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-1924784396"/>
        <w:docPartObj>
          <w:docPartGallery w:val="Cover Pages"/>
          <w:docPartUnique/>
        </w:docPartObj>
      </w:sdtPr>
      <w:sdtEndPr/>
      <w:sdtContent>
        <w:p w:rsidR="0085072B" w:rsidRDefault="0085072B"/>
        <w:p w:rsidR="0085072B" w:rsidRDefault="0085072B">
          <w:r>
            <w:rPr>
              <w:noProof/>
              <w:lang w:eastAsia="tr-TR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up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Serbest Biçimli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722188" w:rsidRDefault="00E308C5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hAnsiTheme="minorHAnsi" w:cstheme="minorHAns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Başlık"/>
                                      <w:tag w:val=""/>
                                      <w:id w:val="173076299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722188">
                                        <w:rPr>
                                          <w:rFonts w:asciiTheme="minorHAnsi" w:hAnsiTheme="minorHAnsi" w:cstheme="minorHAns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 xml:space="preserve">İHRACATTA </w:t>
                                      </w:r>
                                      <w:proofErr w:type="gramStart"/>
                                      <w:r w:rsidR="00722188">
                                        <w:rPr>
                                          <w:rFonts w:asciiTheme="minorHAnsi" w:hAnsiTheme="minorHAnsi" w:cstheme="minorHAns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KAĞITSIZ</w:t>
                                      </w:r>
                                      <w:proofErr w:type="gramEnd"/>
                                      <w:r w:rsidR="00722188">
                                        <w:rPr>
                                          <w:rFonts w:asciiTheme="minorHAnsi" w:hAnsiTheme="minorHAnsi" w:cstheme="minorHAns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 xml:space="preserve"> GÜMRÜK PROJESİ</w:t>
                                      </w:r>
                                    </w:sdtContent>
                                  </w:sdt>
                                </w:p>
                                <w:p w:rsidR="00DD3E96" w:rsidRDefault="00DD3E96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</w:p>
                                <w:p w:rsidR="00DD3E96" w:rsidRPr="00DD3E96" w:rsidRDefault="00DD3E96">
                                  <w:p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DD3E96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YÜKÜMLÜ KILAVUZU</w:t>
                                  </w:r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Serbest Biçimli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id="Grup 125" o:spid="_x0000_s1026" style="position:absolute;margin-left:0;margin-top:0;width:540pt;height:556.55pt;z-index:-251657216;mso-height-percent:670;mso-top-percent:45;mso-position-horizontal:center;mso-position-horizontal-relative:margin;mso-position-vertical-relative:page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">
                    <o:lock v:ext="edit" aspectratio="t"/>
                    <v:shape id="Serbest Biçimli 10" o:spid="_x0000_s1027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" adj="-11796480,,5400" path="m,c,644,,644,,644v23,6,62,14,113,21c250,685,476,700,720,644v,-27,,-27,,-27c720,,720,,720,,,,,,,e" fillcolor="#4d5f78 [2994]" stroked="f">
                      <v:fill color2="#2a3442 [2018]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:rsidR="00722188" w:rsidRDefault="00337533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Başlık"/>
                                <w:tag w:val=""/>
                                <w:id w:val="173076299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22188">
                                  <w:rPr>
                                    <w:rFonts w:asciiTheme="minorHAnsi" w:hAnsiTheme="minorHAnsi" w:cstheme="minorHAns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İHRACATTA KAĞITSIZ GÜMRÜK PROJESİ</w:t>
                                </w:r>
                              </w:sdtContent>
                            </w:sdt>
                          </w:p>
                          <w:p w:rsidR="00DD3E96" w:rsidRDefault="00DD3E96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:rsidR="00DD3E96" w:rsidRPr="00DD3E96" w:rsidRDefault="00DD3E96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D3E9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YÜKÜMLÜ KILAVUZU</w:t>
                            </w:r>
                          </w:p>
                        </w:txbxContent>
                      </v:textbox>
                    </v:shape>
                    <v:shape id="Serbest Biçimli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Metin Kutusu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2188" w:rsidRDefault="00E308C5">
                                <w:pPr>
                                  <w:pStyle w:val="AralkYok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alias w:val="Şirket"/>
                                    <w:tag w:val=""/>
                                    <w:id w:val="-1880927279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722188">
                                      <w:rPr>
                                        <w:caps/>
                                        <w:color w:val="7F7F7F" w:themeColor="text1" w:themeTint="80"/>
                                        <w:sz w:val="18"/>
                                        <w:szCs w:val="18"/>
                                      </w:rPr>
                                      <w:t>TİCARET BAKANLIĞI</w:t>
                                    </w:r>
                                  </w:sdtContent>
                                </w:sdt>
                                <w:r w:rsidR="00722188">
                                  <w:rPr>
                                    <w:caps/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t> </w:t>
                                </w:r>
                                <w:r w:rsidR="00722188"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alias w:val="Adres"/>
                                    <w:tag w:val=""/>
                                    <w:id w:val="-1023088507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722188">
                                      <w:rPr>
                                        <w:color w:val="7F7F7F" w:themeColor="text1" w:themeTint="80"/>
                                        <w:sz w:val="18"/>
                                        <w:szCs w:val="18"/>
                                      </w:rPr>
                                      <w:t>GÜMRÜKLER GENEL MÜDÜRLÜĞÜ</w:t>
                                    </w:r>
                                  </w:sdtContent>
                                </w:sdt>
                                <w:r w:rsidR="00722188"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t xml:space="preserve">-Elektronik Gümrük İşlemleri </w:t>
                                </w:r>
                                <w:proofErr w:type="gramStart"/>
                                <w:r w:rsidR="00722188"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t>Dairesi      V</w:t>
                                </w:r>
                                <w:proofErr w:type="gramEnd"/>
                                <w:r w:rsidR="00722188"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t>.1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28" o:spid="_x0000_s1029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" filled="f" stroked="f" strokeweight=".5pt">
                    <v:textbox style="mso-fit-shape-to-text:t" inset="1in,0,86.4pt,0">
                      <w:txbxContent>
                        <w:p w:rsidR="00722188" w:rsidRDefault="0092578B">
                          <w:pPr>
                            <w:pStyle w:val="AralkYok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aps/>
                                <w:color w:val="7F7F7F" w:themeColor="text1" w:themeTint="80"/>
                                <w:sz w:val="18"/>
                                <w:szCs w:val="18"/>
                              </w:rPr>
                              <w:alias w:val="Şirket"/>
                              <w:tag w:val=""/>
                              <w:id w:val="-1880927279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722188">
                                <w:rPr>
                                  <w:cap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TİCARET BAKANLIĞI</w:t>
                              </w:r>
                            </w:sdtContent>
                          </w:sdt>
                          <w:r w:rsidR="00722188">
                            <w:rPr>
                              <w:caps/>
                              <w:color w:val="7F7F7F" w:themeColor="text1" w:themeTint="80"/>
                              <w:sz w:val="18"/>
                              <w:szCs w:val="18"/>
                            </w:rPr>
                            <w:t> </w:t>
                          </w:r>
                          <w:r w:rsidR="00722188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>| </w:t>
                          </w:r>
                          <w:sdt>
                            <w:sdt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alias w:val="Adres"/>
                              <w:tag w:val=""/>
                              <w:id w:val="-1023088507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722188"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GÜMRÜKLER GENEL MÜDÜRLÜĞÜ</w:t>
                              </w:r>
                            </w:sdtContent>
                          </w:sdt>
                          <w:r w:rsidR="00722188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-Elektronik Gümrük İşlemleri </w:t>
                          </w:r>
                          <w:proofErr w:type="gramStart"/>
                          <w:r w:rsidR="00722188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>Dairesi      V</w:t>
                          </w:r>
                          <w:proofErr w:type="gramEnd"/>
                          <w:r w:rsidR="00722188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>.1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Metin Kutusu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Altyazı"/>
                                  <w:tag w:val=""/>
                                  <w:id w:val="-1452929454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722188" w:rsidRDefault="00722188">
                                    <w:pPr>
                                      <w:pStyle w:val="AralkYok"/>
                                      <w:spacing w:before="40" w:after="40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shape id="Metin Kutusu 129" o:spid="_x0000_s1030" type="#_x0000_t202" style="position:absolute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Altyazı"/>
                            <w:tag w:val=""/>
                            <w:id w:val="-145292945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722188" w:rsidRDefault="00722188">
                              <w:pPr>
                                <w:pStyle w:val="AralkYok"/>
                                <w:spacing w:before="40" w:after="40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0" name="Dikdörtgen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36"/>
                                    <w:szCs w:val="24"/>
                                  </w:rPr>
                                  <w:alias w:val="Yıl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9-01-01T00:00:00Z">
                                    <w:dateFormat w:val="yyyy"/>
                                    <w:lid w:val="tr-TR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722188" w:rsidRPr="0085072B" w:rsidRDefault="00722188">
                                    <w:pPr>
                                      <w:pStyle w:val="AralkYok"/>
                                      <w:jc w:val="right"/>
                                      <w:rPr>
                                        <w:color w:val="FFFFFF" w:themeColor="background1"/>
                                        <w:sz w:val="36"/>
                                        <w:szCs w:val="24"/>
                                      </w:rPr>
                                    </w:pPr>
                                    <w:r w:rsidRPr="0085072B">
                                      <w:rPr>
                                        <w:color w:val="FFFFFF" w:themeColor="background1"/>
                                        <w:sz w:val="36"/>
                                        <w:szCs w:val="24"/>
                                      </w:rPr>
                                      <w:t>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id="Dikdörtgen 130" o:spid="_x0000_s1031" style="position:absolute;margin-left:-4.4pt;margin-top:0;width:46.8pt;height:77.7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36"/>
                              <w:szCs w:val="24"/>
                            </w:rPr>
                            <w:alias w:val="Yıl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9-01-01T00:00:00Z">
                              <w:dateFormat w:val="yyyy"/>
                              <w:lid w:val="tr-T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722188" w:rsidRPr="0085072B" w:rsidRDefault="00722188">
                              <w:pPr>
                                <w:pStyle w:val="AralkYok"/>
                                <w:jc w:val="right"/>
                                <w:rPr>
                                  <w:color w:val="FFFFFF" w:themeColor="background1"/>
                                  <w:sz w:val="36"/>
                                  <w:szCs w:val="24"/>
                                </w:rPr>
                              </w:pPr>
                              <w:r w:rsidRPr="0085072B">
                                <w:rPr>
                                  <w:color w:val="FFFFFF" w:themeColor="background1"/>
                                  <w:sz w:val="36"/>
                                  <w:szCs w:val="24"/>
                                </w:rPr>
                                <w:t>2019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:rsidR="008D2066" w:rsidRDefault="0085072B" w:rsidP="0085072B">
      <w:pPr>
        <w:pStyle w:val="ListeParagraf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GENEL HÜKÜMLER</w:t>
      </w:r>
    </w:p>
    <w:p w:rsidR="00BF1D5F" w:rsidRDefault="00BF1D5F" w:rsidP="00202679">
      <w:pPr>
        <w:autoSpaceDE w:val="0"/>
        <w:autoSpaceDN w:val="0"/>
        <w:adjustRightInd w:val="0"/>
        <w:spacing w:after="40" w:line="360" w:lineRule="exact"/>
        <w:ind w:firstLine="709"/>
        <w:jc w:val="both"/>
      </w:pPr>
      <w:r w:rsidRPr="00BF1D5F">
        <w:t>Bakanlığımızca yürütülmekte olan "</w:t>
      </w:r>
      <w:r w:rsidR="00A979EB">
        <w:t xml:space="preserve">İhracatta </w:t>
      </w:r>
      <w:proofErr w:type="gramStart"/>
      <w:r w:rsidRPr="00BF1D5F">
        <w:t>Kağıtsız</w:t>
      </w:r>
      <w:proofErr w:type="gramEnd"/>
      <w:r w:rsidRPr="00BF1D5F">
        <w:t xml:space="preserve"> </w:t>
      </w:r>
      <w:r w:rsidR="00A979EB">
        <w:t xml:space="preserve">Gümrük Projesi </w:t>
      </w:r>
      <w:r w:rsidRPr="00BF1D5F">
        <w:t xml:space="preserve">" </w:t>
      </w:r>
      <w:r w:rsidR="007B6E32">
        <w:t xml:space="preserve">ile </w:t>
      </w:r>
      <w:r w:rsidRPr="00BF1D5F">
        <w:t>gümrük beyannamesi</w:t>
      </w:r>
      <w:r w:rsidR="007B6E32">
        <w:t xml:space="preserve">ne eklenen </w:t>
      </w:r>
      <w:r w:rsidRPr="00BF1D5F">
        <w:t>tüm belgeler ve beyanname işlemleri ile ilgili tüm talepler elektronik ortama alın</w:t>
      </w:r>
      <w:r w:rsidR="00FB27AD">
        <w:t>mıştır. Bu kapsamda g</w:t>
      </w:r>
      <w:r w:rsidRPr="00BF1D5F">
        <w:t>ümrük beyannamesi</w:t>
      </w:r>
      <w:r w:rsidR="00FB27AD">
        <w:t xml:space="preserve">ne ekli belgeler </w:t>
      </w:r>
      <w:r w:rsidRPr="00BF1D5F">
        <w:t xml:space="preserve">gümrük idaresince hiç bir surette </w:t>
      </w:r>
      <w:proofErr w:type="gramStart"/>
      <w:r w:rsidRPr="00BF1D5F">
        <w:t>kağıt</w:t>
      </w:r>
      <w:proofErr w:type="gramEnd"/>
      <w:r w:rsidRPr="00BF1D5F">
        <w:t xml:space="preserve"> ortamında saklanmayacak</w:t>
      </w:r>
      <w:r w:rsidR="007B6E32">
        <w:t xml:space="preserve">tır. </w:t>
      </w:r>
      <w:r w:rsidR="00202679">
        <w:t xml:space="preserve"> </w:t>
      </w:r>
    </w:p>
    <w:p w:rsidR="00B2570D" w:rsidRDefault="00FB27AD" w:rsidP="00B2570D">
      <w:pPr>
        <w:autoSpaceDE w:val="0"/>
        <w:autoSpaceDN w:val="0"/>
        <w:adjustRightInd w:val="0"/>
        <w:spacing w:after="40" w:line="360" w:lineRule="exact"/>
        <w:ind w:firstLine="709"/>
        <w:jc w:val="both"/>
      </w:pPr>
      <w:r>
        <w:t xml:space="preserve">Uygulamanın işleyişi şu şekildedir: </w:t>
      </w:r>
      <w:r w:rsidR="007B6E32">
        <w:t>Beyan sahibince g</w:t>
      </w:r>
      <w:r w:rsidR="00205DAA">
        <w:t>ümrük beyannamesinin</w:t>
      </w:r>
      <w:r w:rsidR="00202679">
        <w:t xml:space="preserve"> 44 n</w:t>
      </w:r>
      <w:r w:rsidR="007B6E32">
        <w:t xml:space="preserve">umaralı </w:t>
      </w:r>
      <w:r w:rsidR="00202679">
        <w:t>alanında beyan edilip</w:t>
      </w:r>
      <w:r w:rsidR="00BF1D5F">
        <w:t xml:space="preserve"> </w:t>
      </w:r>
      <w:proofErr w:type="gramStart"/>
      <w:r w:rsidR="00BF1D5F">
        <w:t>kağıt</w:t>
      </w:r>
      <w:proofErr w:type="gramEnd"/>
      <w:r w:rsidR="00BF1D5F">
        <w:t xml:space="preserve"> ortamında beyannameye eklenen tüm </w:t>
      </w:r>
      <w:r w:rsidR="00E8768C">
        <w:t>belgeler</w:t>
      </w:r>
      <w:r w:rsidR="00531765">
        <w:t xml:space="preserve"> </w:t>
      </w:r>
      <w:r>
        <w:t xml:space="preserve">dijital ortamda </w:t>
      </w:r>
      <w:r w:rsidR="00B2570D">
        <w:t xml:space="preserve">Tek Pencere </w:t>
      </w:r>
      <w:proofErr w:type="spellStart"/>
      <w:r w:rsidR="00B2570D">
        <w:t>Portalı</w:t>
      </w:r>
      <w:proofErr w:type="spellEnd"/>
      <w:r w:rsidR="00B2570D">
        <w:t xml:space="preserve"> üzerinden beyanname</w:t>
      </w:r>
      <w:r w:rsidR="007B6E32">
        <w:t xml:space="preserve"> ile ilişkilendirilir. </w:t>
      </w:r>
      <w:r>
        <w:t xml:space="preserve"> </w:t>
      </w:r>
      <w:r w:rsidR="00B2570D">
        <w:t xml:space="preserve"> B</w:t>
      </w:r>
      <w:r w:rsidR="00531765">
        <w:t>eyannameye ilişkin dilekçeler</w:t>
      </w:r>
      <w:r w:rsidR="00B2570D">
        <w:t xml:space="preserve"> </w:t>
      </w:r>
      <w:r w:rsidR="007B6E32">
        <w:t xml:space="preserve">de </w:t>
      </w:r>
      <w:r w:rsidR="00B2570D">
        <w:t xml:space="preserve">aynı portal üzerinden </w:t>
      </w:r>
      <w:r>
        <w:t xml:space="preserve">dijital ortamda </w:t>
      </w:r>
      <w:r w:rsidR="00B2570D">
        <w:t>hazırlana</w:t>
      </w:r>
      <w:r>
        <w:t xml:space="preserve">rak BİLGE Sistemine gönderilir. </w:t>
      </w:r>
    </w:p>
    <w:p w:rsidR="00BF1D5F" w:rsidRDefault="00B2570D" w:rsidP="00FB27AD">
      <w:pPr>
        <w:autoSpaceDE w:val="0"/>
        <w:autoSpaceDN w:val="0"/>
        <w:adjustRightInd w:val="0"/>
        <w:spacing w:after="40" w:line="360" w:lineRule="exact"/>
        <w:ind w:firstLine="709"/>
        <w:jc w:val="both"/>
      </w:pPr>
      <w:r>
        <w:t xml:space="preserve">Beyannameyi </w:t>
      </w:r>
      <w:r w:rsidR="007B6E32">
        <w:t>incelemek ile g</w:t>
      </w:r>
      <w:r w:rsidR="00205DAA">
        <w:t>örevli memurlarca</w:t>
      </w:r>
      <w:r w:rsidR="00531765">
        <w:t xml:space="preserve"> </w:t>
      </w:r>
      <w:r w:rsidR="00205DAA">
        <w:t xml:space="preserve">BİLGE </w:t>
      </w:r>
      <w:r w:rsidR="00531765">
        <w:t xml:space="preserve">Sistemi’nden </w:t>
      </w:r>
      <w:r w:rsidR="00FB27AD">
        <w:t xml:space="preserve">dijital ortamda yüklenen </w:t>
      </w:r>
      <w:r>
        <w:t>belgeler onaylanabil</w:t>
      </w:r>
      <w:r w:rsidR="00FB27AD">
        <w:t>ir</w:t>
      </w:r>
      <w:r>
        <w:t>/reddedile</w:t>
      </w:r>
      <w:r w:rsidR="00FB27AD">
        <w:t>bilir. Aynı şekilde</w:t>
      </w:r>
      <w:r>
        <w:t xml:space="preserve"> dilekçeler memur ekranından </w:t>
      </w:r>
      <w:r w:rsidR="00FB27AD">
        <w:t xml:space="preserve">elektronik olarak </w:t>
      </w:r>
      <w:r>
        <w:t>cev</w:t>
      </w:r>
      <w:r w:rsidR="00202679">
        <w:t>aplana</w:t>
      </w:r>
      <w:r>
        <w:t xml:space="preserve">bilir. </w:t>
      </w:r>
    </w:p>
    <w:p w:rsidR="00722188" w:rsidRDefault="00722188" w:rsidP="00722188">
      <w:pPr>
        <w:autoSpaceDE w:val="0"/>
        <w:autoSpaceDN w:val="0"/>
        <w:adjustRightInd w:val="0"/>
        <w:spacing w:after="40" w:line="360" w:lineRule="exact"/>
        <w:jc w:val="both"/>
      </w:pPr>
    </w:p>
    <w:p w:rsidR="00202679" w:rsidRDefault="00202679" w:rsidP="00BF1D5F">
      <w:pPr>
        <w:autoSpaceDE w:val="0"/>
        <w:autoSpaceDN w:val="0"/>
        <w:adjustRightInd w:val="0"/>
        <w:spacing w:after="40" w:line="360" w:lineRule="exact"/>
        <w:ind w:firstLine="709"/>
        <w:jc w:val="both"/>
      </w:pPr>
      <w:r>
        <w:t>Sistemin kullanımı aşağıdaki şekilde olacaktır:</w:t>
      </w:r>
    </w:p>
    <w:p w:rsidR="00202679" w:rsidRDefault="00202679" w:rsidP="00BF1D5F">
      <w:pPr>
        <w:autoSpaceDE w:val="0"/>
        <w:autoSpaceDN w:val="0"/>
        <w:adjustRightInd w:val="0"/>
        <w:spacing w:after="180" w:line="276" w:lineRule="auto"/>
      </w:pPr>
    </w:p>
    <w:p w:rsidR="00BF1D5F" w:rsidRDefault="006F5E60" w:rsidP="005D370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80" w:line="276" w:lineRule="auto"/>
        <w:jc w:val="both"/>
      </w:pPr>
      <w:r>
        <w:t xml:space="preserve">10 rejim kodlu </w:t>
      </w:r>
      <w:r w:rsidR="00760ED0">
        <w:t xml:space="preserve">EX </w:t>
      </w:r>
      <w:r w:rsidR="00B14882">
        <w:t xml:space="preserve">(ihracat) </w:t>
      </w:r>
      <w:r w:rsidR="005D3701">
        <w:t>gümrük beyannamesinin</w:t>
      </w:r>
      <w:r w:rsidR="00760ED0">
        <w:t xml:space="preserve"> tescil </w:t>
      </w:r>
      <w:r w:rsidR="005D3701">
        <w:t>edilmesini</w:t>
      </w:r>
      <w:r w:rsidR="00760ED0">
        <w:t xml:space="preserve"> müteakip, </w:t>
      </w:r>
      <w:r w:rsidR="00C429B7">
        <w:t xml:space="preserve">belge yükleme </w:t>
      </w:r>
      <w:r w:rsidR="005D3701">
        <w:t xml:space="preserve">işlemi </w:t>
      </w:r>
      <w:r w:rsidR="00C429B7">
        <w:t>için Tek Pencere Sistemine girilerek Beyanname İşlemleri altında Belge Yükleme Komutu seçilir.</w:t>
      </w:r>
    </w:p>
    <w:p w:rsidR="00F72654" w:rsidRDefault="00F72654" w:rsidP="00F72654"/>
    <w:p w:rsidR="00F72654" w:rsidRDefault="00E308C5" w:rsidP="00F72654">
      <w:pPr>
        <w:ind w:hanging="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05pt;height:280.3pt">
            <v:imagedata r:id="rId8" o:title="01BelgeYükleme"/>
          </v:shape>
        </w:pict>
      </w:r>
    </w:p>
    <w:p w:rsidR="00F72654" w:rsidRDefault="00F72654" w:rsidP="00F72654"/>
    <w:p w:rsidR="00202679" w:rsidRDefault="00202679" w:rsidP="00F72654"/>
    <w:p w:rsidR="00F72654" w:rsidRDefault="008D3EF8" w:rsidP="00205DAA">
      <w:pPr>
        <w:pStyle w:val="ListeParagraf"/>
        <w:numPr>
          <w:ilvl w:val="0"/>
          <w:numId w:val="2"/>
        </w:numPr>
        <w:jc w:val="both"/>
      </w:pPr>
      <w:r>
        <w:lastRenderedPageBreak/>
        <w:t>Belge yükle komutu seçildikten sonra ihracat b</w:t>
      </w:r>
      <w:r w:rsidR="00205DAA">
        <w:t>eyannamesi numarası yazılarak “</w:t>
      </w:r>
      <w:r>
        <w:t>belge yükle” sekmesi seçilir.</w:t>
      </w:r>
    </w:p>
    <w:p w:rsidR="00F72654" w:rsidRDefault="00FB27AD" w:rsidP="00F7265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5238612</wp:posOffset>
                </wp:positionH>
                <wp:positionV relativeFrom="paragraph">
                  <wp:posOffset>1799921</wp:posOffset>
                </wp:positionV>
                <wp:extent cx="310101" cy="95416"/>
                <wp:effectExtent l="0" t="0" r="13970" b="1905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01" cy="9541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B27AD" w:rsidRDefault="00FB2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1" o:spid="_x0000_s1032" type="#_x0000_t202" style="position:absolute;margin-left:412.5pt;margin-top:141.75pt;width:24.4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" fillcolor="#2e74b5 [2404]" strokecolor="#2e74b5 [2404]" strokeweight=".5pt">
                <v:textbox>
                  <w:txbxContent>
                    <w:p w:rsidR="00FB27AD" w:rsidRDefault="00FB27AD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4E485B" wp14:editId="6F3AAEC9">
                <wp:simplePos x="0" y="0"/>
                <wp:positionH relativeFrom="margin">
                  <wp:posOffset>-184785</wp:posOffset>
                </wp:positionH>
                <wp:positionV relativeFrom="paragraph">
                  <wp:posOffset>288925</wp:posOffset>
                </wp:positionV>
                <wp:extent cx="6376670" cy="1828800"/>
                <wp:effectExtent l="0" t="0" r="24130" b="15240"/>
                <wp:wrapSquare wrapText="bothSides"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6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27AD" w:rsidRPr="00E45077" w:rsidRDefault="00E308C5" w:rsidP="00E45077">
                            <w:pPr>
                              <w:ind w:hanging="567"/>
                            </w:pPr>
                            <w:r>
                              <w:pict>
                                <v:shape id="_x0000_i1027" type="#_x0000_t75" style="width:510.45pt;height:256.5pt">
                                  <v:imagedata r:id="rId9" o:title="02BelgeYükleme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D4E485B" id="Metin Kutusu 5" o:spid="_x0000_s1033" type="#_x0000_t202" style="position:absolute;margin-left:-14.55pt;margin-top:22.75pt;width:502.1pt;height:2in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" filled="f" strokeweight=".5pt">
                <v:fill o:detectmouseclick="t"/>
                <v:textbox style="mso-fit-shape-to-text:t">
                  <w:txbxContent>
                    <w:p w:rsidR="00FB27AD" w:rsidRPr="00E45077" w:rsidRDefault="00FB27AD" w:rsidP="00E45077">
                      <w:pPr>
                        <w:ind w:hanging="567"/>
                      </w:pPr>
                      <w:r>
                        <w:pict>
                          <v:shape id="_x0000_i1029" type="#_x0000_t75" style="width:510.45pt;height:256.5pt">
                            <v:imagedata r:id="rId10" o:title="02BelgeYükleme"/>
                          </v:shape>
                        </w:pi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72654" w:rsidRDefault="00F72654" w:rsidP="00F72654">
      <w:pPr>
        <w:ind w:hanging="567"/>
      </w:pPr>
    </w:p>
    <w:p w:rsidR="00F72654" w:rsidRDefault="00F72654" w:rsidP="00F72654"/>
    <w:p w:rsidR="00B2570D" w:rsidRDefault="00FB27AD" w:rsidP="00FB27EF">
      <w:pPr>
        <w:pStyle w:val="ListeParagraf"/>
        <w:numPr>
          <w:ilvl w:val="0"/>
          <w:numId w:val="2"/>
        </w:numPr>
        <w:spacing w:after="0"/>
        <w:ind w:right="-426" w:hanging="567"/>
        <w:jc w:val="both"/>
      </w:pPr>
      <w:r>
        <w:t>İlgili b</w:t>
      </w:r>
      <w:r w:rsidR="00202679">
        <w:t>elge seçildikten sonra bilgisayardan yükle</w:t>
      </w:r>
      <w:r w:rsidR="007B6E32">
        <w:t>n</w:t>
      </w:r>
      <w:r w:rsidR="00202679">
        <w:t xml:space="preserve">mek istenen dosya seçilerek </w:t>
      </w:r>
      <w:r w:rsidR="00B2570D">
        <w:t xml:space="preserve">veya sürüklenerek </w:t>
      </w:r>
      <w:r w:rsidR="002B49A5">
        <w:t>yükleme işlemi sonlandırılır</w:t>
      </w:r>
      <w:r w:rsidR="00202679">
        <w:t>.</w:t>
      </w:r>
      <w:r w:rsidR="00F3431B">
        <w:t xml:space="preserve"> </w:t>
      </w:r>
      <w:r w:rsidR="007B6E32">
        <w:t>“</w:t>
      </w:r>
      <w:r w:rsidR="00B2570D">
        <w:t xml:space="preserve">Tek Pencere </w:t>
      </w:r>
      <w:proofErr w:type="spellStart"/>
      <w:r w:rsidR="00B2570D">
        <w:t>Portalı</w:t>
      </w:r>
      <w:r w:rsidR="007B6E32">
        <w:t>”</w:t>
      </w:r>
      <w:r w:rsidR="00B2570D">
        <w:t>nda</w:t>
      </w:r>
      <w:proofErr w:type="spellEnd"/>
      <w:r w:rsidR="00B2570D">
        <w:t xml:space="preserve"> yükümlüsünce beyannamenin belgeler bölümünde ekleneceği beyan edilen</w:t>
      </w:r>
      <w:r w:rsidR="00F3431B">
        <w:t xml:space="preserve"> </w:t>
      </w:r>
      <w:r w:rsidR="00B2570D">
        <w:t xml:space="preserve">belgelerden </w:t>
      </w:r>
      <w:proofErr w:type="gramStart"/>
      <w:r w:rsidR="00B2570D">
        <w:t>halihazırda</w:t>
      </w:r>
      <w:proofErr w:type="gramEnd"/>
      <w:r w:rsidR="00B2570D">
        <w:t xml:space="preserve"> kağıt ortamında bulunan belgeler gösterilir. (</w:t>
      </w:r>
      <w:proofErr w:type="spellStart"/>
      <w:r w:rsidR="00B2570D">
        <w:t>Örn</w:t>
      </w:r>
      <w:proofErr w:type="spellEnd"/>
      <w:r w:rsidR="00B2570D">
        <w:t>. Emniyet Genel</w:t>
      </w:r>
      <w:r w:rsidR="00F3431B">
        <w:t xml:space="preserve"> </w:t>
      </w:r>
      <w:r w:rsidR="00B2570D">
        <w:t xml:space="preserve">Müdürlüğünce aranılan ilişik kesme yazısı) Ancak </w:t>
      </w:r>
      <w:r w:rsidR="00722188">
        <w:t>Tek Pencere Sisteminde yer alan</w:t>
      </w:r>
      <w:r w:rsidR="00F3431B">
        <w:t xml:space="preserve"> </w:t>
      </w:r>
      <w:r w:rsidR="00B2570D">
        <w:t>belgeler (</w:t>
      </w:r>
      <w:proofErr w:type="spellStart"/>
      <w:r w:rsidR="00B2570D">
        <w:t>Örn</w:t>
      </w:r>
      <w:proofErr w:type="spellEnd"/>
      <w:r w:rsidR="00B2570D">
        <w:t>. E-fatura) ile elektronik olarak düzenlenen belgele</w:t>
      </w:r>
      <w:r>
        <w:t>r (</w:t>
      </w:r>
      <w:proofErr w:type="spellStart"/>
      <w:r>
        <w:t>Örn</w:t>
      </w:r>
      <w:proofErr w:type="spellEnd"/>
      <w:r>
        <w:t>. A-TR Belgesi) bu ekranda gösterilmez.</w:t>
      </w:r>
      <w:r w:rsidR="00B2570D">
        <w:t xml:space="preserve"> Bu nedenle beyannamenin tescili e</w:t>
      </w:r>
      <w:r w:rsidR="00722188">
        <w:t>snasında bu belgeler için doğru</w:t>
      </w:r>
      <w:r w:rsidR="00F3431B">
        <w:t xml:space="preserve"> </w:t>
      </w:r>
      <w:r w:rsidR="00B2570D">
        <w:t>doküman kodunun seçilmesi önem arz etmektedir. (</w:t>
      </w:r>
      <w:r w:rsidR="00722188">
        <w:t xml:space="preserve"> Yükümlünün e-fatura mükellefi ise 100 kodlu</w:t>
      </w:r>
      <w:r w:rsidR="00F3431B">
        <w:t xml:space="preserve"> </w:t>
      </w:r>
      <w:r w:rsidR="00722188">
        <w:t xml:space="preserve">fatura dokümanı </w:t>
      </w:r>
      <w:r w:rsidR="00B2570D">
        <w:t xml:space="preserve">yerine </w:t>
      </w:r>
      <w:r w:rsidR="00722188">
        <w:t xml:space="preserve">0886 kodlu TPS-E Fatura dokümanını seçmesi gerekmektedir.) </w:t>
      </w:r>
    </w:p>
    <w:p w:rsidR="00F3431B" w:rsidRDefault="00F3431B" w:rsidP="00F3431B">
      <w:pPr>
        <w:pStyle w:val="ListeParagraf"/>
        <w:spacing w:after="0"/>
        <w:ind w:left="1068" w:right="-426"/>
        <w:jc w:val="both"/>
      </w:pPr>
    </w:p>
    <w:p w:rsidR="00F3431B" w:rsidRDefault="001241E0" w:rsidP="00F3431B">
      <w:pPr>
        <w:pStyle w:val="ListeParagraf"/>
        <w:spacing w:after="0"/>
        <w:ind w:left="1068" w:right="-426"/>
        <w:jc w:val="both"/>
      </w:pPr>
      <w:r>
        <w:rPr>
          <w:noProof/>
          <w:lang w:eastAsia="tr-TR"/>
        </w:rPr>
        <w:drawing>
          <wp:inline distT="0" distB="0" distL="0" distR="0" wp14:anchorId="0112BBEF" wp14:editId="50C4914D">
            <wp:extent cx="4756150" cy="2156460"/>
            <wp:effectExtent l="0" t="0" r="635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615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F8C" w:rsidRDefault="00FA2F8C" w:rsidP="008D3EF8"/>
    <w:p w:rsidR="008D3EF8" w:rsidRDefault="00205DAA" w:rsidP="008D3EF8">
      <w:r>
        <w:t>II – DİLEKÇE İŞLEMLERİ</w:t>
      </w:r>
      <w:r w:rsidR="008D3EF8">
        <w:t xml:space="preserve"> </w:t>
      </w:r>
    </w:p>
    <w:p w:rsidR="008D3EF8" w:rsidRDefault="008D3EF8" w:rsidP="008D3EF8"/>
    <w:p w:rsidR="00202679" w:rsidRDefault="00607629" w:rsidP="00202679">
      <w:pPr>
        <w:pStyle w:val="ListeParagraf"/>
        <w:numPr>
          <w:ilvl w:val="0"/>
          <w:numId w:val="5"/>
        </w:numPr>
        <w:jc w:val="both"/>
      </w:pPr>
      <w:r>
        <w:t xml:space="preserve">Beyannameye ilişkin </w:t>
      </w:r>
      <w:r w:rsidR="00E718A9">
        <w:t>talepleri içeren dilekçe işlemleri de Si</w:t>
      </w:r>
      <w:r w:rsidR="008D3EF8">
        <w:t xml:space="preserve">stem üzerinden yapılacak olup, </w:t>
      </w:r>
      <w:r w:rsidR="00FB27AD">
        <w:t>“</w:t>
      </w:r>
      <w:r w:rsidR="008D3EF8">
        <w:t xml:space="preserve">Tek Pencere </w:t>
      </w:r>
      <w:proofErr w:type="spellStart"/>
      <w:r w:rsidR="008D3EF8">
        <w:t>Portalı</w:t>
      </w:r>
      <w:r w:rsidR="00FB27AD">
        <w:t>”</w:t>
      </w:r>
      <w:r w:rsidR="008D3EF8">
        <w:t>nda</w:t>
      </w:r>
      <w:proofErr w:type="spellEnd"/>
      <w:r w:rsidR="00FB27AD">
        <w:t>, “</w:t>
      </w:r>
      <w:r w:rsidR="008D3EF8">
        <w:t>Beyanname İşlemleri</w:t>
      </w:r>
      <w:r w:rsidR="00FB27AD">
        <w:t>”</w:t>
      </w:r>
      <w:r w:rsidR="008D3EF8">
        <w:t xml:space="preserve"> menüsü altındaki </w:t>
      </w:r>
      <w:r w:rsidR="00FB27AD">
        <w:t>“</w:t>
      </w:r>
      <w:r w:rsidR="008D3EF8">
        <w:t>Dilekçe Ekleme</w:t>
      </w:r>
      <w:r w:rsidR="00FB27AD">
        <w:t>” komutu seçilerek b</w:t>
      </w:r>
      <w:r w:rsidR="008D3EF8">
        <w:t>eyanname numarası ve dilekçeye ilişkin diğer hususlar girilerek dilekçe işlemi sonlandırılır.</w:t>
      </w:r>
      <w:r w:rsidR="00202679">
        <w:t xml:space="preserve"> Ayrıca, </w:t>
      </w:r>
      <w:r w:rsidR="00FB27AD">
        <w:t xml:space="preserve"> “</w:t>
      </w:r>
      <w:r w:rsidR="00202679">
        <w:t>Dilekçe Ekleme</w:t>
      </w:r>
      <w:r w:rsidR="00FB27AD">
        <w:t>”</w:t>
      </w:r>
      <w:r w:rsidR="00202679">
        <w:t xml:space="preserve"> menüsü altında dilekçenin cevaplanıp cevaplanmadığı görüntülenebilir.</w:t>
      </w:r>
    </w:p>
    <w:p w:rsidR="00202679" w:rsidRDefault="00202679" w:rsidP="00202679">
      <w:pPr>
        <w:pStyle w:val="ListeParagraf"/>
        <w:ind w:left="1068"/>
      </w:pPr>
    </w:p>
    <w:p w:rsidR="00202679" w:rsidRDefault="00202679" w:rsidP="00202679"/>
    <w:p w:rsidR="00202679" w:rsidRDefault="00202679" w:rsidP="00202679">
      <w:r>
        <w:rPr>
          <w:noProof/>
          <w:lang w:eastAsia="tr-TR"/>
        </w:rPr>
        <w:drawing>
          <wp:inline distT="0" distB="0" distL="0" distR="0">
            <wp:extent cx="6600825" cy="2238375"/>
            <wp:effectExtent l="0" t="0" r="9525" b="9525"/>
            <wp:docPr id="1" name="Resim 1" descr="04DilekçeEkl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4DilekçeEklem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54" w:rsidRDefault="00F72654" w:rsidP="00F72654"/>
    <w:p w:rsidR="00F72654" w:rsidRDefault="00202679" w:rsidP="00F72654">
      <w:r>
        <w:rPr>
          <w:noProof/>
          <w:lang w:eastAsia="tr-TR"/>
        </w:rPr>
        <w:drawing>
          <wp:inline distT="0" distB="0" distL="0" distR="0">
            <wp:extent cx="5760720" cy="3272757"/>
            <wp:effectExtent l="0" t="0" r="0" b="4445"/>
            <wp:docPr id="3" name="Resim 3" descr="05DilekçeEkl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5DilekçeEklem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7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754" w:rsidRDefault="00760754" w:rsidP="00F72654"/>
    <w:p w:rsidR="00760754" w:rsidRDefault="00760754" w:rsidP="00F72654">
      <w:pPr>
        <w:ind w:hanging="567"/>
      </w:pPr>
    </w:p>
    <w:p w:rsidR="00F72654" w:rsidRDefault="00356078" w:rsidP="00205DAA">
      <w:pPr>
        <w:pStyle w:val="ListeParagraf"/>
        <w:numPr>
          <w:ilvl w:val="0"/>
          <w:numId w:val="5"/>
        </w:numPr>
        <w:jc w:val="both"/>
      </w:pPr>
      <w:r>
        <w:t>Muayene Memuru / Gümrük Memurunun cevapladığı dilekçe, “dilekçe cevaplama” bölümünden tekrar yanıtlanabilir.</w:t>
      </w:r>
    </w:p>
    <w:p w:rsidR="00F72654" w:rsidRDefault="00F72654" w:rsidP="00FC3E2A">
      <w:pPr>
        <w:ind w:firstLine="426"/>
      </w:pPr>
    </w:p>
    <w:p w:rsidR="00F72654" w:rsidRDefault="00E308C5" w:rsidP="00FC3E2A">
      <w:r>
        <w:pict>
          <v:shape id="_x0000_i1026" type="#_x0000_t75" style="width:469.35pt;height:183.25pt">
            <v:imagedata r:id="rId14" o:title="06DilekçeCevaplama"/>
          </v:shape>
        </w:pict>
      </w:r>
    </w:p>
    <w:p w:rsidR="00235CF0" w:rsidRDefault="00235CF0" w:rsidP="00F72654">
      <w:pPr>
        <w:ind w:hanging="567"/>
      </w:pPr>
    </w:p>
    <w:p w:rsidR="00CA466E" w:rsidRPr="00F72654" w:rsidRDefault="00CA466E" w:rsidP="00CA466E">
      <w:pPr>
        <w:ind w:left="-567"/>
        <w:jc w:val="both"/>
      </w:pPr>
    </w:p>
    <w:sectPr w:rsidR="00CA466E" w:rsidRPr="00F72654" w:rsidSect="0085072B">
      <w:headerReference w:type="defaul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8C5" w:rsidRDefault="00E308C5" w:rsidP="00F72654">
      <w:pPr>
        <w:spacing w:after="0" w:line="240" w:lineRule="auto"/>
      </w:pPr>
      <w:r>
        <w:separator/>
      </w:r>
    </w:p>
  </w:endnote>
  <w:endnote w:type="continuationSeparator" w:id="0">
    <w:p w:rsidR="00E308C5" w:rsidRDefault="00E308C5" w:rsidP="00F7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8C5" w:rsidRDefault="00E308C5" w:rsidP="00F72654">
      <w:pPr>
        <w:spacing w:after="0" w:line="240" w:lineRule="auto"/>
      </w:pPr>
      <w:r>
        <w:separator/>
      </w:r>
    </w:p>
  </w:footnote>
  <w:footnote w:type="continuationSeparator" w:id="0">
    <w:p w:rsidR="00E308C5" w:rsidRDefault="00E308C5" w:rsidP="00F72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188" w:rsidRDefault="00722188" w:rsidP="00FC3E2A">
    <w:pPr>
      <w:pStyle w:val="stbilgi"/>
      <w:tabs>
        <w:tab w:val="clear" w:pos="4536"/>
        <w:tab w:val="clear" w:pos="9072"/>
        <w:tab w:val="left" w:pos="72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432DC"/>
    <w:multiLevelType w:val="hybridMultilevel"/>
    <w:tmpl w:val="CB68E38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D18E3"/>
    <w:multiLevelType w:val="hybridMultilevel"/>
    <w:tmpl w:val="7E90E332"/>
    <w:lvl w:ilvl="0" w:tplc="229634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C94F46"/>
    <w:multiLevelType w:val="hybridMultilevel"/>
    <w:tmpl w:val="734A4CB0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B0A62D7"/>
    <w:multiLevelType w:val="hybridMultilevel"/>
    <w:tmpl w:val="58ECE436"/>
    <w:lvl w:ilvl="0" w:tplc="C7C0C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01251"/>
    <w:multiLevelType w:val="hybridMultilevel"/>
    <w:tmpl w:val="7E90E332"/>
    <w:lvl w:ilvl="0" w:tplc="229634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B70EED"/>
    <w:multiLevelType w:val="hybridMultilevel"/>
    <w:tmpl w:val="9CD07AB0"/>
    <w:lvl w:ilvl="0" w:tplc="583E9F32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611400BE"/>
    <w:multiLevelType w:val="hybridMultilevel"/>
    <w:tmpl w:val="7E90E332"/>
    <w:lvl w:ilvl="0" w:tplc="229634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BCE5BC8"/>
    <w:multiLevelType w:val="hybridMultilevel"/>
    <w:tmpl w:val="660C542A"/>
    <w:lvl w:ilvl="0" w:tplc="583E9F32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2B"/>
    <w:rsid w:val="00007C38"/>
    <w:rsid w:val="00013F54"/>
    <w:rsid w:val="00014F2D"/>
    <w:rsid w:val="00020E7B"/>
    <w:rsid w:val="000519AB"/>
    <w:rsid w:val="000E234B"/>
    <w:rsid w:val="00103268"/>
    <w:rsid w:val="001241E0"/>
    <w:rsid w:val="00202679"/>
    <w:rsid w:val="00205DAA"/>
    <w:rsid w:val="00235CF0"/>
    <w:rsid w:val="00254DE4"/>
    <w:rsid w:val="002605A0"/>
    <w:rsid w:val="002B49A5"/>
    <w:rsid w:val="002C4DCC"/>
    <w:rsid w:val="00337533"/>
    <w:rsid w:val="00356078"/>
    <w:rsid w:val="003C2D93"/>
    <w:rsid w:val="003C5024"/>
    <w:rsid w:val="0044775A"/>
    <w:rsid w:val="00531765"/>
    <w:rsid w:val="00556A19"/>
    <w:rsid w:val="00596534"/>
    <w:rsid w:val="005B219D"/>
    <w:rsid w:val="005D3701"/>
    <w:rsid w:val="00607629"/>
    <w:rsid w:val="006E679E"/>
    <w:rsid w:val="006F5E60"/>
    <w:rsid w:val="00722188"/>
    <w:rsid w:val="00723638"/>
    <w:rsid w:val="00760754"/>
    <w:rsid w:val="00760ED0"/>
    <w:rsid w:val="007B6E32"/>
    <w:rsid w:val="00807B52"/>
    <w:rsid w:val="0085072B"/>
    <w:rsid w:val="008D2066"/>
    <w:rsid w:val="008D3EF8"/>
    <w:rsid w:val="008E333E"/>
    <w:rsid w:val="008F2C71"/>
    <w:rsid w:val="0092578B"/>
    <w:rsid w:val="00A239A1"/>
    <w:rsid w:val="00A80D12"/>
    <w:rsid w:val="00A979EB"/>
    <w:rsid w:val="00B14882"/>
    <w:rsid w:val="00B2570D"/>
    <w:rsid w:val="00B362ED"/>
    <w:rsid w:val="00BE491E"/>
    <w:rsid w:val="00BF1D5F"/>
    <w:rsid w:val="00BF7D2D"/>
    <w:rsid w:val="00C429B7"/>
    <w:rsid w:val="00CA466E"/>
    <w:rsid w:val="00CC3FC6"/>
    <w:rsid w:val="00D17DD5"/>
    <w:rsid w:val="00D86D9D"/>
    <w:rsid w:val="00DD3E96"/>
    <w:rsid w:val="00E308C5"/>
    <w:rsid w:val="00E3425B"/>
    <w:rsid w:val="00E6639E"/>
    <w:rsid w:val="00E718A9"/>
    <w:rsid w:val="00E8768C"/>
    <w:rsid w:val="00F3431B"/>
    <w:rsid w:val="00F6389F"/>
    <w:rsid w:val="00F671C1"/>
    <w:rsid w:val="00F72654"/>
    <w:rsid w:val="00FA2F8C"/>
    <w:rsid w:val="00FA5202"/>
    <w:rsid w:val="00FB27AD"/>
    <w:rsid w:val="00FC2241"/>
    <w:rsid w:val="00FC29FA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F06ED-F993-4B24-8A32-07B7065C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85072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5072B"/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ListeParagraf">
    <w:name w:val="List Paragraph"/>
    <w:basedOn w:val="Normal"/>
    <w:uiPriority w:val="34"/>
    <w:qFormat/>
    <w:rsid w:val="0085072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72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2654"/>
  </w:style>
  <w:style w:type="paragraph" w:styleId="Altbilgi">
    <w:name w:val="footer"/>
    <w:basedOn w:val="Normal"/>
    <w:link w:val="AltbilgiChar"/>
    <w:uiPriority w:val="99"/>
    <w:unhideWhenUsed/>
    <w:rsid w:val="00F72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72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/>
  <CompanyAddress>GÜMRÜKLER GENEL MÜDÜRLÜĞÜ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İHRACATTA KAĞITSIZ GÜMRÜK PROJESİ</vt:lpstr>
    </vt:vector>
  </TitlesOfParts>
  <Company>TİCARET BAKANLIĞI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İHRACATTA KAĞITSIZ GÜMRÜK PROJESİ</dc:title>
  <dc:subject/>
  <dc:creator>Aziz Emre Turpancı</dc:creator>
  <cp:keywords/>
  <dc:description/>
  <cp:lastModifiedBy>Aydan Kaya</cp:lastModifiedBy>
  <cp:revision>2</cp:revision>
  <dcterms:created xsi:type="dcterms:W3CDTF">2019-03-26T10:30:00Z</dcterms:created>
  <dcterms:modified xsi:type="dcterms:W3CDTF">2019-03-26T10:30:00Z</dcterms:modified>
</cp:coreProperties>
</file>