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DF40" w14:textId="60339CEF" w:rsidR="00F22951" w:rsidRDefault="00F22951" w:rsidP="00F22951">
      <w:pPr>
        <w:widowControl w:val="0"/>
        <w:autoSpaceDE w:val="0"/>
        <w:autoSpaceDN w:val="0"/>
        <w:spacing w:before="63" w:after="0" w:line="240" w:lineRule="auto"/>
        <w:jc w:val="center"/>
        <w:rPr>
          <w:rFonts w:ascii="Calibri" w:eastAsia="Times New Roman" w:hAnsi="Calibri" w:cs="Times New Roman"/>
          <w:b/>
          <w:sz w:val="24"/>
          <w:szCs w:val="24"/>
          <w:lang w:val="en-US"/>
        </w:rPr>
      </w:pPr>
      <w:r w:rsidRPr="00F22951">
        <w:rPr>
          <w:rFonts w:ascii="Times New Roman" w:eastAsia="Times New Roman" w:hAnsi="Times New Roman" w:cs="Times New Roman"/>
          <w:b/>
          <w:noProof/>
          <w:sz w:val="32"/>
          <w:lang w:eastAsia="tr-TR"/>
        </w:rPr>
        <w:drawing>
          <wp:anchor distT="0" distB="0" distL="0" distR="0" simplePos="0" relativeHeight="251661312" behindDoc="1" locked="0" layoutInCell="1" allowOverlap="1" wp14:anchorId="0AD42DEE" wp14:editId="08F2A88E">
            <wp:simplePos x="0" y="0"/>
            <wp:positionH relativeFrom="page">
              <wp:posOffset>5219700</wp:posOffset>
            </wp:positionH>
            <wp:positionV relativeFrom="paragraph">
              <wp:posOffset>-297815</wp:posOffset>
            </wp:positionV>
            <wp:extent cx="1939925" cy="869315"/>
            <wp:effectExtent l="0" t="0" r="3175" b="698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6" cstate="print"/>
                    <a:stretch>
                      <a:fillRect/>
                    </a:stretch>
                  </pic:blipFill>
                  <pic:spPr>
                    <a:xfrm>
                      <a:off x="0" y="0"/>
                      <a:ext cx="1939925" cy="869315"/>
                    </a:xfrm>
                    <a:prstGeom prst="rect">
                      <a:avLst/>
                    </a:prstGeom>
                  </pic:spPr>
                </pic:pic>
              </a:graphicData>
            </a:graphic>
            <wp14:sizeRelH relativeFrom="margin">
              <wp14:pctWidth>0</wp14:pctWidth>
            </wp14:sizeRelH>
            <wp14:sizeRelV relativeFrom="margin">
              <wp14:pctHeight>0</wp14:pctHeight>
            </wp14:sizeRelV>
          </wp:anchor>
        </w:drawing>
      </w:r>
      <w:r w:rsidR="00022E77" w:rsidRPr="00F22951">
        <w:rPr>
          <w:rFonts w:ascii="Times New Roman" w:eastAsia="Times New Roman" w:hAnsi="Times New Roman" w:cs="Times New Roman"/>
          <w:noProof/>
          <w:sz w:val="32"/>
          <w:lang w:eastAsia="tr-TR"/>
        </w:rPr>
        <w:drawing>
          <wp:anchor distT="0" distB="0" distL="114300" distR="114300" simplePos="0" relativeHeight="251659264" behindDoc="0" locked="0" layoutInCell="1" allowOverlap="1" wp14:anchorId="6038FFB0" wp14:editId="371869B2">
            <wp:simplePos x="0" y="0"/>
            <wp:positionH relativeFrom="column">
              <wp:posOffset>-175895</wp:posOffset>
            </wp:positionH>
            <wp:positionV relativeFrom="paragraph">
              <wp:posOffset>-218545</wp:posOffset>
            </wp:positionV>
            <wp:extent cx="1209675" cy="838940"/>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790" t="17963" r="17107" b="23593"/>
                    <a:stretch/>
                  </pic:blipFill>
                  <pic:spPr bwMode="auto">
                    <a:xfrm>
                      <a:off x="0" y="0"/>
                      <a:ext cx="1209675" cy="83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DF6FD2" w14:textId="77777777" w:rsidR="00F22951" w:rsidRPr="000B7D0B" w:rsidRDefault="00F22951" w:rsidP="00F22951">
      <w:pPr>
        <w:widowControl w:val="0"/>
        <w:autoSpaceDE w:val="0"/>
        <w:autoSpaceDN w:val="0"/>
        <w:spacing w:before="63" w:after="0" w:line="240" w:lineRule="auto"/>
        <w:jc w:val="center"/>
        <w:rPr>
          <w:rFonts w:ascii="Times New Roman" w:eastAsia="Times New Roman" w:hAnsi="Times New Roman" w:cs="Times New Roman"/>
          <w:b/>
          <w:sz w:val="28"/>
          <w:szCs w:val="24"/>
          <w:lang w:val="en-US"/>
        </w:rPr>
      </w:pPr>
      <w:r w:rsidRPr="000B7D0B">
        <w:rPr>
          <w:rFonts w:ascii="Times New Roman" w:eastAsia="Times New Roman" w:hAnsi="Times New Roman" w:cs="Times New Roman"/>
          <w:b/>
          <w:sz w:val="28"/>
          <w:szCs w:val="24"/>
          <w:lang w:val="en-US"/>
        </w:rPr>
        <w:t>DENİZLİ İHRACATÇILAR BİRLİĞİ</w:t>
      </w:r>
    </w:p>
    <w:p w14:paraId="7CD18F65" w14:textId="77777777" w:rsidR="00F22951" w:rsidRPr="000B7D0B" w:rsidRDefault="00262A4E" w:rsidP="00F22951">
      <w:pPr>
        <w:widowControl w:val="0"/>
        <w:autoSpaceDE w:val="0"/>
        <w:autoSpaceDN w:val="0"/>
        <w:spacing w:before="56" w:after="0" w:line="240" w:lineRule="auto"/>
        <w:jc w:val="center"/>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6</w:t>
      </w:r>
      <w:r w:rsidR="00F22951" w:rsidRPr="000B7D0B">
        <w:rPr>
          <w:rFonts w:ascii="Times New Roman" w:eastAsia="Times New Roman" w:hAnsi="Times New Roman" w:cs="Times New Roman"/>
          <w:b/>
          <w:sz w:val="28"/>
          <w:szCs w:val="24"/>
          <w:lang w:val="en-US"/>
        </w:rPr>
        <w:t xml:space="preserve">.  GENÇ MUCİTLER ARANIYOR </w:t>
      </w:r>
      <w:r w:rsidR="00F22951" w:rsidRPr="000B7D0B">
        <w:rPr>
          <w:rFonts w:ascii="Times New Roman" w:eastAsia="Times New Roman" w:hAnsi="Times New Roman" w:cs="Times New Roman"/>
          <w:b/>
          <w:sz w:val="28"/>
          <w:szCs w:val="24"/>
          <w:lang w:val="en-US"/>
        </w:rPr>
        <w:br/>
        <w:t>İNOVATİF FİKİRLER YARIŞMASI</w:t>
      </w:r>
    </w:p>
    <w:p w14:paraId="0E771A2B" w14:textId="77777777" w:rsidR="00022E77" w:rsidRDefault="00022E77" w:rsidP="00146B8C">
      <w:pPr>
        <w:jc w:val="both"/>
        <w:rPr>
          <w:rFonts w:ascii="Times New Roman" w:hAnsi="Times New Roman" w:cs="Times New Roman"/>
          <w:b/>
          <w:sz w:val="36"/>
          <w:szCs w:val="24"/>
        </w:rPr>
      </w:pPr>
    </w:p>
    <w:p w14:paraId="0A339C7F" w14:textId="77777777" w:rsidR="00146B8C" w:rsidRDefault="00146B8C" w:rsidP="00022E77">
      <w:pPr>
        <w:jc w:val="center"/>
        <w:rPr>
          <w:rFonts w:ascii="Times New Roman" w:hAnsi="Times New Roman" w:cs="Times New Roman"/>
          <w:sz w:val="24"/>
          <w:szCs w:val="24"/>
        </w:rPr>
      </w:pPr>
      <w:r w:rsidRPr="00146B8C">
        <w:rPr>
          <w:rFonts w:ascii="Times New Roman" w:hAnsi="Times New Roman" w:cs="Times New Roman"/>
          <w:b/>
          <w:sz w:val="24"/>
          <w:szCs w:val="24"/>
        </w:rPr>
        <w:t xml:space="preserve">6698 SAYILI KİŞİSEL VERİLERİN KORUNMASI KANUNU </w:t>
      </w:r>
      <w:r>
        <w:rPr>
          <w:rFonts w:ascii="Times New Roman" w:hAnsi="Times New Roman" w:cs="Times New Roman"/>
          <w:b/>
          <w:sz w:val="24"/>
          <w:szCs w:val="24"/>
        </w:rPr>
        <w:t>İLE İLGİLİ AYDINLATMA / BİLGİLENDİ</w:t>
      </w:r>
      <w:r w:rsidRPr="00146B8C">
        <w:rPr>
          <w:rFonts w:ascii="Times New Roman" w:hAnsi="Times New Roman" w:cs="Times New Roman"/>
          <w:b/>
          <w:sz w:val="24"/>
          <w:szCs w:val="24"/>
        </w:rPr>
        <w:t>RME FORMU</w:t>
      </w:r>
    </w:p>
    <w:p w14:paraId="79076270" w14:textId="77777777" w:rsidR="00146B8C" w:rsidRDefault="00146B8C" w:rsidP="00146B8C">
      <w:pPr>
        <w:jc w:val="both"/>
        <w:rPr>
          <w:rFonts w:ascii="Times New Roman" w:hAnsi="Times New Roman" w:cs="Times New Roman"/>
          <w:sz w:val="24"/>
          <w:szCs w:val="24"/>
        </w:rPr>
      </w:pPr>
      <w:r w:rsidRPr="00EA0CD2">
        <w:rPr>
          <w:rFonts w:ascii="Times New Roman" w:hAnsi="Times New Roman" w:cs="Times New Roman"/>
          <w:b/>
          <w:sz w:val="24"/>
          <w:szCs w:val="24"/>
        </w:rPr>
        <w:t xml:space="preserve">1.1.Veri </w:t>
      </w:r>
      <w:r w:rsidR="002074CE" w:rsidRPr="00EA0CD2">
        <w:rPr>
          <w:rFonts w:ascii="Times New Roman" w:hAnsi="Times New Roman" w:cs="Times New Roman"/>
          <w:b/>
          <w:sz w:val="24"/>
          <w:szCs w:val="24"/>
        </w:rPr>
        <w:t>Sorumlusu Ve Varsa Temsilcisinin Kimliği</w:t>
      </w:r>
      <w:r w:rsidRPr="00EA0CD2">
        <w:rPr>
          <w:rFonts w:ascii="Times New Roman" w:hAnsi="Times New Roman" w:cs="Times New Roman"/>
          <w:b/>
          <w:sz w:val="24"/>
          <w:szCs w:val="24"/>
        </w:rPr>
        <w:t>;</w:t>
      </w:r>
      <w:r w:rsidRPr="00146B8C">
        <w:rPr>
          <w:rFonts w:ascii="Times New Roman" w:hAnsi="Times New Roman" w:cs="Times New Roman"/>
          <w:sz w:val="24"/>
          <w:szCs w:val="24"/>
        </w:rPr>
        <w:t xml:space="preserve"> Denizli İhracatçılar Birliği Adres: Akhan Mah. 246 sokak No: 8 Pamukkale – DENİZLİ. </w:t>
      </w:r>
    </w:p>
    <w:p w14:paraId="2B586CA2" w14:textId="77777777" w:rsidR="00146B8C" w:rsidRDefault="00146B8C" w:rsidP="00146B8C">
      <w:pPr>
        <w:jc w:val="both"/>
        <w:rPr>
          <w:rFonts w:ascii="Times New Roman" w:hAnsi="Times New Roman" w:cs="Times New Roman"/>
          <w:sz w:val="24"/>
          <w:szCs w:val="24"/>
        </w:rPr>
      </w:pPr>
      <w:r w:rsidRPr="00EA0CD2">
        <w:rPr>
          <w:rFonts w:ascii="Times New Roman" w:hAnsi="Times New Roman" w:cs="Times New Roman"/>
          <w:b/>
          <w:sz w:val="24"/>
          <w:szCs w:val="24"/>
        </w:rPr>
        <w:t xml:space="preserve">1.2. </w:t>
      </w:r>
      <w:r w:rsidR="002074CE" w:rsidRPr="00EA0CD2">
        <w:rPr>
          <w:rFonts w:ascii="Times New Roman" w:hAnsi="Times New Roman" w:cs="Times New Roman"/>
          <w:b/>
          <w:sz w:val="24"/>
          <w:szCs w:val="24"/>
        </w:rPr>
        <w:t>KİŞİSEL VERİLERİN İŞLENME AMACI</w:t>
      </w:r>
      <w:r w:rsidRPr="00EA0CD2">
        <w:rPr>
          <w:rFonts w:ascii="Times New Roman" w:hAnsi="Times New Roman" w:cs="Times New Roman"/>
          <w:b/>
          <w:sz w:val="24"/>
          <w:szCs w:val="24"/>
        </w:rPr>
        <w:t>;</w:t>
      </w:r>
      <w:r w:rsidRPr="00146B8C">
        <w:rPr>
          <w:rFonts w:ascii="Times New Roman" w:hAnsi="Times New Roman" w:cs="Times New Roman"/>
          <w:sz w:val="24"/>
          <w:szCs w:val="24"/>
        </w:rPr>
        <w:t xml:space="preserve"> Kişisel verileriniz; DENİB </w:t>
      </w:r>
      <w:r w:rsidR="00EA0CD2">
        <w:rPr>
          <w:rFonts w:ascii="Times New Roman" w:hAnsi="Times New Roman" w:cs="Times New Roman"/>
          <w:sz w:val="24"/>
          <w:szCs w:val="24"/>
        </w:rPr>
        <w:t xml:space="preserve">tarafından organize edilen </w:t>
      </w:r>
      <w:r>
        <w:rPr>
          <w:rFonts w:ascii="Times New Roman" w:hAnsi="Times New Roman" w:cs="Times New Roman"/>
          <w:sz w:val="24"/>
          <w:szCs w:val="24"/>
        </w:rPr>
        <w:t xml:space="preserve">Genç Mucitler Aranıyor İnovatif Fikirler </w:t>
      </w:r>
      <w:r w:rsidRPr="00146B8C">
        <w:rPr>
          <w:rFonts w:ascii="Times New Roman" w:hAnsi="Times New Roman" w:cs="Times New Roman"/>
          <w:sz w:val="24"/>
          <w:szCs w:val="24"/>
        </w:rPr>
        <w:t xml:space="preserve">Yarışması </w:t>
      </w:r>
      <w:r w:rsidR="009A32FF">
        <w:rPr>
          <w:rFonts w:ascii="Times New Roman" w:hAnsi="Times New Roman" w:cs="Times New Roman"/>
          <w:sz w:val="24"/>
          <w:szCs w:val="24"/>
        </w:rPr>
        <w:t xml:space="preserve">tüm kategorilerine ait </w:t>
      </w:r>
      <w:r w:rsidRPr="00146B8C">
        <w:rPr>
          <w:rFonts w:ascii="Times New Roman" w:hAnsi="Times New Roman" w:cs="Times New Roman"/>
          <w:sz w:val="24"/>
          <w:szCs w:val="24"/>
        </w:rPr>
        <w:t>Şartnamesinin belirtilen kişisel veriler, şartnamede açıklanan amaçlara uygun olarak ve başvuru konusu ile sınırlı olmak üzere; katılımcının tanınması ve yarışma koşullarına uygunluğunun denetlenmesi, iletişimin sağla</w:t>
      </w:r>
      <w:r>
        <w:rPr>
          <w:rFonts w:ascii="Times New Roman" w:hAnsi="Times New Roman" w:cs="Times New Roman"/>
          <w:sz w:val="24"/>
          <w:szCs w:val="24"/>
        </w:rPr>
        <w:t>nması amacıyla mevzuat gereği</w:t>
      </w:r>
      <w:r w:rsidRPr="00146B8C">
        <w:rPr>
          <w:rFonts w:ascii="Times New Roman" w:hAnsi="Times New Roman" w:cs="Times New Roman"/>
          <w:sz w:val="24"/>
          <w:szCs w:val="24"/>
        </w:rPr>
        <w:t xml:space="preserve"> temin edilerek veri sorumlusunun sorumluluklarının ifası için veri kayıt sistemine işlenmesi, bunların muhasebeleştirme işlemlerinin (mali işlemler) gerçekleştirilmesi, ticari mali, hukuki ve sosyal iş ve hedeflerimizin tespiti ve uygulanması amacı ile gerekli olan süre kadar ve muhafaza edilmesi şartıyla işlenecektir. </w:t>
      </w:r>
    </w:p>
    <w:p w14:paraId="7A4C45C2" w14:textId="77777777" w:rsidR="006264C3" w:rsidRPr="00235458" w:rsidRDefault="00146B8C" w:rsidP="00EA0CD2">
      <w:pPr>
        <w:jc w:val="both"/>
        <w:rPr>
          <w:rFonts w:ascii="Times New Roman" w:hAnsi="Times New Roman" w:cs="Times New Roman"/>
          <w:b/>
          <w:sz w:val="24"/>
          <w:szCs w:val="24"/>
        </w:rPr>
      </w:pPr>
      <w:r w:rsidRPr="00235458">
        <w:rPr>
          <w:rFonts w:ascii="Times New Roman" w:hAnsi="Times New Roman" w:cs="Times New Roman"/>
          <w:b/>
          <w:sz w:val="24"/>
          <w:szCs w:val="24"/>
        </w:rPr>
        <w:t>1.3.</w:t>
      </w:r>
      <w:r w:rsidR="00262A4E">
        <w:rPr>
          <w:rFonts w:ascii="Times New Roman" w:hAnsi="Times New Roman" w:cs="Times New Roman"/>
          <w:b/>
          <w:sz w:val="24"/>
          <w:szCs w:val="24"/>
        </w:rPr>
        <w:t xml:space="preserve"> </w:t>
      </w:r>
      <w:r w:rsidR="00EA0CD2" w:rsidRPr="00235458">
        <w:rPr>
          <w:rFonts w:ascii="Times New Roman" w:hAnsi="Times New Roman" w:cs="Times New Roman"/>
          <w:b/>
          <w:sz w:val="24"/>
          <w:szCs w:val="24"/>
        </w:rPr>
        <w:t>Katılımcının k</w:t>
      </w:r>
      <w:r w:rsidRPr="00235458">
        <w:rPr>
          <w:rFonts w:ascii="Times New Roman" w:hAnsi="Times New Roman" w:cs="Times New Roman"/>
          <w:b/>
          <w:sz w:val="24"/>
          <w:szCs w:val="24"/>
        </w:rPr>
        <w:t xml:space="preserve">işisel verilerin aktarılacağı </w:t>
      </w:r>
      <w:r w:rsidR="00262A4E">
        <w:rPr>
          <w:rFonts w:ascii="Times New Roman" w:hAnsi="Times New Roman" w:cs="Times New Roman"/>
          <w:b/>
          <w:sz w:val="24"/>
          <w:szCs w:val="24"/>
        </w:rPr>
        <w:t xml:space="preserve">gerçek ve tüzel kişi kategorisi </w:t>
      </w:r>
    </w:p>
    <w:p w14:paraId="5B1D2B8C" w14:textId="77777777" w:rsidR="006264C3" w:rsidRDefault="006264C3" w:rsidP="00146B8C">
      <w:pPr>
        <w:jc w:val="both"/>
        <w:rPr>
          <w:rFonts w:ascii="Times New Roman" w:hAnsi="Times New Roman" w:cs="Times New Roman"/>
          <w:sz w:val="24"/>
          <w:szCs w:val="24"/>
        </w:rPr>
      </w:pPr>
      <w:r>
        <w:rPr>
          <w:rFonts w:ascii="Times New Roman" w:hAnsi="Times New Roman" w:cs="Times New Roman"/>
          <w:sz w:val="24"/>
          <w:szCs w:val="24"/>
        </w:rPr>
        <w:t>-</w:t>
      </w:r>
      <w:r w:rsidR="00146B8C" w:rsidRPr="00146B8C">
        <w:rPr>
          <w:rFonts w:ascii="Times New Roman" w:hAnsi="Times New Roman" w:cs="Times New Roman"/>
          <w:sz w:val="24"/>
          <w:szCs w:val="24"/>
        </w:rPr>
        <w:t xml:space="preserve"> D</w:t>
      </w:r>
      <w:r>
        <w:rPr>
          <w:rFonts w:ascii="Times New Roman" w:hAnsi="Times New Roman" w:cs="Times New Roman"/>
          <w:sz w:val="24"/>
          <w:szCs w:val="24"/>
        </w:rPr>
        <w:t>ENİB Yönetim Kurulu ve Denetim K</w:t>
      </w:r>
      <w:r w:rsidR="00262A4E">
        <w:rPr>
          <w:rFonts w:ascii="Times New Roman" w:hAnsi="Times New Roman" w:cs="Times New Roman"/>
          <w:sz w:val="24"/>
          <w:szCs w:val="24"/>
        </w:rPr>
        <w:t>urulu asil ve yedek üyeleriyle,</w:t>
      </w:r>
    </w:p>
    <w:p w14:paraId="091C6E4F" w14:textId="77777777" w:rsidR="00EA0CD2" w:rsidRDefault="006264C3" w:rsidP="00146B8C">
      <w:pPr>
        <w:jc w:val="both"/>
        <w:rPr>
          <w:rFonts w:ascii="Times New Roman" w:hAnsi="Times New Roman" w:cs="Times New Roman"/>
          <w:sz w:val="24"/>
          <w:szCs w:val="24"/>
        </w:rPr>
      </w:pPr>
      <w:r>
        <w:rPr>
          <w:rFonts w:ascii="Times New Roman" w:hAnsi="Times New Roman" w:cs="Times New Roman"/>
          <w:sz w:val="24"/>
          <w:szCs w:val="24"/>
        </w:rPr>
        <w:t>-</w:t>
      </w:r>
      <w:r w:rsidR="00146B8C" w:rsidRPr="00146B8C">
        <w:rPr>
          <w:rFonts w:ascii="Times New Roman" w:hAnsi="Times New Roman" w:cs="Times New Roman"/>
          <w:sz w:val="24"/>
          <w:szCs w:val="24"/>
        </w:rPr>
        <w:t xml:space="preserve"> </w:t>
      </w:r>
      <w:proofErr w:type="spellStart"/>
      <w:r w:rsidR="00146B8C" w:rsidRPr="00146B8C">
        <w:rPr>
          <w:rFonts w:ascii="Times New Roman" w:hAnsi="Times New Roman" w:cs="Times New Roman"/>
          <w:sz w:val="24"/>
          <w:szCs w:val="24"/>
        </w:rPr>
        <w:t>DENİB’in</w:t>
      </w:r>
      <w:proofErr w:type="spellEnd"/>
      <w:r w:rsidR="00146B8C" w:rsidRPr="00146B8C">
        <w:rPr>
          <w:rFonts w:ascii="Times New Roman" w:hAnsi="Times New Roman" w:cs="Times New Roman"/>
          <w:sz w:val="24"/>
          <w:szCs w:val="24"/>
        </w:rPr>
        <w:t xml:space="preserve"> </w:t>
      </w:r>
      <w:r w:rsidR="00146B8C">
        <w:rPr>
          <w:rFonts w:ascii="Times New Roman" w:hAnsi="Times New Roman" w:cs="Times New Roman"/>
          <w:sz w:val="24"/>
          <w:szCs w:val="24"/>
        </w:rPr>
        <w:t xml:space="preserve">DENİB Genç Mucitler Aranıyor </w:t>
      </w:r>
      <w:proofErr w:type="gramStart"/>
      <w:r w:rsidR="00146B8C">
        <w:rPr>
          <w:rFonts w:ascii="Times New Roman" w:hAnsi="Times New Roman" w:cs="Times New Roman"/>
          <w:sz w:val="24"/>
          <w:szCs w:val="24"/>
        </w:rPr>
        <w:t>İnovatif  Fikirler</w:t>
      </w:r>
      <w:proofErr w:type="gramEnd"/>
      <w:r w:rsidR="00146B8C">
        <w:rPr>
          <w:rFonts w:ascii="Times New Roman" w:hAnsi="Times New Roman" w:cs="Times New Roman"/>
          <w:sz w:val="24"/>
          <w:szCs w:val="24"/>
        </w:rPr>
        <w:t xml:space="preserve"> Yarışması</w:t>
      </w:r>
      <w:r w:rsidR="00146B8C" w:rsidRPr="00146B8C">
        <w:rPr>
          <w:rFonts w:ascii="Times New Roman" w:hAnsi="Times New Roman" w:cs="Times New Roman"/>
          <w:sz w:val="24"/>
          <w:szCs w:val="24"/>
        </w:rPr>
        <w:t xml:space="preserve"> </w:t>
      </w:r>
      <w:r w:rsidR="00235458">
        <w:rPr>
          <w:rFonts w:ascii="Times New Roman" w:hAnsi="Times New Roman" w:cs="Times New Roman"/>
          <w:sz w:val="24"/>
          <w:szCs w:val="24"/>
        </w:rPr>
        <w:t xml:space="preserve">Kategorileri </w:t>
      </w:r>
      <w:r w:rsidR="00146B8C" w:rsidRPr="00146B8C">
        <w:rPr>
          <w:rFonts w:ascii="Times New Roman" w:hAnsi="Times New Roman" w:cs="Times New Roman"/>
          <w:sz w:val="24"/>
          <w:szCs w:val="24"/>
        </w:rPr>
        <w:t>kapsamında ilgili başta jüri olmak üzere tüm idari, ticari ve sosyal birimleri ve şubeleri ile bilgi işlem birimlerinde yönetim ve/veya temsil</w:t>
      </w:r>
      <w:r>
        <w:rPr>
          <w:rFonts w:ascii="Times New Roman" w:hAnsi="Times New Roman" w:cs="Times New Roman"/>
          <w:sz w:val="24"/>
          <w:szCs w:val="24"/>
        </w:rPr>
        <w:t xml:space="preserve"> yetkisine sahip çalışanları, </w:t>
      </w:r>
    </w:p>
    <w:p w14:paraId="22C07503" w14:textId="77777777" w:rsidR="006264C3" w:rsidRDefault="00EA0CD2" w:rsidP="00146B8C">
      <w:pPr>
        <w:jc w:val="both"/>
        <w:rPr>
          <w:rFonts w:ascii="Times New Roman" w:hAnsi="Times New Roman" w:cs="Times New Roman"/>
          <w:sz w:val="24"/>
          <w:szCs w:val="24"/>
        </w:rPr>
      </w:pPr>
      <w:r>
        <w:rPr>
          <w:rFonts w:ascii="Times New Roman" w:hAnsi="Times New Roman" w:cs="Times New Roman"/>
          <w:sz w:val="24"/>
          <w:szCs w:val="24"/>
        </w:rPr>
        <w:t xml:space="preserve">- </w:t>
      </w:r>
      <w:r w:rsidR="00146B8C" w:rsidRPr="00146B8C">
        <w:rPr>
          <w:rFonts w:ascii="Times New Roman" w:hAnsi="Times New Roman" w:cs="Times New Roman"/>
          <w:sz w:val="24"/>
          <w:szCs w:val="24"/>
        </w:rPr>
        <w:t xml:space="preserve">DENİB Üst kuruluşları ve İdari birimlerle, Diğer bağlı kuruluşlarla, </w:t>
      </w:r>
    </w:p>
    <w:p w14:paraId="4C55C34A" w14:textId="77777777" w:rsidR="00EA0CD2" w:rsidRDefault="006264C3" w:rsidP="00146B8C">
      <w:pPr>
        <w:jc w:val="both"/>
        <w:rPr>
          <w:rFonts w:ascii="Times New Roman" w:hAnsi="Times New Roman" w:cs="Times New Roman"/>
          <w:sz w:val="24"/>
          <w:szCs w:val="24"/>
        </w:rPr>
      </w:pPr>
      <w:r>
        <w:rPr>
          <w:rFonts w:ascii="Times New Roman" w:hAnsi="Times New Roman" w:cs="Times New Roman"/>
          <w:sz w:val="24"/>
          <w:szCs w:val="24"/>
        </w:rPr>
        <w:t>-</w:t>
      </w:r>
      <w:r w:rsidR="00146B8C" w:rsidRPr="00146B8C">
        <w:rPr>
          <w:rFonts w:ascii="Times New Roman" w:hAnsi="Times New Roman" w:cs="Times New Roman"/>
          <w:sz w:val="24"/>
          <w:szCs w:val="24"/>
        </w:rPr>
        <w:t xml:space="preserve"> İşbirliği içinde olunan kurumlar ve kuruluşlar ile çalışanları ve kamu kurum ve kuruluşları, denetim ve gözetim </w:t>
      </w:r>
      <w:proofErr w:type="gramStart"/>
      <w:r w:rsidR="00146B8C" w:rsidRPr="00146B8C">
        <w:rPr>
          <w:rFonts w:ascii="Times New Roman" w:hAnsi="Times New Roman" w:cs="Times New Roman"/>
          <w:sz w:val="24"/>
          <w:szCs w:val="24"/>
        </w:rPr>
        <w:t>kurum  kuruluşları</w:t>
      </w:r>
      <w:proofErr w:type="gramEnd"/>
      <w:r w:rsidR="00146B8C" w:rsidRPr="00146B8C">
        <w:rPr>
          <w:rFonts w:ascii="Times New Roman" w:hAnsi="Times New Roman" w:cs="Times New Roman"/>
          <w:sz w:val="24"/>
          <w:szCs w:val="24"/>
        </w:rPr>
        <w:t xml:space="preserve"> ile tüm gerçek kişiler ve özel hukuk tüzel kişileriyle,</w:t>
      </w:r>
    </w:p>
    <w:p w14:paraId="1131C780" w14:textId="77777777" w:rsidR="006264C3" w:rsidRDefault="00EA0CD2" w:rsidP="00146B8C">
      <w:pPr>
        <w:jc w:val="both"/>
        <w:rPr>
          <w:rFonts w:ascii="Times New Roman" w:hAnsi="Times New Roman" w:cs="Times New Roman"/>
          <w:sz w:val="24"/>
          <w:szCs w:val="24"/>
        </w:rPr>
      </w:pPr>
      <w:r>
        <w:rPr>
          <w:rFonts w:ascii="Times New Roman" w:hAnsi="Times New Roman" w:cs="Times New Roman"/>
          <w:sz w:val="24"/>
          <w:szCs w:val="24"/>
        </w:rPr>
        <w:t xml:space="preserve">- Yarışma lansmanı, finalist belirlenmesi ve açıklanmasında ve ödül töreni süreçlerinde; Kamuoyu, Ulusal ve Yerel </w:t>
      </w:r>
      <w:proofErr w:type="gramStart"/>
      <w:r>
        <w:rPr>
          <w:rFonts w:ascii="Times New Roman" w:hAnsi="Times New Roman" w:cs="Times New Roman"/>
          <w:sz w:val="24"/>
          <w:szCs w:val="24"/>
        </w:rPr>
        <w:t>Basın(</w:t>
      </w:r>
      <w:proofErr w:type="gramEnd"/>
      <w:r>
        <w:rPr>
          <w:rFonts w:ascii="Times New Roman" w:hAnsi="Times New Roman" w:cs="Times New Roman"/>
          <w:sz w:val="24"/>
          <w:szCs w:val="24"/>
        </w:rPr>
        <w:t xml:space="preserve">yazılı ve görsel) ile, </w:t>
      </w:r>
      <w:r w:rsidR="00146B8C" w:rsidRPr="00146B8C">
        <w:rPr>
          <w:rFonts w:ascii="Times New Roman" w:hAnsi="Times New Roman" w:cs="Times New Roman"/>
          <w:sz w:val="24"/>
          <w:szCs w:val="24"/>
        </w:rPr>
        <w:t xml:space="preserve"> </w:t>
      </w:r>
    </w:p>
    <w:p w14:paraId="3DBF3644" w14:textId="77777777" w:rsidR="00146B8C" w:rsidRDefault="006264C3" w:rsidP="00146B8C">
      <w:pPr>
        <w:jc w:val="both"/>
        <w:rPr>
          <w:rFonts w:ascii="Times New Roman" w:hAnsi="Times New Roman" w:cs="Times New Roman"/>
          <w:sz w:val="24"/>
          <w:szCs w:val="24"/>
        </w:rPr>
      </w:pPr>
      <w:r>
        <w:rPr>
          <w:rFonts w:ascii="Times New Roman" w:hAnsi="Times New Roman" w:cs="Times New Roman"/>
          <w:sz w:val="24"/>
          <w:szCs w:val="24"/>
        </w:rPr>
        <w:t>-</w:t>
      </w:r>
      <w:r w:rsidR="00146B8C" w:rsidRPr="00146B8C">
        <w:rPr>
          <w:rFonts w:ascii="Times New Roman" w:hAnsi="Times New Roman" w:cs="Times New Roman"/>
          <w:sz w:val="24"/>
          <w:szCs w:val="24"/>
        </w:rPr>
        <w:t xml:space="preserve"> DENİB üyeleriyle. </w:t>
      </w:r>
    </w:p>
    <w:p w14:paraId="6B91B474" w14:textId="77777777" w:rsidR="006264C3" w:rsidRDefault="006264C3" w:rsidP="00146B8C">
      <w:pPr>
        <w:jc w:val="both"/>
        <w:rPr>
          <w:rFonts w:ascii="Times New Roman" w:hAnsi="Times New Roman" w:cs="Times New Roman"/>
          <w:sz w:val="24"/>
          <w:szCs w:val="24"/>
        </w:rPr>
      </w:pPr>
      <w:r w:rsidRPr="00EA0CD2">
        <w:rPr>
          <w:rFonts w:ascii="Times New Roman" w:hAnsi="Times New Roman" w:cs="Times New Roman"/>
          <w:b/>
          <w:sz w:val="24"/>
          <w:szCs w:val="24"/>
        </w:rPr>
        <w:t>1.4.</w:t>
      </w:r>
      <w:r>
        <w:rPr>
          <w:rFonts w:ascii="Times New Roman" w:hAnsi="Times New Roman" w:cs="Times New Roman"/>
          <w:sz w:val="24"/>
          <w:szCs w:val="24"/>
        </w:rPr>
        <w:t xml:space="preserve"> </w:t>
      </w:r>
      <w:r w:rsidR="00146B8C" w:rsidRPr="00EA0CD2">
        <w:rPr>
          <w:rFonts w:ascii="Times New Roman" w:hAnsi="Times New Roman" w:cs="Times New Roman"/>
          <w:b/>
          <w:sz w:val="24"/>
          <w:szCs w:val="24"/>
        </w:rPr>
        <w:t xml:space="preserve">Katılımcının Kişisel </w:t>
      </w:r>
      <w:r w:rsidR="002074CE" w:rsidRPr="00EA0CD2">
        <w:rPr>
          <w:rFonts w:ascii="Times New Roman" w:hAnsi="Times New Roman" w:cs="Times New Roman"/>
          <w:b/>
          <w:sz w:val="24"/>
          <w:szCs w:val="24"/>
        </w:rPr>
        <w:t>Verilerinin Hangi Amaçla Aktarılabileceği</w:t>
      </w:r>
      <w:r>
        <w:rPr>
          <w:rFonts w:ascii="Times New Roman" w:hAnsi="Times New Roman" w:cs="Times New Roman"/>
          <w:sz w:val="24"/>
          <w:szCs w:val="24"/>
        </w:rPr>
        <w:t>;</w:t>
      </w:r>
      <w:r w:rsidR="00146B8C" w:rsidRPr="00146B8C">
        <w:rPr>
          <w:rFonts w:ascii="Times New Roman" w:hAnsi="Times New Roman" w:cs="Times New Roman"/>
          <w:sz w:val="24"/>
          <w:szCs w:val="24"/>
        </w:rPr>
        <w:t xml:space="preserve"> Katılımcı, kişisel verilerinin aşağıdaki amaçlarla, yurt içi ve yurt dışına aktarılmasına açık rızasın</w:t>
      </w:r>
      <w:r>
        <w:rPr>
          <w:rFonts w:ascii="Times New Roman" w:hAnsi="Times New Roman" w:cs="Times New Roman"/>
          <w:sz w:val="24"/>
          <w:szCs w:val="24"/>
        </w:rPr>
        <w:t xml:space="preserve">ın olduğunu kabul etmektedir: </w:t>
      </w:r>
    </w:p>
    <w:p w14:paraId="4FC4B99B" w14:textId="77777777" w:rsidR="006264C3" w:rsidRDefault="006264C3" w:rsidP="00146B8C">
      <w:pPr>
        <w:jc w:val="both"/>
        <w:rPr>
          <w:rFonts w:ascii="Times New Roman" w:hAnsi="Times New Roman" w:cs="Times New Roman"/>
          <w:sz w:val="24"/>
          <w:szCs w:val="24"/>
        </w:rPr>
      </w:pPr>
      <w:r>
        <w:rPr>
          <w:rFonts w:ascii="Times New Roman" w:hAnsi="Times New Roman" w:cs="Times New Roman"/>
          <w:sz w:val="24"/>
          <w:szCs w:val="24"/>
        </w:rPr>
        <w:t xml:space="preserve">- </w:t>
      </w:r>
      <w:r w:rsidR="00146B8C" w:rsidRPr="00146B8C">
        <w:rPr>
          <w:rFonts w:ascii="Times New Roman" w:hAnsi="Times New Roman" w:cs="Times New Roman"/>
          <w:sz w:val="24"/>
          <w:szCs w:val="24"/>
        </w:rPr>
        <w:t xml:space="preserve">Kanun hükmü: Katılımcıya ait kimlik ve öğretim durumu ve şartnamede belirtilen hususlarda kişisel bilgilerinin kanun gereği tutulması. </w:t>
      </w:r>
    </w:p>
    <w:p w14:paraId="491145B3" w14:textId="77777777" w:rsidR="006264C3" w:rsidRDefault="006264C3" w:rsidP="00146B8C">
      <w:pPr>
        <w:jc w:val="both"/>
        <w:rPr>
          <w:rFonts w:ascii="Times New Roman" w:hAnsi="Times New Roman" w:cs="Times New Roman"/>
          <w:sz w:val="24"/>
          <w:szCs w:val="24"/>
        </w:rPr>
      </w:pPr>
      <w:r>
        <w:rPr>
          <w:rFonts w:ascii="Times New Roman" w:hAnsi="Times New Roman" w:cs="Times New Roman"/>
          <w:sz w:val="24"/>
          <w:szCs w:val="24"/>
        </w:rPr>
        <w:t>-</w:t>
      </w:r>
      <w:r w:rsidR="00146B8C" w:rsidRPr="00146B8C">
        <w:rPr>
          <w:rFonts w:ascii="Times New Roman" w:hAnsi="Times New Roman" w:cs="Times New Roman"/>
          <w:sz w:val="24"/>
          <w:szCs w:val="24"/>
        </w:rPr>
        <w:t xml:space="preserve"> İletişimin sağlanması: İletişim kurulması için adres bilgilerinin kaydedilmesi. </w:t>
      </w:r>
    </w:p>
    <w:p w14:paraId="36ABCE6D" w14:textId="77777777" w:rsidR="006264C3" w:rsidRDefault="006264C3" w:rsidP="00146B8C">
      <w:pPr>
        <w:jc w:val="both"/>
        <w:rPr>
          <w:rFonts w:ascii="Times New Roman" w:hAnsi="Times New Roman" w:cs="Times New Roman"/>
          <w:sz w:val="24"/>
          <w:szCs w:val="24"/>
        </w:rPr>
      </w:pPr>
      <w:r>
        <w:rPr>
          <w:rFonts w:ascii="Times New Roman" w:hAnsi="Times New Roman" w:cs="Times New Roman"/>
          <w:sz w:val="24"/>
          <w:szCs w:val="24"/>
        </w:rPr>
        <w:t>-</w:t>
      </w:r>
      <w:r w:rsidR="00146B8C" w:rsidRPr="00146B8C">
        <w:rPr>
          <w:rFonts w:ascii="Times New Roman" w:hAnsi="Times New Roman" w:cs="Times New Roman"/>
          <w:sz w:val="24"/>
          <w:szCs w:val="24"/>
        </w:rPr>
        <w:t xml:space="preserve"> Hakkın tesisi, korunması, kullanılması: Katılımcıya ait gerekli bilgilerin yarışma konusu mevzuattan kaynaklanacak olası hukuki başvurmalar nedeniyle dava zamanaşımı boyunca saklanması </w:t>
      </w:r>
    </w:p>
    <w:p w14:paraId="781B02BC" w14:textId="77777777" w:rsidR="00146B8C" w:rsidRDefault="006264C3" w:rsidP="00146B8C">
      <w:pPr>
        <w:jc w:val="both"/>
        <w:rPr>
          <w:rFonts w:ascii="Times New Roman" w:hAnsi="Times New Roman" w:cs="Times New Roman"/>
          <w:sz w:val="24"/>
          <w:szCs w:val="24"/>
        </w:rPr>
      </w:pPr>
      <w:r>
        <w:rPr>
          <w:rFonts w:ascii="Times New Roman" w:hAnsi="Times New Roman" w:cs="Times New Roman"/>
          <w:sz w:val="24"/>
          <w:szCs w:val="24"/>
        </w:rPr>
        <w:t>-</w:t>
      </w:r>
      <w:r w:rsidR="00146B8C" w:rsidRPr="00146B8C">
        <w:rPr>
          <w:rFonts w:ascii="Times New Roman" w:hAnsi="Times New Roman" w:cs="Times New Roman"/>
          <w:sz w:val="24"/>
          <w:szCs w:val="24"/>
        </w:rPr>
        <w:t xml:space="preserve"> Meşru menfaat: Katılımcıya ödül verilmesi amacıyla veri işlenmesi. </w:t>
      </w:r>
    </w:p>
    <w:p w14:paraId="3F44F004" w14:textId="77777777" w:rsidR="009A32FF" w:rsidRDefault="009A32FF" w:rsidP="00146B8C">
      <w:pPr>
        <w:jc w:val="both"/>
        <w:rPr>
          <w:rFonts w:ascii="Times New Roman" w:hAnsi="Times New Roman" w:cs="Times New Roman"/>
          <w:sz w:val="24"/>
          <w:szCs w:val="24"/>
        </w:rPr>
      </w:pPr>
    </w:p>
    <w:p w14:paraId="52B89DE6" w14:textId="77777777" w:rsidR="009A32FF" w:rsidRDefault="009A32FF" w:rsidP="00146B8C">
      <w:pPr>
        <w:jc w:val="both"/>
        <w:rPr>
          <w:rFonts w:ascii="Times New Roman" w:hAnsi="Times New Roman" w:cs="Times New Roman"/>
          <w:sz w:val="24"/>
          <w:szCs w:val="24"/>
        </w:rPr>
      </w:pPr>
    </w:p>
    <w:p w14:paraId="0F8E4F3C" w14:textId="77777777" w:rsidR="00EA0CD2" w:rsidRDefault="00EA0CD2" w:rsidP="00146B8C">
      <w:pPr>
        <w:jc w:val="both"/>
        <w:rPr>
          <w:rFonts w:ascii="Times New Roman" w:hAnsi="Times New Roman" w:cs="Times New Roman"/>
          <w:sz w:val="24"/>
          <w:szCs w:val="24"/>
        </w:rPr>
      </w:pPr>
      <w:r w:rsidRPr="00EA0CD2">
        <w:rPr>
          <w:rFonts w:ascii="Times New Roman" w:hAnsi="Times New Roman" w:cs="Times New Roman"/>
          <w:b/>
          <w:sz w:val="24"/>
          <w:szCs w:val="24"/>
        </w:rPr>
        <w:lastRenderedPageBreak/>
        <w:t xml:space="preserve">1.5. </w:t>
      </w:r>
      <w:r w:rsidR="00146B8C" w:rsidRPr="00EA0CD2">
        <w:rPr>
          <w:rFonts w:ascii="Times New Roman" w:hAnsi="Times New Roman" w:cs="Times New Roman"/>
          <w:b/>
          <w:sz w:val="24"/>
          <w:szCs w:val="24"/>
        </w:rPr>
        <w:t xml:space="preserve">Katılımcıya </w:t>
      </w:r>
      <w:r w:rsidR="002074CE" w:rsidRPr="00EA0CD2">
        <w:rPr>
          <w:rFonts w:ascii="Times New Roman" w:hAnsi="Times New Roman" w:cs="Times New Roman"/>
          <w:b/>
          <w:sz w:val="24"/>
          <w:szCs w:val="24"/>
        </w:rPr>
        <w:t>Ait Kişisel Verileri Toplamanın Yöntemi Ve Hukuki Sebebi</w:t>
      </w:r>
      <w:r w:rsidR="002074CE" w:rsidRPr="00146B8C">
        <w:rPr>
          <w:rFonts w:ascii="Times New Roman" w:hAnsi="Times New Roman" w:cs="Times New Roman"/>
          <w:sz w:val="24"/>
          <w:szCs w:val="24"/>
        </w:rPr>
        <w:t xml:space="preserve"> </w:t>
      </w:r>
    </w:p>
    <w:p w14:paraId="618259A2" w14:textId="77777777" w:rsidR="00146B8C" w:rsidRDefault="00146B8C" w:rsidP="00146B8C">
      <w:pPr>
        <w:jc w:val="both"/>
        <w:rPr>
          <w:rFonts w:ascii="Times New Roman" w:hAnsi="Times New Roman" w:cs="Times New Roman"/>
          <w:sz w:val="24"/>
          <w:szCs w:val="24"/>
        </w:rPr>
      </w:pPr>
      <w:r w:rsidRPr="00146B8C">
        <w:rPr>
          <w:rFonts w:ascii="Times New Roman" w:hAnsi="Times New Roman" w:cs="Times New Roman"/>
          <w:sz w:val="24"/>
          <w:szCs w:val="24"/>
        </w:rPr>
        <w:t xml:space="preserve">Katılımcıya ait kişisel veri toplamanın hukuki sebebi Veri sorumlusunun hukuki yükümlülüğünü yerine getirebilmesi için zorunlu olmasıdır. </w:t>
      </w:r>
    </w:p>
    <w:p w14:paraId="60B57577" w14:textId="77777777" w:rsidR="002074CE" w:rsidRDefault="002074CE" w:rsidP="00146B8C">
      <w:pPr>
        <w:jc w:val="both"/>
        <w:rPr>
          <w:rFonts w:ascii="Times New Roman" w:hAnsi="Times New Roman" w:cs="Times New Roman"/>
          <w:sz w:val="24"/>
          <w:szCs w:val="24"/>
        </w:rPr>
      </w:pPr>
      <w:r>
        <w:rPr>
          <w:rFonts w:ascii="Times New Roman" w:hAnsi="Times New Roman" w:cs="Times New Roman"/>
          <w:sz w:val="24"/>
          <w:szCs w:val="24"/>
        </w:rPr>
        <w:t>Yarışmacı ile kurulacak sözleşmeye temel teşkil etmesi dolayısıyla zorunlu olması</w:t>
      </w:r>
    </w:p>
    <w:p w14:paraId="2C68395D" w14:textId="77777777" w:rsidR="002074CE" w:rsidRDefault="002074CE" w:rsidP="00146B8C">
      <w:pPr>
        <w:jc w:val="both"/>
        <w:rPr>
          <w:rFonts w:ascii="Times New Roman" w:hAnsi="Times New Roman" w:cs="Times New Roman"/>
          <w:sz w:val="24"/>
          <w:szCs w:val="24"/>
        </w:rPr>
      </w:pPr>
      <w:r>
        <w:rPr>
          <w:rFonts w:ascii="Times New Roman" w:hAnsi="Times New Roman" w:cs="Times New Roman"/>
          <w:sz w:val="24"/>
          <w:szCs w:val="24"/>
        </w:rPr>
        <w:t>Yarışmacının rızası ile (Yarışmacının muhtemel iş ilişkilerine fırsat oluşturmak için melek yatırımcılar ve kamuoyu ile paylaşım)</w:t>
      </w:r>
    </w:p>
    <w:p w14:paraId="356D642D" w14:textId="77777777" w:rsidR="00527ED0" w:rsidRDefault="002074CE" w:rsidP="00146B8C">
      <w:pPr>
        <w:jc w:val="both"/>
        <w:rPr>
          <w:rFonts w:ascii="Times New Roman" w:hAnsi="Times New Roman" w:cs="Times New Roman"/>
          <w:sz w:val="24"/>
          <w:szCs w:val="24"/>
        </w:rPr>
      </w:pPr>
      <w:r w:rsidRPr="002074CE">
        <w:rPr>
          <w:rFonts w:ascii="Times New Roman" w:hAnsi="Times New Roman" w:cs="Times New Roman"/>
          <w:b/>
          <w:sz w:val="24"/>
          <w:szCs w:val="24"/>
        </w:rPr>
        <w:t xml:space="preserve">1.6. </w:t>
      </w:r>
      <w:r w:rsidR="00146B8C" w:rsidRPr="002074CE">
        <w:rPr>
          <w:rFonts w:ascii="Times New Roman" w:hAnsi="Times New Roman" w:cs="Times New Roman"/>
          <w:b/>
          <w:sz w:val="24"/>
          <w:szCs w:val="24"/>
        </w:rPr>
        <w:t xml:space="preserve">Veri </w:t>
      </w:r>
      <w:r w:rsidRPr="002074CE">
        <w:rPr>
          <w:rFonts w:ascii="Times New Roman" w:hAnsi="Times New Roman" w:cs="Times New Roman"/>
          <w:b/>
          <w:sz w:val="24"/>
          <w:szCs w:val="24"/>
        </w:rPr>
        <w:t>Sorumlusuna Başvuru</w:t>
      </w:r>
      <w:r>
        <w:rPr>
          <w:rFonts w:ascii="Times New Roman" w:hAnsi="Times New Roman" w:cs="Times New Roman"/>
          <w:b/>
          <w:sz w:val="24"/>
          <w:szCs w:val="24"/>
        </w:rPr>
        <w:t>;</w:t>
      </w:r>
      <w:r w:rsidRPr="002074CE">
        <w:rPr>
          <w:rFonts w:ascii="Times New Roman" w:hAnsi="Times New Roman" w:cs="Times New Roman"/>
          <w:b/>
          <w:sz w:val="24"/>
          <w:szCs w:val="24"/>
        </w:rPr>
        <w:t xml:space="preserve"> </w:t>
      </w:r>
      <w:r w:rsidR="00146B8C" w:rsidRPr="002074CE">
        <w:rPr>
          <w:rFonts w:ascii="Times New Roman" w:hAnsi="Times New Roman" w:cs="Times New Roman"/>
          <w:sz w:val="24"/>
          <w:szCs w:val="24"/>
        </w:rPr>
        <w:t>Katılımcı,</w:t>
      </w:r>
      <w:r w:rsidR="00146B8C" w:rsidRPr="00146B8C">
        <w:rPr>
          <w:rFonts w:ascii="Times New Roman" w:hAnsi="Times New Roman" w:cs="Times New Roman"/>
          <w:sz w:val="24"/>
          <w:szCs w:val="24"/>
        </w:rPr>
        <w:t xml:space="preserve"> KVKK belirtilen haklar kapsamında taleplerini, yazılı olarak veya kayıtlı elektronik posta (KEP) adresi, güvenli elektronik imza, mobil imza ya da tarafınızdan Veri Sorumlusuna bildirilen ve Veri Sorumlusu sisteminde kayıtlı bulunan elektronik posta adresini kullanmak suretiyle veya başvuru amacına yönelik geliştirilmiş bir yazılım ya da uygulama vasıtasıyla Veri </w:t>
      </w:r>
      <w:proofErr w:type="spellStart"/>
      <w:r w:rsidR="00146B8C" w:rsidRPr="00146B8C">
        <w:rPr>
          <w:rFonts w:ascii="Times New Roman" w:hAnsi="Times New Roman" w:cs="Times New Roman"/>
          <w:sz w:val="24"/>
          <w:szCs w:val="24"/>
        </w:rPr>
        <w:t>Sorumlusu’na</w:t>
      </w:r>
      <w:proofErr w:type="spellEnd"/>
      <w:r w:rsidR="00146B8C" w:rsidRPr="00146B8C">
        <w:rPr>
          <w:rFonts w:ascii="Times New Roman" w:hAnsi="Times New Roman" w:cs="Times New Roman"/>
          <w:sz w:val="24"/>
          <w:szCs w:val="24"/>
        </w:rPr>
        <w:t xml:space="preserve"> iletebilir. </w:t>
      </w:r>
    </w:p>
    <w:p w14:paraId="40A8DF73" w14:textId="77777777" w:rsidR="00146B8C" w:rsidRDefault="00146B8C" w:rsidP="00146B8C">
      <w:pPr>
        <w:jc w:val="both"/>
        <w:rPr>
          <w:rFonts w:ascii="Times New Roman" w:hAnsi="Times New Roman" w:cs="Times New Roman"/>
          <w:sz w:val="24"/>
          <w:szCs w:val="24"/>
        </w:rPr>
      </w:pPr>
      <w:r w:rsidRPr="00146B8C">
        <w:rPr>
          <w:rFonts w:ascii="Times New Roman" w:hAnsi="Times New Roman" w:cs="Times New Roman"/>
          <w:sz w:val="24"/>
          <w:szCs w:val="24"/>
        </w:rPr>
        <w:t xml:space="preserve">Katılımcı tarafından yapılacak bu başvuruda aşağıda belirtilen bilgi ve belgelerin bulunması zorunludur; </w:t>
      </w:r>
    </w:p>
    <w:p w14:paraId="29911519" w14:textId="77777777" w:rsidR="00146B8C" w:rsidRDefault="00146B8C" w:rsidP="00146B8C">
      <w:pPr>
        <w:jc w:val="both"/>
        <w:rPr>
          <w:rFonts w:ascii="Times New Roman" w:hAnsi="Times New Roman" w:cs="Times New Roman"/>
          <w:sz w:val="24"/>
          <w:szCs w:val="24"/>
        </w:rPr>
      </w:pPr>
      <w:r w:rsidRPr="00146B8C">
        <w:rPr>
          <w:rFonts w:ascii="Times New Roman" w:hAnsi="Times New Roman" w:cs="Times New Roman"/>
          <w:sz w:val="24"/>
          <w:szCs w:val="24"/>
        </w:rPr>
        <w:t xml:space="preserve">a) Ad, </w:t>
      </w:r>
      <w:proofErr w:type="spellStart"/>
      <w:r w:rsidRPr="00146B8C">
        <w:rPr>
          <w:rFonts w:ascii="Times New Roman" w:hAnsi="Times New Roman" w:cs="Times New Roman"/>
          <w:sz w:val="24"/>
          <w:szCs w:val="24"/>
        </w:rPr>
        <w:t>so</w:t>
      </w:r>
      <w:r>
        <w:rPr>
          <w:rFonts w:ascii="Times New Roman" w:hAnsi="Times New Roman" w:cs="Times New Roman"/>
          <w:sz w:val="24"/>
          <w:szCs w:val="24"/>
        </w:rPr>
        <w:t>yad</w:t>
      </w:r>
      <w:proofErr w:type="spellEnd"/>
      <w:r>
        <w:rPr>
          <w:rFonts w:ascii="Times New Roman" w:hAnsi="Times New Roman" w:cs="Times New Roman"/>
          <w:sz w:val="24"/>
          <w:szCs w:val="24"/>
        </w:rPr>
        <w:t xml:space="preserve"> ve başvuru yazılı ise imza,</w:t>
      </w:r>
      <w:r w:rsidRPr="00146B8C">
        <w:rPr>
          <w:rFonts w:ascii="Times New Roman" w:hAnsi="Times New Roman" w:cs="Times New Roman"/>
          <w:sz w:val="24"/>
          <w:szCs w:val="24"/>
        </w:rPr>
        <w:t xml:space="preserve"> </w:t>
      </w:r>
    </w:p>
    <w:p w14:paraId="3DE31D26" w14:textId="77777777" w:rsidR="00146B8C" w:rsidRDefault="00146B8C" w:rsidP="00146B8C">
      <w:pPr>
        <w:jc w:val="both"/>
        <w:rPr>
          <w:rFonts w:ascii="Times New Roman" w:hAnsi="Times New Roman" w:cs="Times New Roman"/>
          <w:sz w:val="24"/>
          <w:szCs w:val="24"/>
        </w:rPr>
      </w:pPr>
      <w:r w:rsidRPr="00146B8C">
        <w:rPr>
          <w:rFonts w:ascii="Times New Roman" w:hAnsi="Times New Roman" w:cs="Times New Roman"/>
          <w:sz w:val="24"/>
          <w:szCs w:val="24"/>
        </w:rPr>
        <w:t xml:space="preserve">b) Türkiye Cumhuriyeti (Kısaca “T.C.”) T.C. vatandaşları için T.C. kimlik numarası, yabancılar için uyruğu, pasaport numarası veya varsa kimlik numarası, </w:t>
      </w:r>
    </w:p>
    <w:p w14:paraId="4CE21611" w14:textId="77777777" w:rsidR="00527ED0" w:rsidRDefault="00146B8C" w:rsidP="00146B8C">
      <w:pPr>
        <w:jc w:val="both"/>
        <w:rPr>
          <w:rFonts w:ascii="Times New Roman" w:hAnsi="Times New Roman" w:cs="Times New Roman"/>
          <w:sz w:val="24"/>
          <w:szCs w:val="24"/>
        </w:rPr>
      </w:pPr>
      <w:r w:rsidRPr="00146B8C">
        <w:rPr>
          <w:rFonts w:ascii="Times New Roman" w:hAnsi="Times New Roman" w:cs="Times New Roman"/>
          <w:sz w:val="24"/>
          <w:szCs w:val="24"/>
        </w:rPr>
        <w:t xml:space="preserve">c) Tebligata esas yerleşim yeri veya iş yeri adresi, </w:t>
      </w:r>
    </w:p>
    <w:p w14:paraId="18756D29" w14:textId="77777777" w:rsidR="00146B8C" w:rsidRDefault="00146B8C" w:rsidP="00146B8C">
      <w:pPr>
        <w:jc w:val="both"/>
        <w:rPr>
          <w:rFonts w:ascii="Times New Roman" w:hAnsi="Times New Roman" w:cs="Times New Roman"/>
          <w:sz w:val="24"/>
          <w:szCs w:val="24"/>
        </w:rPr>
      </w:pPr>
      <w:r w:rsidRPr="00146B8C">
        <w:rPr>
          <w:rFonts w:ascii="Times New Roman" w:hAnsi="Times New Roman" w:cs="Times New Roman"/>
          <w:sz w:val="24"/>
          <w:szCs w:val="24"/>
        </w:rPr>
        <w:t xml:space="preserve">ç) Varsa bildirime esas elektronik posta adresi, telefon ve faks numarası, </w:t>
      </w:r>
    </w:p>
    <w:p w14:paraId="6BE96F58" w14:textId="77777777" w:rsidR="00146B8C" w:rsidRDefault="00146B8C" w:rsidP="00146B8C">
      <w:pPr>
        <w:jc w:val="both"/>
        <w:rPr>
          <w:rFonts w:ascii="Times New Roman" w:hAnsi="Times New Roman" w:cs="Times New Roman"/>
          <w:sz w:val="24"/>
          <w:szCs w:val="24"/>
        </w:rPr>
      </w:pPr>
      <w:r w:rsidRPr="00146B8C">
        <w:rPr>
          <w:rFonts w:ascii="Times New Roman" w:hAnsi="Times New Roman" w:cs="Times New Roman"/>
          <w:sz w:val="24"/>
          <w:szCs w:val="24"/>
        </w:rPr>
        <w:t xml:space="preserve">d) Talep konusu. Başvurunun konusuna ilişkin bilgi ve belgeler başvuruya eklenmelidir. </w:t>
      </w:r>
    </w:p>
    <w:p w14:paraId="75617EAC" w14:textId="77777777" w:rsidR="00146B8C" w:rsidRDefault="00146B8C" w:rsidP="00146B8C">
      <w:pPr>
        <w:jc w:val="both"/>
        <w:rPr>
          <w:rFonts w:ascii="Times New Roman" w:hAnsi="Times New Roman" w:cs="Times New Roman"/>
          <w:sz w:val="24"/>
          <w:szCs w:val="24"/>
        </w:rPr>
      </w:pPr>
      <w:r w:rsidRPr="00146B8C">
        <w:rPr>
          <w:rFonts w:ascii="Times New Roman" w:hAnsi="Times New Roman" w:cs="Times New Roman"/>
          <w:sz w:val="24"/>
          <w:szCs w:val="24"/>
        </w:rPr>
        <w:t xml:space="preserve">Katılımcının yazılı başvurusunda, Veri Sorumlusuna veya temsilcisine evrakın tebliğ edildiği tarih, başvuru tarihidir. Diğer yöntemlerle yapılan başvurularda; başvurunun Veri Sorumlusuna ulaştığı tarih, başvuru tarihi olarak kabul edilir. </w:t>
      </w:r>
    </w:p>
    <w:p w14:paraId="3845887E" w14:textId="77777777" w:rsidR="00262A4E" w:rsidRDefault="00146B8C" w:rsidP="00146B8C">
      <w:pPr>
        <w:jc w:val="both"/>
        <w:rPr>
          <w:rFonts w:ascii="Times New Roman" w:hAnsi="Times New Roman" w:cs="Times New Roman"/>
          <w:sz w:val="24"/>
          <w:szCs w:val="24"/>
        </w:rPr>
      </w:pPr>
      <w:r w:rsidRPr="00146B8C">
        <w:rPr>
          <w:rFonts w:ascii="Times New Roman" w:hAnsi="Times New Roman" w:cs="Times New Roman"/>
          <w:sz w:val="24"/>
          <w:szCs w:val="24"/>
        </w:rPr>
        <w:t xml:space="preserve">İşbu bilgilendirme yazısı şartnamenin eki niteliğindedir. </w:t>
      </w:r>
    </w:p>
    <w:p w14:paraId="5E9214ED" w14:textId="77777777" w:rsidR="00262A4E" w:rsidRDefault="00262A4E" w:rsidP="00146B8C">
      <w:pPr>
        <w:jc w:val="both"/>
        <w:rPr>
          <w:rFonts w:ascii="Times New Roman" w:hAnsi="Times New Roman" w:cs="Times New Roman"/>
          <w:sz w:val="24"/>
          <w:szCs w:val="24"/>
        </w:rPr>
      </w:pPr>
      <w:r>
        <w:rPr>
          <w:rFonts w:ascii="Times New Roman" w:hAnsi="Times New Roman" w:cs="Times New Roman"/>
          <w:sz w:val="24"/>
          <w:szCs w:val="24"/>
        </w:rPr>
        <w:t>İşbu aydınlat</w:t>
      </w:r>
      <w:r w:rsidR="00146B8C" w:rsidRPr="00146B8C">
        <w:rPr>
          <w:rFonts w:ascii="Times New Roman" w:hAnsi="Times New Roman" w:cs="Times New Roman"/>
          <w:sz w:val="24"/>
          <w:szCs w:val="24"/>
        </w:rPr>
        <w:t>ma yazısında belirtilen hak ve sorumluluklar veri sahibi kişi tarafından anlaşılmış olarak tamamen kendi rızasıyla şartnamede belirtilen kişisel</w:t>
      </w:r>
      <w:r>
        <w:rPr>
          <w:rFonts w:ascii="Times New Roman" w:hAnsi="Times New Roman" w:cs="Times New Roman"/>
          <w:sz w:val="24"/>
          <w:szCs w:val="24"/>
        </w:rPr>
        <w:t xml:space="preserve"> verilerini verdiğini teyit ederek yarışmaya katılmıştır.</w:t>
      </w:r>
    </w:p>
    <w:p w14:paraId="2539A90F" w14:textId="77777777" w:rsidR="00146B8C" w:rsidRDefault="00262A4E" w:rsidP="00146B8C">
      <w:pPr>
        <w:jc w:val="both"/>
        <w:rPr>
          <w:rFonts w:ascii="Times New Roman" w:hAnsi="Times New Roman" w:cs="Times New Roman"/>
          <w:sz w:val="24"/>
          <w:szCs w:val="24"/>
        </w:rPr>
      </w:pPr>
      <w:r>
        <w:rPr>
          <w:rFonts w:ascii="Times New Roman" w:hAnsi="Times New Roman" w:cs="Times New Roman"/>
          <w:sz w:val="24"/>
          <w:szCs w:val="24"/>
        </w:rPr>
        <w:t>Başvuru formunda</w:t>
      </w:r>
      <w:r w:rsidR="002A484B">
        <w:rPr>
          <w:rFonts w:ascii="Times New Roman" w:hAnsi="Times New Roman" w:cs="Times New Roman"/>
          <w:sz w:val="24"/>
          <w:szCs w:val="24"/>
        </w:rPr>
        <w:t>; bu metin</w:t>
      </w:r>
      <w:r>
        <w:rPr>
          <w:rFonts w:ascii="Times New Roman" w:hAnsi="Times New Roman" w:cs="Times New Roman"/>
          <w:sz w:val="24"/>
          <w:szCs w:val="24"/>
        </w:rPr>
        <w:t xml:space="preserve"> </w:t>
      </w:r>
      <w:r w:rsidR="00146B8C" w:rsidRPr="00146B8C">
        <w:rPr>
          <w:rFonts w:ascii="Times New Roman" w:hAnsi="Times New Roman" w:cs="Times New Roman"/>
          <w:sz w:val="24"/>
          <w:szCs w:val="24"/>
        </w:rPr>
        <w:t xml:space="preserve">kişisel veri sahibi katılımcı tarafından </w:t>
      </w:r>
      <w:r>
        <w:rPr>
          <w:rFonts w:ascii="Times New Roman" w:hAnsi="Times New Roman" w:cs="Times New Roman"/>
          <w:sz w:val="24"/>
          <w:szCs w:val="24"/>
        </w:rPr>
        <w:t>o</w:t>
      </w:r>
      <w:r w:rsidR="002A484B">
        <w:rPr>
          <w:rFonts w:ascii="Times New Roman" w:hAnsi="Times New Roman" w:cs="Times New Roman"/>
          <w:sz w:val="24"/>
          <w:szCs w:val="24"/>
        </w:rPr>
        <w:t>naylanmış ve imzalanmıştır.</w:t>
      </w:r>
    </w:p>
    <w:p w14:paraId="30175993" w14:textId="77777777" w:rsidR="00146B8C" w:rsidRPr="004573B7" w:rsidRDefault="00146B8C" w:rsidP="00146B8C">
      <w:pPr>
        <w:jc w:val="both"/>
        <w:rPr>
          <w:rFonts w:ascii="Times New Roman" w:hAnsi="Times New Roman" w:cs="Times New Roman"/>
          <w:b/>
          <w:sz w:val="24"/>
          <w:szCs w:val="24"/>
        </w:rPr>
      </w:pPr>
      <w:r w:rsidRPr="004573B7">
        <w:rPr>
          <w:rFonts w:ascii="Times New Roman" w:hAnsi="Times New Roman" w:cs="Times New Roman"/>
          <w:b/>
          <w:sz w:val="24"/>
          <w:szCs w:val="24"/>
        </w:rPr>
        <w:t>Okudum/</w:t>
      </w:r>
      <w:r w:rsidR="002074CE" w:rsidRPr="004573B7">
        <w:rPr>
          <w:rFonts w:ascii="Times New Roman" w:hAnsi="Times New Roman" w:cs="Times New Roman"/>
          <w:b/>
          <w:sz w:val="24"/>
          <w:szCs w:val="24"/>
        </w:rPr>
        <w:t>Onayladım/</w:t>
      </w:r>
      <w:r w:rsidRPr="004573B7">
        <w:rPr>
          <w:rFonts w:ascii="Times New Roman" w:hAnsi="Times New Roman" w:cs="Times New Roman"/>
          <w:b/>
          <w:sz w:val="24"/>
          <w:szCs w:val="24"/>
        </w:rPr>
        <w:t xml:space="preserve">Bilgi Edindim. </w:t>
      </w:r>
    </w:p>
    <w:sectPr w:rsidR="00146B8C" w:rsidRPr="004573B7" w:rsidSect="00146B8C">
      <w:pgSz w:w="11906" w:h="16838"/>
      <w:pgMar w:top="709"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2DB3"/>
    <w:multiLevelType w:val="hybridMultilevel"/>
    <w:tmpl w:val="DE0AB96C"/>
    <w:lvl w:ilvl="0" w:tplc="5180F2DE">
      <w:numFmt w:val="bullet"/>
      <w:lvlText w:val=""/>
      <w:lvlJc w:val="left"/>
      <w:pPr>
        <w:ind w:left="477" w:hanging="360"/>
      </w:pPr>
      <w:rPr>
        <w:rFonts w:ascii="Symbol" w:eastAsia="Times New Roman" w:hAnsi="Symbol" w:cs="Times New Roman" w:hint="default"/>
      </w:rPr>
    </w:lvl>
    <w:lvl w:ilvl="1" w:tplc="041F0003" w:tentative="1">
      <w:start w:val="1"/>
      <w:numFmt w:val="bullet"/>
      <w:lvlText w:val="o"/>
      <w:lvlJc w:val="left"/>
      <w:pPr>
        <w:ind w:left="1197" w:hanging="360"/>
      </w:pPr>
      <w:rPr>
        <w:rFonts w:ascii="Courier New" w:hAnsi="Courier New" w:cs="Courier New" w:hint="default"/>
      </w:rPr>
    </w:lvl>
    <w:lvl w:ilvl="2" w:tplc="041F0005" w:tentative="1">
      <w:start w:val="1"/>
      <w:numFmt w:val="bullet"/>
      <w:lvlText w:val=""/>
      <w:lvlJc w:val="left"/>
      <w:pPr>
        <w:ind w:left="1917" w:hanging="360"/>
      </w:pPr>
      <w:rPr>
        <w:rFonts w:ascii="Wingdings" w:hAnsi="Wingdings" w:hint="default"/>
      </w:rPr>
    </w:lvl>
    <w:lvl w:ilvl="3" w:tplc="041F0001" w:tentative="1">
      <w:start w:val="1"/>
      <w:numFmt w:val="bullet"/>
      <w:lvlText w:val=""/>
      <w:lvlJc w:val="left"/>
      <w:pPr>
        <w:ind w:left="2637" w:hanging="360"/>
      </w:pPr>
      <w:rPr>
        <w:rFonts w:ascii="Symbol" w:hAnsi="Symbol" w:hint="default"/>
      </w:rPr>
    </w:lvl>
    <w:lvl w:ilvl="4" w:tplc="041F0003" w:tentative="1">
      <w:start w:val="1"/>
      <w:numFmt w:val="bullet"/>
      <w:lvlText w:val="o"/>
      <w:lvlJc w:val="left"/>
      <w:pPr>
        <w:ind w:left="3357" w:hanging="360"/>
      </w:pPr>
      <w:rPr>
        <w:rFonts w:ascii="Courier New" w:hAnsi="Courier New" w:cs="Courier New" w:hint="default"/>
      </w:rPr>
    </w:lvl>
    <w:lvl w:ilvl="5" w:tplc="041F0005" w:tentative="1">
      <w:start w:val="1"/>
      <w:numFmt w:val="bullet"/>
      <w:lvlText w:val=""/>
      <w:lvlJc w:val="left"/>
      <w:pPr>
        <w:ind w:left="4077" w:hanging="360"/>
      </w:pPr>
      <w:rPr>
        <w:rFonts w:ascii="Wingdings" w:hAnsi="Wingdings" w:hint="default"/>
      </w:rPr>
    </w:lvl>
    <w:lvl w:ilvl="6" w:tplc="041F0001" w:tentative="1">
      <w:start w:val="1"/>
      <w:numFmt w:val="bullet"/>
      <w:lvlText w:val=""/>
      <w:lvlJc w:val="left"/>
      <w:pPr>
        <w:ind w:left="4797" w:hanging="360"/>
      </w:pPr>
      <w:rPr>
        <w:rFonts w:ascii="Symbol" w:hAnsi="Symbol" w:hint="default"/>
      </w:rPr>
    </w:lvl>
    <w:lvl w:ilvl="7" w:tplc="041F0003" w:tentative="1">
      <w:start w:val="1"/>
      <w:numFmt w:val="bullet"/>
      <w:lvlText w:val="o"/>
      <w:lvlJc w:val="left"/>
      <w:pPr>
        <w:ind w:left="5517" w:hanging="360"/>
      </w:pPr>
      <w:rPr>
        <w:rFonts w:ascii="Courier New" w:hAnsi="Courier New" w:cs="Courier New" w:hint="default"/>
      </w:rPr>
    </w:lvl>
    <w:lvl w:ilvl="8" w:tplc="041F0005" w:tentative="1">
      <w:start w:val="1"/>
      <w:numFmt w:val="bullet"/>
      <w:lvlText w:val=""/>
      <w:lvlJc w:val="left"/>
      <w:pPr>
        <w:ind w:left="6237" w:hanging="360"/>
      </w:pPr>
      <w:rPr>
        <w:rFonts w:ascii="Wingdings" w:hAnsi="Wingdings" w:hint="default"/>
      </w:rPr>
    </w:lvl>
  </w:abstractNum>
  <w:num w:numId="1" w16cid:durableId="32663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8C"/>
    <w:rsid w:val="00022E77"/>
    <w:rsid w:val="00146B8C"/>
    <w:rsid w:val="002074CE"/>
    <w:rsid w:val="00235458"/>
    <w:rsid w:val="00262A4E"/>
    <w:rsid w:val="002A3BEA"/>
    <w:rsid w:val="002A484B"/>
    <w:rsid w:val="003215A7"/>
    <w:rsid w:val="004573B7"/>
    <w:rsid w:val="004D2760"/>
    <w:rsid w:val="00527ED0"/>
    <w:rsid w:val="006264C3"/>
    <w:rsid w:val="008A49DE"/>
    <w:rsid w:val="009A32FF"/>
    <w:rsid w:val="00EA0CD2"/>
    <w:rsid w:val="00EF3B36"/>
    <w:rsid w:val="00F229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B1C9"/>
  <w15:chartTrackingRefBased/>
  <w15:docId w15:val="{2FE4C550-4272-4C08-BBF6-673F859D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3B3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EF3B3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6D80-3E80-412B-B5C5-197EAD2B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685</Words>
  <Characters>3905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Sanem Yılmaz</dc:creator>
  <cp:keywords/>
  <dc:description/>
  <cp:lastModifiedBy>Gülden Şensöz</cp:lastModifiedBy>
  <cp:revision>10</cp:revision>
  <dcterms:created xsi:type="dcterms:W3CDTF">2022-03-02T11:08:00Z</dcterms:created>
  <dcterms:modified xsi:type="dcterms:W3CDTF">2023-10-13T12:27:00Z</dcterms:modified>
</cp:coreProperties>
</file>