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D6938" w14:textId="77777777" w:rsidR="00334A77" w:rsidRDefault="00334A77" w:rsidP="00B2012B">
      <w:pPr>
        <w:rPr>
          <w:b/>
          <w:color w:val="0000FF"/>
          <w:sz w:val="26"/>
        </w:rPr>
      </w:pPr>
      <w:bookmarkStart w:id="0" w:name="_Toc480626177"/>
      <w:bookmarkStart w:id="1" w:name="_Toc480626327"/>
      <w:bookmarkStart w:id="2" w:name="_Toc480626476"/>
      <w:bookmarkStart w:id="3" w:name="_GoBack"/>
      <w:bookmarkEnd w:id="0"/>
      <w:bookmarkEnd w:id="1"/>
      <w:bookmarkEnd w:id="2"/>
      <w:bookmarkEnd w:id="3"/>
      <w:r>
        <w:rPr>
          <w:b/>
          <w:color w:val="0000FF"/>
          <w:sz w:val="26"/>
        </w:rPr>
        <w:t>TÜRK STANDARDI TASARISI</w:t>
      </w:r>
    </w:p>
    <w:p w14:paraId="212A3D6C" w14:textId="61688157" w:rsidR="00334A77" w:rsidRPr="00C24C4D" w:rsidRDefault="00165DD3" w:rsidP="00B2012B">
      <w:pPr>
        <w:jc w:val="right"/>
        <w:rPr>
          <w:b/>
          <w:color w:val="0000FF"/>
          <w:sz w:val="26"/>
        </w:rPr>
      </w:pPr>
      <w:r w:rsidRPr="00C24C4D">
        <w:rPr>
          <w:b/>
          <w:color w:val="0000FF"/>
          <w:sz w:val="26"/>
        </w:rPr>
        <w:fldChar w:fldCharType="begin"/>
      </w:r>
      <w:r w:rsidR="00334A77" w:rsidRPr="00C24C4D">
        <w:rPr>
          <w:b/>
          <w:color w:val="0000FF"/>
          <w:sz w:val="26"/>
        </w:rPr>
        <w:instrText xml:space="preserve"> DOCPROPERTY STANDART_NUMARASI \* MERGEFORMAT </w:instrText>
      </w:r>
      <w:r w:rsidRPr="00C24C4D">
        <w:rPr>
          <w:b/>
          <w:color w:val="0000FF"/>
          <w:sz w:val="26"/>
        </w:rPr>
        <w:fldChar w:fldCharType="separate"/>
      </w:r>
      <w:r w:rsidR="00F81AA1">
        <w:rPr>
          <w:b/>
          <w:color w:val="0000FF"/>
          <w:sz w:val="26"/>
        </w:rPr>
        <w:t>tst 7896</w:t>
      </w:r>
      <w:r w:rsidRPr="00C24C4D">
        <w:rPr>
          <w:b/>
          <w:color w:val="0000FF"/>
          <w:sz w:val="26"/>
        </w:rPr>
        <w:fldChar w:fldCharType="end"/>
      </w:r>
    </w:p>
    <w:p w14:paraId="6C8314ED" w14:textId="305E7A99" w:rsidR="00334A77" w:rsidRDefault="00445F68" w:rsidP="00B2012B">
      <w:pPr>
        <w:jc w:val="right"/>
        <w:rPr>
          <w:color w:val="365F91" w:themeColor="accent1" w:themeShade="BF"/>
        </w:rPr>
      </w:pPr>
      <w:fldSimple w:instr=" DOCPROPERTY STANDART_YAYIN_TARIHI \* MERGEFORMAT ">
        <w:r w:rsidR="00F81AA1" w:rsidRPr="00F81AA1">
          <w:rPr>
            <w:color w:val="365F91" w:themeColor="accent1" w:themeShade="BF"/>
          </w:rPr>
          <w:t xml:space="preserve"> </w:t>
        </w:r>
      </w:fldSimple>
    </w:p>
    <w:p w14:paraId="7BC6A6E1" w14:textId="0719DF15" w:rsidR="00334A77" w:rsidRDefault="00445F68" w:rsidP="00B2012B">
      <w:pPr>
        <w:jc w:val="right"/>
        <w:rPr>
          <w:b/>
          <w:color w:val="FF0000"/>
        </w:rPr>
      </w:pPr>
      <w:fldSimple w:instr=" DOCPROPERTY YERINE_ALDIGI_STANDART \* MERGEFORMAT ">
        <w:r w:rsidR="00F81AA1" w:rsidRPr="00F81AA1">
          <w:rPr>
            <w:bCs/>
            <w:color w:val="365F91" w:themeColor="accent1" w:themeShade="BF"/>
          </w:rPr>
          <w:t>TS</w:t>
        </w:r>
        <w:r w:rsidR="00F81AA1" w:rsidRPr="00F81AA1">
          <w:rPr>
            <w:color w:val="365F91" w:themeColor="accent1" w:themeShade="BF"/>
          </w:rPr>
          <w:t xml:space="preserve"> 7896:1990 </w:t>
        </w:r>
      </w:fldSimple>
      <w:r w:rsidR="00334A77">
        <w:rPr>
          <w:b/>
          <w:color w:val="365F91" w:themeColor="accent1" w:themeShade="BF"/>
        </w:rPr>
        <w:t xml:space="preserve"> </w:t>
      </w:r>
      <w:r w:rsidR="00334A77">
        <w:rPr>
          <w:b/>
          <w:color w:val="FF0000"/>
        </w:rPr>
        <w:t>yerine</w:t>
      </w:r>
    </w:p>
    <w:p w14:paraId="0EFCFD67" w14:textId="5A7E3C93" w:rsidR="00334A77" w:rsidRDefault="00334A77" w:rsidP="00B2012B">
      <w:pPr>
        <w:jc w:val="right"/>
        <w:rPr>
          <w:color w:val="365F91" w:themeColor="accent1" w:themeShade="BF"/>
        </w:rPr>
      </w:pPr>
      <w:r>
        <w:rPr>
          <w:color w:val="FF0000"/>
        </w:rPr>
        <w:t>ICS</w:t>
      </w:r>
      <w:r>
        <w:rPr>
          <w:color w:val="365F91" w:themeColor="accent1" w:themeShade="BF"/>
        </w:rPr>
        <w:t xml:space="preserve"> </w:t>
      </w:r>
      <w:fldSimple w:instr=" DOCPROPERTY ICS_NUMARASI \* MERGEFORMAT ">
        <w:r w:rsidR="00F81AA1" w:rsidRPr="00F81AA1">
          <w:rPr>
            <w:color w:val="365F91" w:themeColor="accent1" w:themeShade="BF"/>
          </w:rPr>
          <w:t>67.080.20</w:t>
        </w:r>
      </w:fldSimple>
    </w:p>
    <w:p w14:paraId="1A920F0B" w14:textId="77777777" w:rsidR="00334A77" w:rsidRDefault="00334A77" w:rsidP="00B2012B">
      <w:pPr>
        <w:rPr>
          <w:color w:val="365F91" w:themeColor="accent1" w:themeShade="BF"/>
        </w:rPr>
      </w:pPr>
    </w:p>
    <w:p w14:paraId="7057DC6E" w14:textId="77777777" w:rsidR="00334A77" w:rsidRDefault="00334A77" w:rsidP="00B2012B">
      <w:pPr>
        <w:rPr>
          <w:color w:val="365F91" w:themeColor="accent1" w:themeShade="BF"/>
        </w:rPr>
      </w:pPr>
    </w:p>
    <w:p w14:paraId="75B05414" w14:textId="77777777" w:rsidR="00334A77" w:rsidRDefault="00334A77" w:rsidP="00B2012B">
      <w:pPr>
        <w:rPr>
          <w:color w:val="365F91" w:themeColor="accent1" w:themeShade="BF"/>
        </w:rPr>
      </w:pPr>
    </w:p>
    <w:p w14:paraId="089687AB" w14:textId="2A52A57C" w:rsidR="00334A77" w:rsidRPr="004218A9" w:rsidRDefault="00445F68" w:rsidP="00B2012B">
      <w:pPr>
        <w:rPr>
          <w:b/>
          <w:color w:val="365F91" w:themeColor="accent1" w:themeShade="BF"/>
          <w:sz w:val="30"/>
        </w:rPr>
      </w:pPr>
      <w:fldSimple w:instr=" DOCPROPERTY TURKCE_ADI \* MERGEFORMAT ">
        <w:r w:rsidR="00F81AA1" w:rsidRPr="00F81AA1">
          <w:rPr>
            <w:b/>
            <w:color w:val="365F91" w:themeColor="accent1" w:themeShade="BF"/>
            <w:sz w:val="30"/>
          </w:rPr>
          <w:t>Biber salçası ve püresi</w:t>
        </w:r>
      </w:fldSimple>
    </w:p>
    <w:p w14:paraId="11DF5D1A" w14:textId="77777777" w:rsidR="00334A77" w:rsidRDefault="00334A77" w:rsidP="00B2012B">
      <w:pPr>
        <w:rPr>
          <w:b/>
          <w:color w:val="365F91" w:themeColor="accent1" w:themeShade="BF"/>
          <w:sz w:val="30"/>
        </w:rPr>
      </w:pPr>
    </w:p>
    <w:p w14:paraId="410367D7" w14:textId="77F32C88" w:rsidR="00334A77" w:rsidRPr="00AD636B" w:rsidRDefault="00165DD3" w:rsidP="00B2012B">
      <w:pPr>
        <w:rPr>
          <w:i/>
          <w:color w:val="365F91" w:themeColor="accent1" w:themeShade="BF"/>
          <w:lang w:val="en-GB"/>
        </w:rPr>
      </w:pPr>
      <w:r w:rsidRPr="00AD636B">
        <w:rPr>
          <w:i/>
          <w:color w:val="365F91" w:themeColor="accent1" w:themeShade="BF"/>
          <w:lang w:val="en-GB"/>
        </w:rPr>
        <w:fldChar w:fldCharType="begin"/>
      </w:r>
      <w:r w:rsidR="00334A77" w:rsidRPr="00AD636B">
        <w:rPr>
          <w:i/>
          <w:color w:val="365F91" w:themeColor="accent1" w:themeShade="BF"/>
          <w:lang w:val="en-GB"/>
        </w:rPr>
        <w:instrText xml:space="preserve"> DOCPROPERTY INGILIZCE_ADI \* MERGEFORMAT </w:instrText>
      </w:r>
      <w:r w:rsidRPr="00AD636B">
        <w:rPr>
          <w:i/>
          <w:color w:val="365F91" w:themeColor="accent1" w:themeShade="BF"/>
          <w:lang w:val="en-GB"/>
        </w:rPr>
        <w:fldChar w:fldCharType="separate"/>
      </w:r>
      <w:r w:rsidR="00F81AA1" w:rsidRPr="00F81AA1">
        <w:rPr>
          <w:i/>
          <w:color w:val="365F91" w:themeColor="accent1" w:themeShade="BF"/>
        </w:rPr>
        <w:t>Paprika</w:t>
      </w:r>
      <w:r w:rsidR="00F81AA1">
        <w:rPr>
          <w:i/>
          <w:color w:val="365F91" w:themeColor="accent1" w:themeShade="BF"/>
          <w:lang w:val="en-GB"/>
        </w:rPr>
        <w:t xml:space="preserve"> paste and puree</w:t>
      </w:r>
      <w:r w:rsidRPr="00AD636B">
        <w:rPr>
          <w:i/>
          <w:color w:val="365F91" w:themeColor="accent1" w:themeShade="BF"/>
          <w:lang w:val="en-GB"/>
        </w:rPr>
        <w:fldChar w:fldCharType="end"/>
      </w:r>
    </w:p>
    <w:p w14:paraId="3AB38231" w14:textId="74A974B1" w:rsidR="00334A77" w:rsidRPr="00AD636B" w:rsidRDefault="00445F68" w:rsidP="00B2012B">
      <w:pPr>
        <w:rPr>
          <w:i/>
          <w:color w:val="365F91" w:themeColor="accent1" w:themeShade="BF"/>
          <w:lang w:val="fr-FR"/>
        </w:rPr>
      </w:pPr>
      <w:fldSimple w:instr=" DOCPROPERTY FRANSIZCA_ADI \* MERGEFORMAT ">
        <w:r w:rsidR="00F81AA1" w:rsidRPr="00F81AA1">
          <w:rPr>
            <w:bCs/>
            <w:i/>
            <w:color w:val="365F91" w:themeColor="accent1" w:themeShade="BF"/>
            <w:lang w:val="fr-FR"/>
          </w:rPr>
          <w:t xml:space="preserve"> </w:t>
        </w:r>
      </w:fldSimple>
    </w:p>
    <w:p w14:paraId="13965889" w14:textId="13ABA43C" w:rsidR="00334A77" w:rsidRPr="00AD636B" w:rsidRDefault="00445F68" w:rsidP="00B2012B">
      <w:pPr>
        <w:rPr>
          <w:i/>
          <w:color w:val="365F91" w:themeColor="accent1" w:themeShade="BF"/>
          <w:lang w:val="de-DE"/>
        </w:rPr>
      </w:pPr>
      <w:fldSimple w:instr=" DOCPROPERTY ALMANCA_ADI \* MERGEFORMAT ">
        <w:r w:rsidR="00F81AA1" w:rsidRPr="00F81AA1">
          <w:rPr>
            <w:i/>
            <w:color w:val="365F91" w:themeColor="accent1" w:themeShade="BF"/>
            <w:lang w:val="de-DE"/>
          </w:rPr>
          <w:t xml:space="preserve"> </w:t>
        </w:r>
      </w:fldSimple>
    </w:p>
    <w:p w14:paraId="09CF453B" w14:textId="77777777" w:rsidR="00334A77" w:rsidRDefault="00334A77" w:rsidP="00B2012B">
      <w:pPr>
        <w:rPr>
          <w:i/>
          <w:color w:val="365F91" w:themeColor="accent1" w:themeShade="BF"/>
        </w:rPr>
      </w:pPr>
    </w:p>
    <w:p w14:paraId="6F9FAA85" w14:textId="77777777" w:rsidR="00D402AF" w:rsidRDefault="00D402AF">
      <w:pPr>
        <w:rPr>
          <w:color w:val="365F91" w:themeColor="accent1" w:themeShade="BF"/>
        </w:rPr>
      </w:pPr>
      <w:r>
        <w:rPr>
          <w:color w:val="365F91" w:themeColor="accent1" w:themeShade="BF"/>
        </w:rPr>
        <w:br w:type="page"/>
      </w:r>
    </w:p>
    <w:p w14:paraId="5B5D9219" w14:textId="77777777" w:rsidR="00334A77" w:rsidRDefault="00334A77" w:rsidP="00B2012B">
      <w:pPr>
        <w:rPr>
          <w:color w:val="365F91" w:themeColor="accent1" w:themeShade="BF"/>
        </w:rPr>
      </w:pPr>
    </w:p>
    <w:p w14:paraId="2FBAA492" w14:textId="77777777" w:rsidR="00D402AF" w:rsidRDefault="00D402AF" w:rsidP="00B2012B">
      <w:pPr>
        <w:rPr>
          <w:color w:val="365F91" w:themeColor="accent1" w:themeShade="BF"/>
        </w:rPr>
      </w:pPr>
      <w:r>
        <w:rPr>
          <w:color w:val="365F91" w:themeColor="accent1" w:themeShade="BF"/>
        </w:rPr>
        <w:t>Mütalaa sayfası</w:t>
      </w:r>
    </w:p>
    <w:p w14:paraId="26484690" w14:textId="77777777" w:rsidR="008821B3" w:rsidRDefault="00D402AF" w:rsidP="008821B3">
      <w:pPr>
        <w:tabs>
          <w:tab w:val="left" w:pos="1695"/>
          <w:tab w:val="center" w:pos="4875"/>
        </w:tabs>
        <w:rPr>
          <w:b/>
          <w:lang w:val="de-DE"/>
        </w:rPr>
      </w:pPr>
      <w:r>
        <w:rPr>
          <w:b/>
          <w:lang w:val="de-DE"/>
        </w:rPr>
        <w:tab/>
      </w:r>
    </w:p>
    <w:p w14:paraId="3DC7CDC4" w14:textId="77777777" w:rsidR="00D402AF" w:rsidRDefault="00D402AF" w:rsidP="00B2012B">
      <w:pPr>
        <w:rPr>
          <w:color w:val="365F91" w:themeColor="accent1" w:themeShade="BF"/>
        </w:rPr>
      </w:pPr>
    </w:p>
    <w:p w14:paraId="352DAEAC" w14:textId="77777777" w:rsidR="00D402AF" w:rsidRPr="00CD6F28" w:rsidRDefault="00D402AF" w:rsidP="00B2012B">
      <w:pPr>
        <w:rPr>
          <w:color w:val="365F91" w:themeColor="accent1" w:themeShade="BF"/>
        </w:rPr>
        <w:sectPr w:rsidR="00D402AF" w:rsidRPr="00CD6F28" w:rsidSect="00B2012B">
          <w:footerReference w:type="default" r:id="rId11"/>
          <w:footerReference w:type="first" r:id="rId12"/>
          <w:pgSz w:w="11906" w:h="16838" w:code="9"/>
          <w:pgMar w:top="794" w:right="737" w:bottom="567" w:left="851" w:header="709" w:footer="709" w:gutter="567"/>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14:paraId="41D134B1" w14:textId="77777777" w:rsidTr="00B2012B">
        <w:trPr>
          <w:trHeight w:val="250"/>
        </w:trPr>
        <w:tc>
          <w:tcPr>
            <w:tcW w:w="2268" w:type="dxa"/>
            <w:vMerge w:val="restart"/>
            <w:shd w:val="clear" w:color="auto" w:fill="auto"/>
            <w:vAlign w:val="center"/>
          </w:tcPr>
          <w:p w14:paraId="3492C77D" w14:textId="77777777" w:rsidR="00334A77" w:rsidRPr="00801BF7" w:rsidRDefault="00334A77" w:rsidP="00B2012B">
            <w:pPr>
              <w:spacing w:after="0" w:line="240" w:lineRule="auto"/>
              <w:jc w:val="center"/>
              <w:rPr>
                <w:rFonts w:eastAsia="Cambria" w:cs="Cambria"/>
              </w:rPr>
            </w:pPr>
            <w:r w:rsidRPr="00AC570B">
              <w:rPr>
                <w:rFonts w:eastAsia="Cambria" w:cs="Cambria"/>
                <w:noProof/>
                <w:lang w:eastAsia="tr-TR"/>
              </w:rPr>
              <w:lastRenderedPageBreak/>
              <w:drawing>
                <wp:inline distT="0" distB="0" distL="0" distR="0" wp14:anchorId="43DE43B2" wp14:editId="40D7CA52">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14:paraId="7DFBD96D" w14:textId="77777777" w:rsidR="00334A77" w:rsidRPr="00436183" w:rsidRDefault="00334A77" w:rsidP="00B2012B">
            <w:pPr>
              <w:spacing w:after="0"/>
              <w:rPr>
                <w:rFonts w:eastAsia="Cambria" w:cs="Cambria"/>
                <w:b/>
                <w:sz w:val="16"/>
                <w:szCs w:val="16"/>
              </w:rPr>
            </w:pPr>
          </w:p>
        </w:tc>
      </w:tr>
      <w:tr w:rsidR="00334A77" w14:paraId="6AAC17F8" w14:textId="77777777" w:rsidTr="00B2012B">
        <w:trPr>
          <w:trHeight w:val="970"/>
        </w:trPr>
        <w:tc>
          <w:tcPr>
            <w:tcW w:w="2268" w:type="dxa"/>
            <w:vMerge/>
            <w:tcBorders>
              <w:right w:val="nil"/>
            </w:tcBorders>
            <w:shd w:val="clear" w:color="auto" w:fill="auto"/>
            <w:vAlign w:val="center"/>
          </w:tcPr>
          <w:p w14:paraId="11DF3B27" w14:textId="77777777" w:rsidR="00334A77" w:rsidRPr="00AC570B"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14:paraId="3BECFA45" w14:textId="77777777" w:rsidR="00334A77" w:rsidRPr="00C2543B" w:rsidRDefault="00334A77" w:rsidP="00B2012B">
            <w:pPr>
              <w:pStyle w:val="tseAd"/>
              <w:rPr>
                <w:color w:val="FF3300"/>
              </w:rPr>
            </w:pPr>
            <w:r w:rsidRPr="00EB6D78">
              <w:t>TÜRK</w:t>
            </w:r>
            <w:r>
              <w:br/>
            </w:r>
            <w:r w:rsidRPr="00EB6D78">
              <w:t>STANDARDLARI</w:t>
            </w:r>
            <w:r>
              <w:br/>
            </w:r>
            <w:r w:rsidRPr="00EB6D78">
              <w:t>ENSTİTÜSÜ</w:t>
            </w:r>
          </w:p>
        </w:tc>
        <w:tc>
          <w:tcPr>
            <w:tcW w:w="4150" w:type="dxa"/>
            <w:gridSpan w:val="2"/>
            <w:tcBorders>
              <w:left w:val="nil"/>
              <w:bottom w:val="nil"/>
            </w:tcBorders>
            <w:shd w:val="clear" w:color="auto" w:fill="auto"/>
            <w:vAlign w:val="bottom"/>
          </w:tcPr>
          <w:p w14:paraId="0D49FE43" w14:textId="77777777" w:rsidR="00334A77" w:rsidRPr="00926A35" w:rsidRDefault="00334A77" w:rsidP="00B2012B">
            <w:pPr>
              <w:pStyle w:val="tseTrkStandard"/>
              <w:rPr>
                <w:rFonts w:cs="Arial"/>
                <w:sz w:val="32"/>
                <w:szCs w:val="26"/>
              </w:rPr>
            </w:pPr>
            <w:r w:rsidRPr="00926A35">
              <w:t>Türk Standardı</w:t>
            </w:r>
          </w:p>
        </w:tc>
      </w:tr>
      <w:tr w:rsidR="00334A77" w14:paraId="36F7DD3A" w14:textId="77777777" w:rsidTr="00B2012B">
        <w:trPr>
          <w:trHeight w:val="236"/>
        </w:trPr>
        <w:tc>
          <w:tcPr>
            <w:tcW w:w="2268" w:type="dxa"/>
            <w:vMerge/>
            <w:tcBorders>
              <w:bottom w:val="nil"/>
            </w:tcBorders>
            <w:shd w:val="clear" w:color="auto" w:fill="auto"/>
            <w:vAlign w:val="center"/>
          </w:tcPr>
          <w:p w14:paraId="672077CF" w14:textId="77777777" w:rsidR="00334A77" w:rsidRPr="00AC570B" w:rsidRDefault="00334A77" w:rsidP="00B2012B">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14:paraId="63A11D8F" w14:textId="77777777" w:rsidR="00334A77" w:rsidRPr="00436183" w:rsidRDefault="00334A77" w:rsidP="00B2012B">
            <w:pPr>
              <w:spacing w:after="0"/>
              <w:rPr>
                <w:rFonts w:cs="Arial"/>
                <w:b/>
                <w:color w:val="FF3300"/>
                <w:sz w:val="16"/>
                <w:szCs w:val="16"/>
              </w:rPr>
            </w:pPr>
          </w:p>
        </w:tc>
      </w:tr>
      <w:tr w:rsidR="00334A77" w14:paraId="361C2135" w14:textId="77777777" w:rsidTr="00B2012B">
        <w:trPr>
          <w:trHeight w:hRule="exact" w:val="833"/>
        </w:trPr>
        <w:tc>
          <w:tcPr>
            <w:tcW w:w="2268" w:type="dxa"/>
            <w:tcBorders>
              <w:top w:val="nil"/>
            </w:tcBorders>
            <w:shd w:val="clear" w:color="auto" w:fill="auto"/>
            <w:vAlign w:val="center"/>
          </w:tcPr>
          <w:p w14:paraId="5DEED196" w14:textId="77777777" w:rsidR="00334A77" w:rsidRPr="00801BF7"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14:paraId="2DEB4754" w14:textId="77777777" w:rsidR="00334A77" w:rsidRPr="00C2543B" w:rsidRDefault="00334A77" w:rsidP="00B2012B">
            <w:pPr>
              <w:spacing w:after="0"/>
              <w:jc w:val="right"/>
              <w:rPr>
                <w:rFonts w:eastAsia="Cambria" w:cs="Cambria"/>
                <w:b/>
                <w:sz w:val="44"/>
              </w:rPr>
            </w:pPr>
          </w:p>
        </w:tc>
      </w:tr>
      <w:tr w:rsidR="00334A77" w:rsidRPr="00E950C3" w14:paraId="2411259D" w14:textId="77777777" w:rsidTr="00B2012B">
        <w:trPr>
          <w:trHeight w:hRule="exact" w:val="834"/>
        </w:trPr>
        <w:tc>
          <w:tcPr>
            <w:tcW w:w="2268" w:type="dxa"/>
            <w:shd w:val="clear" w:color="auto" w:fill="auto"/>
            <w:vAlign w:val="center"/>
          </w:tcPr>
          <w:p w14:paraId="7032B0DD"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63B7FA7B" w14:textId="316C70B7" w:rsidR="00334A77" w:rsidRPr="00DD28D1" w:rsidRDefault="00BD445B" w:rsidP="00B2012B">
            <w:pPr>
              <w:pStyle w:val="tseStandartNo"/>
              <w:rPr>
                <w:rFonts w:cs="Cambria"/>
              </w:rPr>
            </w:pPr>
            <w:fldSimple w:instr=" DOCPROPERTY STANDART_NUMARASI \* MERGEFORMAT ">
              <w:r w:rsidR="00F81AA1">
                <w:t>tst 7896</w:t>
              </w:r>
            </w:fldSimple>
          </w:p>
        </w:tc>
      </w:tr>
      <w:tr w:rsidR="00334A77" w:rsidRPr="00801BF7" w14:paraId="73CBCE39" w14:textId="77777777" w:rsidTr="00B2012B">
        <w:trPr>
          <w:trHeight w:hRule="exact" w:val="567"/>
        </w:trPr>
        <w:tc>
          <w:tcPr>
            <w:tcW w:w="2268" w:type="dxa"/>
            <w:shd w:val="clear" w:color="auto" w:fill="auto"/>
            <w:vAlign w:val="center"/>
          </w:tcPr>
          <w:p w14:paraId="40DCC536"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708685E6" w14:textId="77777777" w:rsidR="00334A77" w:rsidRPr="00801BF7" w:rsidRDefault="00334A77" w:rsidP="00B2012B">
            <w:pPr>
              <w:pStyle w:val="tseStandartTarihi"/>
              <w:rPr>
                <w:rFonts w:cs="Cambria"/>
              </w:rPr>
            </w:pPr>
          </w:p>
        </w:tc>
      </w:tr>
      <w:tr w:rsidR="00334A77" w14:paraId="4EAB7623" w14:textId="77777777" w:rsidTr="00B2012B">
        <w:trPr>
          <w:trHeight w:hRule="exact" w:val="567"/>
        </w:trPr>
        <w:tc>
          <w:tcPr>
            <w:tcW w:w="2268" w:type="dxa"/>
            <w:shd w:val="clear" w:color="auto" w:fill="auto"/>
            <w:vAlign w:val="center"/>
          </w:tcPr>
          <w:p w14:paraId="6CB362B5"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38DE994A" w14:textId="5B608E18" w:rsidR="00334A77" w:rsidRPr="00801BF7" w:rsidRDefault="00445F68" w:rsidP="00B2012B">
            <w:pPr>
              <w:pStyle w:val="tseYerine"/>
              <w:rPr>
                <w:rFonts w:cs="Cambria"/>
              </w:rPr>
            </w:pPr>
            <w:fldSimple w:instr=" DOCPROPERTY YERINE_ALDIGI_STANDART \* MERGEFORMAT ">
              <w:r w:rsidR="00F81AA1">
                <w:t xml:space="preserve">TS 7896:1990 </w:t>
              </w:r>
            </w:fldSimple>
            <w:r w:rsidR="00334A77">
              <w:rPr>
                <w:rFonts w:cs="Cambria"/>
              </w:rPr>
              <w:t xml:space="preserve"> yerine</w:t>
            </w:r>
          </w:p>
        </w:tc>
      </w:tr>
      <w:tr w:rsidR="00334A77" w14:paraId="1579360A" w14:textId="77777777" w:rsidTr="00B2012B">
        <w:trPr>
          <w:trHeight w:hRule="exact" w:val="567"/>
        </w:trPr>
        <w:tc>
          <w:tcPr>
            <w:tcW w:w="2268" w:type="dxa"/>
            <w:shd w:val="clear" w:color="auto" w:fill="auto"/>
            <w:vAlign w:val="center"/>
          </w:tcPr>
          <w:p w14:paraId="22DFF6C8"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050B16E0" w14:textId="77777777" w:rsidR="00334A77" w:rsidRPr="00801BF7" w:rsidRDefault="00334A77" w:rsidP="00B2012B">
            <w:pPr>
              <w:spacing w:after="0"/>
              <w:rPr>
                <w:rFonts w:eastAsia="Cambria" w:cs="Cambria"/>
              </w:rPr>
            </w:pPr>
          </w:p>
        </w:tc>
      </w:tr>
      <w:tr w:rsidR="00334A77" w:rsidRPr="00801BF7" w14:paraId="1B7A4730" w14:textId="77777777" w:rsidTr="00B2012B">
        <w:trPr>
          <w:trHeight w:hRule="exact" w:val="567"/>
        </w:trPr>
        <w:tc>
          <w:tcPr>
            <w:tcW w:w="2268" w:type="dxa"/>
            <w:shd w:val="clear" w:color="auto" w:fill="auto"/>
          </w:tcPr>
          <w:p w14:paraId="661AECFB" w14:textId="77777777" w:rsidR="00334A77" w:rsidRDefault="00334A77" w:rsidP="00B2012B">
            <w:pPr>
              <w:spacing w:after="0"/>
            </w:pPr>
          </w:p>
        </w:tc>
        <w:tc>
          <w:tcPr>
            <w:tcW w:w="7341" w:type="dxa"/>
            <w:gridSpan w:val="3"/>
            <w:shd w:val="clear" w:color="auto" w:fill="auto"/>
            <w:vAlign w:val="bottom"/>
          </w:tcPr>
          <w:p w14:paraId="320240BC" w14:textId="5EC098AD" w:rsidR="00334A77" w:rsidRDefault="00334A77" w:rsidP="00B2012B">
            <w:pPr>
              <w:pStyle w:val="tseICS"/>
            </w:pPr>
            <w:r>
              <w:t xml:space="preserve">ICS </w:t>
            </w:r>
            <w:fldSimple w:instr=" DOCPROPERTY ICS_NUMARASI \* MERGEFORMAT ">
              <w:r w:rsidR="00F81AA1">
                <w:t>67.080.20</w:t>
              </w:r>
            </w:fldSimple>
          </w:p>
        </w:tc>
      </w:tr>
      <w:tr w:rsidR="00334A77" w14:paraId="07615520" w14:textId="77777777" w:rsidTr="00B2012B">
        <w:trPr>
          <w:trHeight w:hRule="exact" w:val="311"/>
        </w:trPr>
        <w:tc>
          <w:tcPr>
            <w:tcW w:w="2268" w:type="dxa"/>
            <w:shd w:val="clear" w:color="auto" w:fill="auto"/>
            <w:vAlign w:val="center"/>
          </w:tcPr>
          <w:p w14:paraId="3D09BC94"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39943FD3" w14:textId="77777777" w:rsidR="00334A77" w:rsidRPr="00801BF7" w:rsidRDefault="00334A77" w:rsidP="00B2012B">
            <w:pPr>
              <w:spacing w:after="0"/>
              <w:rPr>
                <w:rFonts w:eastAsia="Cambria" w:cs="Cambria"/>
              </w:rPr>
            </w:pPr>
          </w:p>
        </w:tc>
      </w:tr>
      <w:tr w:rsidR="00334A77" w14:paraId="4311D3D3" w14:textId="77777777" w:rsidTr="00B2012B">
        <w:trPr>
          <w:trHeight w:hRule="exact" w:val="1590"/>
        </w:trPr>
        <w:tc>
          <w:tcPr>
            <w:tcW w:w="2268" w:type="dxa"/>
            <w:shd w:val="clear" w:color="auto" w:fill="auto"/>
            <w:vAlign w:val="center"/>
          </w:tcPr>
          <w:p w14:paraId="3C0B6D70"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1D724019" w14:textId="3707D800" w:rsidR="00334A77" w:rsidRPr="000B35B5" w:rsidRDefault="00445F68" w:rsidP="000960A6">
            <w:pPr>
              <w:pStyle w:val="zzCoverTr"/>
              <w:spacing w:before="0"/>
              <w:ind w:left="132"/>
              <w:rPr>
                <w:rFonts w:cs="Cambria"/>
                <w:b/>
              </w:rPr>
            </w:pPr>
            <w:fldSimple w:instr=" DOCPROPERTY TURKCE_ADI \* MERGEFORMAT ">
              <w:r w:rsidR="00F81AA1" w:rsidRPr="00F81AA1">
                <w:rPr>
                  <w:b/>
                </w:rPr>
                <w:t>Biber salçası ve püresi</w:t>
              </w:r>
            </w:fldSimple>
            <w:r w:rsidR="00334A77" w:rsidRPr="000B35B5">
              <w:rPr>
                <w:b/>
              </w:rPr>
              <w:br/>
            </w:r>
          </w:p>
        </w:tc>
      </w:tr>
      <w:tr w:rsidR="00334A77" w14:paraId="113D8A6D" w14:textId="77777777" w:rsidTr="00B2012B">
        <w:trPr>
          <w:trHeight w:hRule="exact" w:val="1112"/>
        </w:trPr>
        <w:tc>
          <w:tcPr>
            <w:tcW w:w="2268" w:type="dxa"/>
            <w:shd w:val="clear" w:color="auto" w:fill="auto"/>
            <w:vAlign w:val="center"/>
          </w:tcPr>
          <w:p w14:paraId="1DF83034"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555DF99B" w14:textId="7AB7C46D" w:rsidR="00334A77" w:rsidRPr="00E77DDF" w:rsidRDefault="00445F68" w:rsidP="000960A6">
            <w:pPr>
              <w:pStyle w:val="zzCoverEn"/>
            </w:pPr>
            <w:fldSimple w:instr=" DOCPROPERTY INGILIZCE_ADI \* MERGEFORMAT ">
              <w:r w:rsidR="00F81AA1">
                <w:t>Paprika paste and puree</w:t>
              </w:r>
            </w:fldSimple>
          </w:p>
        </w:tc>
      </w:tr>
      <w:tr w:rsidR="00334A77" w14:paraId="49E9ECCA" w14:textId="77777777" w:rsidTr="00B2012B">
        <w:trPr>
          <w:trHeight w:hRule="exact" w:val="1035"/>
        </w:trPr>
        <w:tc>
          <w:tcPr>
            <w:tcW w:w="2268" w:type="dxa"/>
            <w:shd w:val="clear" w:color="auto" w:fill="auto"/>
            <w:vAlign w:val="center"/>
          </w:tcPr>
          <w:p w14:paraId="00F42648" w14:textId="77777777" w:rsidR="00334A77" w:rsidRPr="00E77DDF" w:rsidRDefault="00334A77" w:rsidP="00B2012B">
            <w:pPr>
              <w:spacing w:after="0"/>
              <w:rPr>
                <w:rFonts w:eastAsia="Cambria" w:cs="Cambria"/>
                <w:sz w:val="24"/>
              </w:rPr>
            </w:pPr>
          </w:p>
        </w:tc>
        <w:tc>
          <w:tcPr>
            <w:tcW w:w="7341" w:type="dxa"/>
            <w:gridSpan w:val="3"/>
            <w:shd w:val="clear" w:color="auto" w:fill="D9D9D9"/>
            <w:vAlign w:val="center"/>
          </w:tcPr>
          <w:p w14:paraId="316D51DA" w14:textId="10E7353A" w:rsidR="00334A77" w:rsidRPr="00E77DDF" w:rsidRDefault="00445F68" w:rsidP="00B2012B">
            <w:pPr>
              <w:pStyle w:val="zzCoverFr"/>
              <w:rPr>
                <w:rFonts w:cs="Cambria"/>
                <w:szCs w:val="26"/>
              </w:rPr>
            </w:pPr>
            <w:fldSimple w:instr=" DOCPROPERTY FRANSIZCA_ADI \* MERGEFORMAT ">
              <w:r w:rsidR="00F81AA1">
                <w:t xml:space="preserve"> </w:t>
              </w:r>
            </w:fldSimple>
          </w:p>
        </w:tc>
      </w:tr>
      <w:tr w:rsidR="00334A77" w14:paraId="2E9A1DDD" w14:textId="77777777" w:rsidTr="00B2012B">
        <w:trPr>
          <w:trHeight w:hRule="exact" w:val="992"/>
        </w:trPr>
        <w:tc>
          <w:tcPr>
            <w:tcW w:w="2268" w:type="dxa"/>
            <w:shd w:val="clear" w:color="auto" w:fill="auto"/>
            <w:vAlign w:val="center"/>
          </w:tcPr>
          <w:p w14:paraId="2E2DE97F" w14:textId="77777777" w:rsidR="00334A77" w:rsidRPr="00801BF7" w:rsidRDefault="00334A77" w:rsidP="00B2012B">
            <w:pPr>
              <w:spacing w:after="0"/>
              <w:rPr>
                <w:rFonts w:eastAsia="Cambria" w:cs="Cambria"/>
              </w:rPr>
            </w:pPr>
          </w:p>
        </w:tc>
        <w:tc>
          <w:tcPr>
            <w:tcW w:w="7341" w:type="dxa"/>
            <w:gridSpan w:val="3"/>
            <w:tcBorders>
              <w:bottom w:val="nil"/>
            </w:tcBorders>
            <w:shd w:val="clear" w:color="auto" w:fill="D9D9D9"/>
            <w:vAlign w:val="center"/>
          </w:tcPr>
          <w:p w14:paraId="326382B5" w14:textId="21A23AF2" w:rsidR="00334A77" w:rsidRPr="00801BF7" w:rsidRDefault="00445F68" w:rsidP="00B2012B">
            <w:pPr>
              <w:spacing w:after="0"/>
              <w:ind w:left="132"/>
              <w:rPr>
                <w:rFonts w:eastAsia="Cambria" w:cs="Cambria"/>
              </w:rPr>
            </w:pPr>
            <w:fldSimple w:instr=" DOCPROPERTY ALMANCA_ADI \* MERGEFORMAT ">
              <w:r w:rsidR="00F81AA1" w:rsidRPr="00F81AA1">
                <w:rPr>
                  <w:sz w:val="24"/>
                  <w:szCs w:val="24"/>
                  <w:lang w:val="en-GB"/>
                </w:rPr>
                <w:t xml:space="preserve"> </w:t>
              </w:r>
            </w:fldSimple>
          </w:p>
        </w:tc>
      </w:tr>
      <w:tr w:rsidR="00334A77" w14:paraId="33C69CC9" w14:textId="77777777" w:rsidTr="00B2012B">
        <w:trPr>
          <w:trHeight w:val="820"/>
        </w:trPr>
        <w:tc>
          <w:tcPr>
            <w:tcW w:w="2268" w:type="dxa"/>
            <w:shd w:val="clear" w:color="auto" w:fill="auto"/>
            <w:vAlign w:val="center"/>
          </w:tcPr>
          <w:p w14:paraId="69788565"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4FA252ED"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215422C5" w14:textId="77777777" w:rsidR="00334A77" w:rsidRPr="00801BF7" w:rsidRDefault="00334A77" w:rsidP="00B2012B">
            <w:pPr>
              <w:spacing w:after="0"/>
              <w:jc w:val="center"/>
              <w:rPr>
                <w:rFonts w:eastAsia="Cambria" w:cs="Cambria"/>
              </w:rPr>
            </w:pPr>
          </w:p>
        </w:tc>
      </w:tr>
      <w:tr w:rsidR="00334A77" w14:paraId="172925A7" w14:textId="77777777" w:rsidTr="00B2012B">
        <w:trPr>
          <w:trHeight w:val="820"/>
        </w:trPr>
        <w:tc>
          <w:tcPr>
            <w:tcW w:w="2268" w:type="dxa"/>
            <w:shd w:val="clear" w:color="auto" w:fill="auto"/>
            <w:vAlign w:val="center"/>
          </w:tcPr>
          <w:p w14:paraId="65798DDB"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0343E54D"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5EC06D2C" w14:textId="77777777" w:rsidR="00334A77" w:rsidRPr="00801BF7" w:rsidRDefault="00334A77" w:rsidP="00B2012B">
            <w:pPr>
              <w:spacing w:after="0"/>
              <w:jc w:val="center"/>
              <w:rPr>
                <w:rFonts w:eastAsia="Cambria" w:cs="Cambria"/>
              </w:rPr>
            </w:pPr>
          </w:p>
        </w:tc>
      </w:tr>
      <w:tr w:rsidR="00334A77" w14:paraId="5182664F" w14:textId="77777777" w:rsidTr="00B2012B">
        <w:trPr>
          <w:trHeight w:val="820"/>
        </w:trPr>
        <w:tc>
          <w:tcPr>
            <w:tcW w:w="2268" w:type="dxa"/>
            <w:shd w:val="clear" w:color="auto" w:fill="auto"/>
            <w:vAlign w:val="center"/>
          </w:tcPr>
          <w:p w14:paraId="20963B08"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3E6360B2"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05816EC0" w14:textId="77777777" w:rsidR="00334A77" w:rsidRPr="00801BF7" w:rsidRDefault="00334A77" w:rsidP="00B2012B">
            <w:pPr>
              <w:spacing w:after="0"/>
              <w:jc w:val="center"/>
              <w:rPr>
                <w:rFonts w:eastAsia="Cambria" w:cs="Cambria"/>
              </w:rPr>
            </w:pPr>
          </w:p>
        </w:tc>
      </w:tr>
      <w:tr w:rsidR="00334A77" w14:paraId="060D5638" w14:textId="77777777" w:rsidTr="00E1441B">
        <w:trPr>
          <w:trHeight w:val="175"/>
        </w:trPr>
        <w:tc>
          <w:tcPr>
            <w:tcW w:w="2268" w:type="dxa"/>
            <w:tcBorders>
              <w:bottom w:val="nil"/>
            </w:tcBorders>
            <w:shd w:val="clear" w:color="auto" w:fill="auto"/>
            <w:vAlign w:val="center"/>
          </w:tcPr>
          <w:p w14:paraId="129BC523"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7CE67A6C" w14:textId="77777777" w:rsidR="00334A77" w:rsidRPr="00801BF7" w:rsidRDefault="00334A77" w:rsidP="00B2012B">
            <w:pPr>
              <w:spacing w:after="0"/>
              <w:rPr>
                <w:rFonts w:eastAsia="Cambria" w:cs="Cambria"/>
              </w:rPr>
            </w:pPr>
          </w:p>
        </w:tc>
        <w:tc>
          <w:tcPr>
            <w:tcW w:w="3671" w:type="dxa"/>
            <w:tcBorders>
              <w:bottom w:val="nil"/>
            </w:tcBorders>
            <w:shd w:val="clear" w:color="auto" w:fill="D9D9D9"/>
            <w:vAlign w:val="center"/>
          </w:tcPr>
          <w:p w14:paraId="30F36F9B" w14:textId="77777777" w:rsidR="00334A77" w:rsidRPr="00801BF7" w:rsidRDefault="00334A77" w:rsidP="00B2012B">
            <w:pPr>
              <w:spacing w:after="0"/>
              <w:rPr>
                <w:rFonts w:eastAsia="Cambria" w:cs="Cambria"/>
              </w:rPr>
            </w:pPr>
          </w:p>
        </w:tc>
      </w:tr>
      <w:tr w:rsidR="00334A77" w14:paraId="4FF92184" w14:textId="77777777" w:rsidTr="00B2012B">
        <w:trPr>
          <w:trHeight w:val="516"/>
        </w:trPr>
        <w:tc>
          <w:tcPr>
            <w:tcW w:w="2268" w:type="dxa"/>
            <w:tcBorders>
              <w:bottom w:val="nil"/>
            </w:tcBorders>
            <w:shd w:val="clear" w:color="auto" w:fill="auto"/>
            <w:vAlign w:val="center"/>
          </w:tcPr>
          <w:p w14:paraId="48B14BB4" w14:textId="77777777" w:rsidR="00334A77" w:rsidRPr="00801BF7"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14:paraId="54B21C6B" w14:textId="77777777" w:rsidR="00334A77" w:rsidRPr="00801BF7" w:rsidRDefault="00334A77" w:rsidP="00B2012B">
            <w:pPr>
              <w:spacing w:after="0"/>
              <w:rPr>
                <w:rFonts w:eastAsia="Cambria" w:cs="Cambria"/>
              </w:rPr>
            </w:pPr>
          </w:p>
        </w:tc>
      </w:tr>
    </w:tbl>
    <w:p w14:paraId="2387AD55" w14:textId="77777777" w:rsidR="00334A77" w:rsidRDefault="00334A77" w:rsidP="00B2012B">
      <w:pPr>
        <w:sectPr w:rsidR="00334A77" w:rsidSect="00EE3A3A">
          <w:footerReference w:type="first" r:id="rId14"/>
          <w:type w:val="oddPage"/>
          <w:pgSz w:w="11906" w:h="16838" w:code="9"/>
          <w:pgMar w:top="794" w:right="737" w:bottom="567" w:left="851" w:header="709" w:footer="709" w:gutter="567"/>
          <w:pgNumType w:start="0"/>
          <w:cols w:space="720"/>
          <w:titlePg/>
          <w:docGrid w:linePitch="300"/>
        </w:sectPr>
      </w:pPr>
    </w:p>
    <w:p w14:paraId="27114A55" w14:textId="77777777" w:rsidR="0064398C" w:rsidRDefault="007F47D8" w:rsidP="00B2012B">
      <w:pPr>
        <w:sectPr w:rsidR="0064398C" w:rsidSect="00EE3A3A">
          <w:footerReference w:type="even" r:id="rId15"/>
          <w:headerReference w:type="first" r:id="rId16"/>
          <w:footerReference w:type="first" r:id="rId17"/>
          <w:pgSz w:w="11906" w:h="16838" w:code="9"/>
          <w:pgMar w:top="794" w:right="737" w:bottom="567" w:left="851" w:header="709" w:footer="709" w:gutter="567"/>
          <w:pgNumType w:fmt="lowerRoman"/>
          <w:cols w:space="720"/>
          <w:titlePg/>
          <w:docGrid w:linePitch="300"/>
        </w:sectPr>
      </w:pPr>
      <w:r>
        <w:rPr>
          <w:noProof/>
          <w:szCs w:val="26"/>
          <w:lang w:eastAsia="tr-TR"/>
        </w:rPr>
        <w:lastRenderedPageBreak/>
        <mc:AlternateContent>
          <mc:Choice Requires="wps">
            <w:drawing>
              <wp:anchor distT="45720" distB="45720" distL="114300" distR="114300" simplePos="0" relativeHeight="251659264" behindDoc="0" locked="0" layoutInCell="1" allowOverlap="1" wp14:anchorId="317990A5" wp14:editId="1FAED027">
                <wp:simplePos x="0" y="0"/>
                <wp:positionH relativeFrom="margin">
                  <wp:posOffset>41910</wp:posOffset>
                </wp:positionH>
                <wp:positionV relativeFrom="margin">
                  <wp:posOffset>5706110</wp:posOffset>
                </wp:positionV>
                <wp:extent cx="6191885" cy="3147695"/>
                <wp:effectExtent l="0" t="0" r="0" b="0"/>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14:paraId="178DCB88" w14:textId="77777777" w:rsidR="00716050" w:rsidRPr="008D5FEC" w:rsidRDefault="00716050" w:rsidP="00B2012B">
                            <w:pPr>
                              <w:pStyle w:val="AltBilgi"/>
                              <w:tabs>
                                <w:tab w:val="left" w:pos="1134"/>
                              </w:tabs>
                              <w:spacing w:after="0" w:line="720" w:lineRule="auto"/>
                              <w:rPr>
                                <w:b/>
                                <w:sz w:val="28"/>
                              </w:rPr>
                            </w:pPr>
                            <w:r w:rsidRPr="00D415E7">
                              <w:rPr>
                                <w:noProof/>
                                <w:lang w:eastAsia="tr-TR"/>
                              </w:rPr>
                              <w:drawing>
                                <wp:inline distT="0" distB="0" distL="0" distR="0" wp14:anchorId="2E413D5F" wp14:editId="17DC226E">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35C5D229" w14:textId="0B784C08" w:rsidR="00716050" w:rsidRDefault="00716050" w:rsidP="00B2012B">
                            <w:pPr>
                              <w:pStyle w:val="AltBilgi"/>
                            </w:pPr>
                            <w:r>
                              <w:t>© </w:t>
                            </w:r>
                            <w:r w:rsidR="00F81AA1">
                              <w:t>TSE 2021</w:t>
                            </w:r>
                          </w:p>
                          <w:p w14:paraId="011C39C1" w14:textId="77777777" w:rsidR="00716050" w:rsidRDefault="00716050"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32E03FD6" w14:textId="77777777" w:rsidR="00716050" w:rsidRPr="00673D90" w:rsidRDefault="00716050" w:rsidP="00B2012B">
                            <w:pPr>
                              <w:pStyle w:val="Normal9"/>
                            </w:pPr>
                          </w:p>
                          <w:p w14:paraId="5FFDBA5A" w14:textId="77777777" w:rsidR="00716050" w:rsidRPr="0033018B" w:rsidRDefault="00716050" w:rsidP="00B2012B">
                            <w:pPr>
                              <w:pStyle w:val="Normal9"/>
                              <w:rPr>
                                <w:b/>
                              </w:rPr>
                            </w:pPr>
                            <w:r w:rsidRPr="0033018B">
                              <w:rPr>
                                <w:b/>
                              </w:rPr>
                              <w:t>TSE Standard Hazırlama Merkezi Başkanlığı</w:t>
                            </w:r>
                          </w:p>
                          <w:p w14:paraId="23E2EA39" w14:textId="77777777" w:rsidR="00716050" w:rsidRDefault="00716050" w:rsidP="00B2012B">
                            <w:pPr>
                              <w:pStyle w:val="Normal9"/>
                            </w:pPr>
                            <w:r>
                              <w:t>Necatibey Caddesi No: 112</w:t>
                            </w:r>
                          </w:p>
                          <w:p w14:paraId="53404E7E" w14:textId="77777777" w:rsidR="00716050" w:rsidRDefault="00716050" w:rsidP="00B2012B">
                            <w:pPr>
                              <w:pStyle w:val="Normal9"/>
                            </w:pPr>
                            <w:r>
                              <w:t>06100 Bakanlıklar * ANKARA</w:t>
                            </w:r>
                          </w:p>
                          <w:p w14:paraId="6510240B" w14:textId="77777777" w:rsidR="00716050" w:rsidRPr="00673D90" w:rsidRDefault="00716050" w:rsidP="00B2012B">
                            <w:pPr>
                              <w:pStyle w:val="Normal9"/>
                            </w:pPr>
                          </w:p>
                          <w:p w14:paraId="3743A5E5" w14:textId="77777777" w:rsidR="00716050" w:rsidRPr="00673D90" w:rsidRDefault="00716050" w:rsidP="00B2012B">
                            <w:pPr>
                              <w:pStyle w:val="Normal9"/>
                            </w:pPr>
                            <w:r w:rsidRPr="0033018B">
                              <w:rPr>
                                <w:b/>
                              </w:rPr>
                              <w:t>Tel:</w:t>
                            </w:r>
                            <w:r w:rsidRPr="00673D90">
                              <w:t xml:space="preserve"> + </w:t>
                            </w:r>
                            <w:r>
                              <w:t>90</w:t>
                            </w:r>
                            <w:r w:rsidRPr="00673D90">
                              <w:t xml:space="preserve"> </w:t>
                            </w:r>
                            <w:r>
                              <w:t>312</w:t>
                            </w:r>
                            <w:r w:rsidRPr="00673D90">
                              <w:t xml:space="preserve"> </w:t>
                            </w:r>
                            <w:r>
                              <w:t>416 68 30</w:t>
                            </w:r>
                          </w:p>
                          <w:p w14:paraId="39400B3F" w14:textId="77777777" w:rsidR="00716050" w:rsidRPr="00673D90" w:rsidRDefault="00716050" w:rsidP="00B2012B">
                            <w:pPr>
                              <w:pStyle w:val="Normal9"/>
                            </w:pPr>
                            <w:r w:rsidRPr="0033018B">
                              <w:rPr>
                                <w:b/>
                              </w:rPr>
                              <w:t>Faks:</w:t>
                            </w:r>
                            <w:r w:rsidRPr="00673D90">
                              <w:t xml:space="preserve"> + </w:t>
                            </w:r>
                            <w:r>
                              <w:t>90 312</w:t>
                            </w:r>
                            <w:r w:rsidRPr="00673D90">
                              <w:t xml:space="preserve"> </w:t>
                            </w:r>
                            <w:r>
                              <w:t>416 64 39</w:t>
                            </w:r>
                          </w:p>
                          <w:p w14:paraId="68FC4D8B" w14:textId="77777777" w:rsidR="00716050" w:rsidRPr="00673D90" w:rsidRDefault="00716050" w:rsidP="00B2012B">
                            <w:pPr>
                              <w:pStyle w:val="Normal9"/>
                            </w:pPr>
                            <w:r w:rsidRPr="0033018B">
                              <w:rPr>
                                <w:b/>
                              </w:rPr>
                              <w:t>E-posta:</w:t>
                            </w:r>
                            <w:r w:rsidRPr="00673D90">
                              <w:t xml:space="preserve"> </w:t>
                            </w:r>
                            <w:r>
                              <w:t>dokumansatis</w:t>
                            </w:r>
                            <w:r w:rsidRPr="00673D90">
                              <w:t>@</w:t>
                            </w:r>
                            <w:r>
                              <w:t>tse.</w:t>
                            </w:r>
                            <w:r w:rsidRPr="00673D90">
                              <w:t>org</w:t>
                            </w:r>
                            <w:r>
                              <w:t>.tr</w:t>
                            </w:r>
                          </w:p>
                          <w:p w14:paraId="3237CFA6" w14:textId="77777777" w:rsidR="00716050" w:rsidRPr="00673D90" w:rsidRDefault="00716050" w:rsidP="00B2012B">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7990A5" id="_x0000_t202" coordsize="21600,21600" o:spt="202" path="m,l,21600r21600,l21600,xe">
                <v:stroke joinstyle="miter"/>
                <v:path gradientshapeok="t" o:connecttype="rect"/>
              </v:shapetype>
              <v:shape id="Metin Kutusu 4" o:spid="_x0000_s1026" type="#_x0000_t202" style="position:absolute;left:0;text-align:left;margin-left:3.3pt;margin-top:449.3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69MAIAAFU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">
                <v:textbox>
                  <w:txbxContent>
                    <w:p w14:paraId="178DCB88" w14:textId="77777777" w:rsidR="00716050" w:rsidRPr="008D5FEC" w:rsidRDefault="00716050" w:rsidP="00B2012B">
                      <w:pPr>
                        <w:pStyle w:val="AltBilgi"/>
                        <w:tabs>
                          <w:tab w:val="left" w:pos="1134"/>
                        </w:tabs>
                        <w:spacing w:after="0" w:line="720" w:lineRule="auto"/>
                        <w:rPr>
                          <w:b/>
                          <w:sz w:val="28"/>
                        </w:rPr>
                      </w:pPr>
                      <w:r w:rsidRPr="00D415E7">
                        <w:rPr>
                          <w:noProof/>
                          <w:lang w:eastAsia="tr-TR"/>
                        </w:rPr>
                        <w:drawing>
                          <wp:inline distT="0" distB="0" distL="0" distR="0" wp14:anchorId="2E413D5F" wp14:editId="17DC226E">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35C5D229" w14:textId="0B784C08" w:rsidR="00716050" w:rsidRDefault="00716050" w:rsidP="00B2012B">
                      <w:pPr>
                        <w:pStyle w:val="AltBilgi"/>
                      </w:pPr>
                      <w:r>
                        <w:t>© </w:t>
                      </w:r>
                      <w:r w:rsidR="00F81AA1">
                        <w:t>TSE 2021</w:t>
                      </w:r>
                    </w:p>
                    <w:p w14:paraId="011C39C1" w14:textId="77777777" w:rsidR="00716050" w:rsidRDefault="00716050"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32E03FD6" w14:textId="77777777" w:rsidR="00716050" w:rsidRPr="00673D90" w:rsidRDefault="00716050" w:rsidP="00B2012B">
                      <w:pPr>
                        <w:pStyle w:val="Normal9"/>
                      </w:pPr>
                    </w:p>
                    <w:p w14:paraId="5FFDBA5A" w14:textId="77777777" w:rsidR="00716050" w:rsidRPr="0033018B" w:rsidRDefault="00716050" w:rsidP="00B2012B">
                      <w:pPr>
                        <w:pStyle w:val="Normal9"/>
                        <w:rPr>
                          <w:b/>
                        </w:rPr>
                      </w:pPr>
                      <w:r w:rsidRPr="0033018B">
                        <w:rPr>
                          <w:b/>
                        </w:rPr>
                        <w:t>TSE Standard Hazırlama Merkezi Başkanlığı</w:t>
                      </w:r>
                    </w:p>
                    <w:p w14:paraId="23E2EA39" w14:textId="77777777" w:rsidR="00716050" w:rsidRDefault="00716050" w:rsidP="00B2012B">
                      <w:pPr>
                        <w:pStyle w:val="Normal9"/>
                      </w:pPr>
                      <w:r>
                        <w:t>Necatibey Caddesi No: 112</w:t>
                      </w:r>
                    </w:p>
                    <w:p w14:paraId="53404E7E" w14:textId="77777777" w:rsidR="00716050" w:rsidRDefault="00716050" w:rsidP="00B2012B">
                      <w:pPr>
                        <w:pStyle w:val="Normal9"/>
                      </w:pPr>
                      <w:r>
                        <w:t>06100 Bakanlıklar * ANKARA</w:t>
                      </w:r>
                    </w:p>
                    <w:p w14:paraId="6510240B" w14:textId="77777777" w:rsidR="00716050" w:rsidRPr="00673D90" w:rsidRDefault="00716050" w:rsidP="00B2012B">
                      <w:pPr>
                        <w:pStyle w:val="Normal9"/>
                      </w:pPr>
                    </w:p>
                    <w:p w14:paraId="3743A5E5" w14:textId="77777777" w:rsidR="00716050" w:rsidRPr="00673D90" w:rsidRDefault="00716050" w:rsidP="00B2012B">
                      <w:pPr>
                        <w:pStyle w:val="Normal9"/>
                      </w:pPr>
                      <w:r w:rsidRPr="0033018B">
                        <w:rPr>
                          <w:b/>
                        </w:rPr>
                        <w:t>Tel:</w:t>
                      </w:r>
                      <w:r w:rsidRPr="00673D90">
                        <w:t xml:space="preserve"> + </w:t>
                      </w:r>
                      <w:r>
                        <w:t>90</w:t>
                      </w:r>
                      <w:r w:rsidRPr="00673D90">
                        <w:t xml:space="preserve"> </w:t>
                      </w:r>
                      <w:r>
                        <w:t>312</w:t>
                      </w:r>
                      <w:r w:rsidRPr="00673D90">
                        <w:t xml:space="preserve"> </w:t>
                      </w:r>
                      <w:r>
                        <w:t>416 68 30</w:t>
                      </w:r>
                    </w:p>
                    <w:p w14:paraId="39400B3F" w14:textId="77777777" w:rsidR="00716050" w:rsidRPr="00673D90" w:rsidRDefault="00716050" w:rsidP="00B2012B">
                      <w:pPr>
                        <w:pStyle w:val="Normal9"/>
                      </w:pPr>
                      <w:r w:rsidRPr="0033018B">
                        <w:rPr>
                          <w:b/>
                        </w:rPr>
                        <w:t>Faks:</w:t>
                      </w:r>
                      <w:r w:rsidRPr="00673D90">
                        <w:t xml:space="preserve"> + </w:t>
                      </w:r>
                      <w:r>
                        <w:t>90 312</w:t>
                      </w:r>
                      <w:r w:rsidRPr="00673D90">
                        <w:t xml:space="preserve"> </w:t>
                      </w:r>
                      <w:r>
                        <w:t>416 64 39</w:t>
                      </w:r>
                    </w:p>
                    <w:p w14:paraId="68FC4D8B" w14:textId="77777777" w:rsidR="00716050" w:rsidRPr="00673D90" w:rsidRDefault="00716050" w:rsidP="00B2012B">
                      <w:pPr>
                        <w:pStyle w:val="Normal9"/>
                      </w:pPr>
                      <w:r w:rsidRPr="0033018B">
                        <w:rPr>
                          <w:b/>
                        </w:rPr>
                        <w:t>E-posta:</w:t>
                      </w:r>
                      <w:r w:rsidRPr="00673D90">
                        <w:t xml:space="preserve"> </w:t>
                      </w:r>
                      <w:r>
                        <w:t>dokumansatis</w:t>
                      </w:r>
                      <w:r w:rsidRPr="00673D90">
                        <w:t>@</w:t>
                      </w:r>
                      <w:r>
                        <w:t>tse.</w:t>
                      </w:r>
                      <w:r w:rsidRPr="00673D90">
                        <w:t>org</w:t>
                      </w:r>
                      <w:r>
                        <w:t>.tr</w:t>
                      </w:r>
                    </w:p>
                    <w:p w14:paraId="3237CFA6" w14:textId="77777777" w:rsidR="00716050" w:rsidRPr="00673D90" w:rsidRDefault="00716050" w:rsidP="00B2012B">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p>
    <w:p w14:paraId="5D5D580C" w14:textId="77777777" w:rsidR="00334A77" w:rsidRDefault="00EE3A3A" w:rsidP="00BE3C39">
      <w:pPr>
        <w:pStyle w:val="tseMillinsz"/>
        <w:jc w:val="both"/>
        <w:outlineLvl w:val="0"/>
      </w:pPr>
      <w:bookmarkStart w:id="4" w:name="_Toc68536511"/>
      <w:r>
        <w:lastRenderedPageBreak/>
        <w:t>Ö</w:t>
      </w:r>
      <w:r w:rsidR="00334A77">
        <w:t>nsöz</w:t>
      </w:r>
      <w:bookmarkEnd w:id="4"/>
    </w:p>
    <w:p w14:paraId="6107B4E6" w14:textId="2D4C4319" w:rsidR="000960A6" w:rsidRDefault="000960A6" w:rsidP="0064398C">
      <w:pPr>
        <w:rPr>
          <w:rFonts w:eastAsia="Calibri"/>
        </w:rPr>
      </w:pPr>
      <w:r w:rsidRPr="000960A6">
        <w:t xml:space="preserve">Bu </w:t>
      </w:r>
      <w:r w:rsidR="0064398C">
        <w:t>standart</w:t>
      </w:r>
      <w:r w:rsidRPr="000960A6">
        <w:t xml:space="preserve">, Türk Standardları Enstitüsü </w:t>
      </w:r>
      <w:fldSimple w:instr=" DOCPROPERTY IHTISAS_KURULU_ADI \* MERGEFORMAT ">
        <w:r w:rsidR="00F81AA1">
          <w:t>Gıda, Tarım ve Hayvancılık</w:t>
        </w:r>
      </w:fldSimple>
      <w:r w:rsidRPr="000960A6">
        <w:t xml:space="preserve"> İhtisas Kurulu’na bağlı </w:t>
      </w:r>
      <w:fldSimple w:instr=" DOCPROPERTY TEKNIK_KOMITE_ADI \* MERGEFORMAT ">
        <w:r w:rsidR="00F81AA1">
          <w:t>TK15 Gıda ve Ziraat</w:t>
        </w:r>
      </w:fldSimple>
      <w:r w:rsidRPr="000960A6">
        <w:t xml:space="preserve"> Teknik Komitesi’nce </w:t>
      </w:r>
      <w:hyperlink r:id="rId20" w:history="1">
        <w:r w:rsidRPr="000960A6">
          <w:t>TS</w:t>
        </w:r>
        <w:r w:rsidR="008B14A7">
          <w:t xml:space="preserve"> </w:t>
        </w:r>
        <w:r w:rsidR="008776E4">
          <w:t>7896 (1990)’ın revizyonu</w:t>
        </w:r>
        <w:r w:rsidR="008B14A7">
          <w:t xml:space="preserve"> </w:t>
        </w:r>
        <w:r w:rsidRPr="000960A6">
          <w:t>olarak</w:t>
        </w:r>
        <w:r w:rsidRPr="000960A6">
          <w:rPr>
            <w:rFonts w:ascii="Verdana" w:hAnsi="Verdana"/>
            <w:color w:val="000080"/>
            <w:sz w:val="17"/>
            <w:szCs w:val="17"/>
          </w:rPr>
          <w:t xml:space="preserve"> </w:t>
        </w:r>
      </w:hyperlink>
      <w:r w:rsidRPr="000960A6">
        <w:rPr>
          <w:rFonts w:eastAsia="Calibri"/>
        </w:rPr>
        <w:t xml:space="preserve">hazırlanmış ve TSE Teknik Kurulu’nun </w:t>
      </w:r>
      <w:r>
        <w:rPr>
          <w:rFonts w:asciiTheme="majorHAnsi" w:hAnsiTheme="majorHAnsi"/>
        </w:rPr>
        <w:t>………..</w:t>
      </w:r>
      <w:r w:rsidRPr="000960A6">
        <w:rPr>
          <w:rFonts w:asciiTheme="majorHAnsi" w:hAnsiTheme="majorHAnsi"/>
        </w:rPr>
        <w:t xml:space="preserve"> </w:t>
      </w:r>
      <w:r w:rsidRPr="000960A6">
        <w:rPr>
          <w:rFonts w:eastAsia="Calibri"/>
        </w:rPr>
        <w:t>tarihli toplantısında kabul edilerek yayımına karar verilmiştir.</w:t>
      </w:r>
    </w:p>
    <w:p w14:paraId="7FB3D503" w14:textId="77777777" w:rsidR="0064398C" w:rsidRDefault="0064398C">
      <w:pPr>
        <w:spacing w:after="200" w:line="276" w:lineRule="auto"/>
        <w:jc w:val="left"/>
      </w:pPr>
    </w:p>
    <w:p w14:paraId="30FFBECA" w14:textId="77777777" w:rsidR="0064398C" w:rsidRDefault="0064398C">
      <w:pPr>
        <w:spacing w:after="200" w:line="276" w:lineRule="auto"/>
        <w:jc w:val="left"/>
      </w:pPr>
    </w:p>
    <w:p w14:paraId="5E471808" w14:textId="7D39234A" w:rsidR="00F81AA1" w:rsidRDefault="00F81AA1">
      <w:pPr>
        <w:spacing w:after="200" w:line="276" w:lineRule="auto"/>
        <w:jc w:val="left"/>
      </w:pPr>
      <w:r>
        <w:br w:type="page"/>
      </w:r>
    </w:p>
    <w:p w14:paraId="140BCB64" w14:textId="77777777" w:rsidR="0064398C" w:rsidRDefault="0064398C">
      <w:pPr>
        <w:sectPr w:rsidR="0064398C" w:rsidSect="00EE3A3A">
          <w:headerReference w:type="even" r:id="rId21"/>
          <w:footerReference w:type="even" r:id="rId22"/>
          <w:headerReference w:type="first" r:id="rId23"/>
          <w:footerReference w:type="first" r:id="rId24"/>
          <w:pgSz w:w="11906" w:h="16838" w:code="9"/>
          <w:pgMar w:top="794" w:right="737" w:bottom="567" w:left="851" w:header="709" w:footer="709" w:gutter="567"/>
          <w:pgNumType w:fmt="lowerRoman"/>
          <w:cols w:space="720"/>
          <w:titlePg/>
          <w:docGrid w:linePitch="300"/>
        </w:sectPr>
      </w:pPr>
    </w:p>
    <w:p w14:paraId="6871E423" w14:textId="77777777" w:rsidR="00EE3A3A" w:rsidRDefault="00EE3A3A" w:rsidP="00EE3A3A">
      <w:pPr>
        <w:pStyle w:val="zzContents"/>
        <w:outlineLvl w:val="9"/>
      </w:pPr>
      <w:r>
        <w:lastRenderedPageBreak/>
        <w:t>İçindekiler</w:t>
      </w:r>
    </w:p>
    <w:p w14:paraId="744A0EDE" w14:textId="77777777" w:rsidR="0064398C" w:rsidRPr="0064398C" w:rsidRDefault="0064398C" w:rsidP="0064398C">
      <w:pPr>
        <w:pStyle w:val="T1"/>
        <w:ind w:right="395"/>
        <w:jc w:val="right"/>
      </w:pPr>
      <w:r>
        <w:t>Sayfa</w:t>
      </w:r>
    </w:p>
    <w:p w14:paraId="58295A06" w14:textId="1260C6D0" w:rsidR="00BD445B" w:rsidRDefault="00165DD3">
      <w:pPr>
        <w:pStyle w:val="T1"/>
        <w:rPr>
          <w:rFonts w:asciiTheme="minorHAnsi" w:eastAsiaTheme="minorEastAsia" w:hAnsiTheme="minorHAnsi"/>
          <w:b w:val="0"/>
          <w:noProof/>
          <w:lang w:eastAsia="tr-TR"/>
        </w:rPr>
      </w:pPr>
      <w:r>
        <w:fldChar w:fldCharType="begin"/>
      </w:r>
      <w:r w:rsidR="006D36AF" w:rsidRPr="00736840">
        <w:instrText xml:space="preserve"> TOC \o "1-2" \u </w:instrText>
      </w:r>
      <w:r>
        <w:fldChar w:fldCharType="separate"/>
      </w:r>
      <w:r w:rsidR="00BD445B">
        <w:rPr>
          <w:noProof/>
        </w:rPr>
        <w:t>Önsöz</w:t>
      </w:r>
      <w:r w:rsidR="00BD445B">
        <w:rPr>
          <w:noProof/>
        </w:rPr>
        <w:tab/>
      </w:r>
      <w:r w:rsidR="00BD445B">
        <w:rPr>
          <w:noProof/>
        </w:rPr>
        <w:tab/>
      </w:r>
      <w:r w:rsidR="00BD445B">
        <w:rPr>
          <w:noProof/>
        </w:rPr>
        <w:fldChar w:fldCharType="begin"/>
      </w:r>
      <w:r w:rsidR="00BD445B">
        <w:rPr>
          <w:noProof/>
        </w:rPr>
        <w:instrText xml:space="preserve"> PAGEREF _Toc68536511 \h </w:instrText>
      </w:r>
      <w:r w:rsidR="00BD445B">
        <w:rPr>
          <w:noProof/>
        </w:rPr>
      </w:r>
      <w:r w:rsidR="00BD445B">
        <w:rPr>
          <w:noProof/>
        </w:rPr>
        <w:fldChar w:fldCharType="separate"/>
      </w:r>
      <w:r w:rsidR="00F81AA1">
        <w:rPr>
          <w:noProof/>
        </w:rPr>
        <w:t>iii</w:t>
      </w:r>
      <w:r w:rsidR="00BD445B">
        <w:rPr>
          <w:noProof/>
        </w:rPr>
        <w:fldChar w:fldCharType="end"/>
      </w:r>
    </w:p>
    <w:p w14:paraId="456F904A" w14:textId="19A8EEA2" w:rsidR="00BD445B" w:rsidRDefault="00BD445B">
      <w:pPr>
        <w:pStyle w:val="T1"/>
        <w:rPr>
          <w:rFonts w:asciiTheme="minorHAnsi" w:eastAsiaTheme="minorEastAsia" w:hAnsiTheme="minorHAnsi"/>
          <w:b w:val="0"/>
          <w:noProof/>
          <w:lang w:eastAsia="tr-TR"/>
        </w:rPr>
      </w:pPr>
      <w:r>
        <w:rPr>
          <w:noProof/>
        </w:rPr>
        <w:t>1</w:t>
      </w:r>
      <w:r>
        <w:rPr>
          <w:rFonts w:asciiTheme="minorHAnsi" w:eastAsiaTheme="minorEastAsia" w:hAnsiTheme="minorHAnsi"/>
          <w:b w:val="0"/>
          <w:noProof/>
          <w:lang w:eastAsia="tr-TR"/>
        </w:rPr>
        <w:tab/>
      </w:r>
      <w:r>
        <w:rPr>
          <w:noProof/>
        </w:rPr>
        <w:t>Kapsam</w:t>
      </w:r>
      <w:r>
        <w:rPr>
          <w:noProof/>
        </w:rPr>
        <w:tab/>
      </w:r>
      <w:r>
        <w:rPr>
          <w:noProof/>
        </w:rPr>
        <w:fldChar w:fldCharType="begin"/>
      </w:r>
      <w:r>
        <w:rPr>
          <w:noProof/>
        </w:rPr>
        <w:instrText xml:space="preserve"> PAGEREF _Toc68536512 \h </w:instrText>
      </w:r>
      <w:r>
        <w:rPr>
          <w:noProof/>
        </w:rPr>
      </w:r>
      <w:r>
        <w:rPr>
          <w:noProof/>
        </w:rPr>
        <w:fldChar w:fldCharType="separate"/>
      </w:r>
      <w:r w:rsidR="00F81AA1">
        <w:rPr>
          <w:noProof/>
        </w:rPr>
        <w:t>1</w:t>
      </w:r>
      <w:r>
        <w:rPr>
          <w:noProof/>
        </w:rPr>
        <w:fldChar w:fldCharType="end"/>
      </w:r>
    </w:p>
    <w:p w14:paraId="63FF473D" w14:textId="63FD1830" w:rsidR="00BD445B" w:rsidRDefault="00BD445B">
      <w:pPr>
        <w:pStyle w:val="T1"/>
        <w:rPr>
          <w:rFonts w:asciiTheme="minorHAnsi" w:eastAsiaTheme="minorEastAsia" w:hAnsiTheme="minorHAnsi"/>
          <w:b w:val="0"/>
          <w:noProof/>
          <w:lang w:eastAsia="tr-TR"/>
        </w:rPr>
      </w:pPr>
      <w:r w:rsidRPr="00010915">
        <w:rPr>
          <w:rFonts w:cs="Arial"/>
          <w:noProof/>
        </w:rPr>
        <w:t>2</w:t>
      </w:r>
      <w:r>
        <w:rPr>
          <w:rFonts w:asciiTheme="minorHAnsi" w:eastAsiaTheme="minorEastAsia" w:hAnsiTheme="minorHAnsi"/>
          <w:b w:val="0"/>
          <w:noProof/>
          <w:lang w:eastAsia="tr-TR"/>
        </w:rPr>
        <w:tab/>
      </w:r>
      <w:r w:rsidRPr="00010915">
        <w:rPr>
          <w:rFonts w:cs="Arial"/>
          <w:noProof/>
        </w:rPr>
        <w:t>Bağlayıcı atıflar</w:t>
      </w:r>
      <w:r>
        <w:rPr>
          <w:noProof/>
        </w:rPr>
        <w:tab/>
      </w:r>
      <w:r>
        <w:rPr>
          <w:noProof/>
        </w:rPr>
        <w:fldChar w:fldCharType="begin"/>
      </w:r>
      <w:r>
        <w:rPr>
          <w:noProof/>
        </w:rPr>
        <w:instrText xml:space="preserve"> PAGEREF _Toc68536513 \h </w:instrText>
      </w:r>
      <w:r>
        <w:rPr>
          <w:noProof/>
        </w:rPr>
      </w:r>
      <w:r>
        <w:rPr>
          <w:noProof/>
        </w:rPr>
        <w:fldChar w:fldCharType="separate"/>
      </w:r>
      <w:r w:rsidR="00F81AA1">
        <w:rPr>
          <w:noProof/>
        </w:rPr>
        <w:t>1</w:t>
      </w:r>
      <w:r>
        <w:rPr>
          <w:noProof/>
        </w:rPr>
        <w:fldChar w:fldCharType="end"/>
      </w:r>
    </w:p>
    <w:p w14:paraId="535CDFA0" w14:textId="2F6018B5" w:rsidR="00BD445B" w:rsidRDefault="00BD445B">
      <w:pPr>
        <w:pStyle w:val="T1"/>
        <w:rPr>
          <w:rFonts w:asciiTheme="minorHAnsi" w:eastAsiaTheme="minorEastAsia" w:hAnsiTheme="minorHAnsi"/>
          <w:b w:val="0"/>
          <w:noProof/>
          <w:lang w:eastAsia="tr-TR"/>
        </w:rPr>
      </w:pPr>
      <w:r>
        <w:rPr>
          <w:noProof/>
        </w:rPr>
        <w:t>3</w:t>
      </w:r>
      <w:r>
        <w:rPr>
          <w:rFonts w:asciiTheme="minorHAnsi" w:eastAsiaTheme="minorEastAsia" w:hAnsiTheme="minorHAnsi"/>
          <w:b w:val="0"/>
          <w:noProof/>
          <w:lang w:eastAsia="tr-TR"/>
        </w:rPr>
        <w:tab/>
      </w:r>
      <w:r>
        <w:rPr>
          <w:noProof/>
        </w:rPr>
        <w:t>Terimler ve tanımlar</w:t>
      </w:r>
      <w:r>
        <w:rPr>
          <w:noProof/>
        </w:rPr>
        <w:tab/>
      </w:r>
      <w:r>
        <w:rPr>
          <w:noProof/>
        </w:rPr>
        <w:fldChar w:fldCharType="begin"/>
      </w:r>
      <w:r>
        <w:rPr>
          <w:noProof/>
        </w:rPr>
        <w:instrText xml:space="preserve"> PAGEREF _Toc68536514 \h </w:instrText>
      </w:r>
      <w:r>
        <w:rPr>
          <w:noProof/>
        </w:rPr>
      </w:r>
      <w:r>
        <w:rPr>
          <w:noProof/>
        </w:rPr>
        <w:fldChar w:fldCharType="separate"/>
      </w:r>
      <w:r w:rsidR="00F81AA1">
        <w:rPr>
          <w:noProof/>
        </w:rPr>
        <w:t>2</w:t>
      </w:r>
      <w:r>
        <w:rPr>
          <w:noProof/>
        </w:rPr>
        <w:fldChar w:fldCharType="end"/>
      </w:r>
    </w:p>
    <w:p w14:paraId="2CFBEF9E" w14:textId="707CCBE9" w:rsidR="00BD445B" w:rsidRDefault="00BD445B">
      <w:pPr>
        <w:pStyle w:val="T1"/>
        <w:rPr>
          <w:rFonts w:asciiTheme="minorHAnsi" w:eastAsiaTheme="minorEastAsia" w:hAnsiTheme="minorHAnsi"/>
          <w:b w:val="0"/>
          <w:noProof/>
          <w:lang w:eastAsia="tr-TR"/>
        </w:rPr>
      </w:pPr>
      <w:r>
        <w:rPr>
          <w:noProof/>
        </w:rPr>
        <w:t>4</w:t>
      </w:r>
      <w:r>
        <w:rPr>
          <w:rFonts w:asciiTheme="minorHAnsi" w:eastAsiaTheme="minorEastAsia" w:hAnsiTheme="minorHAnsi"/>
          <w:b w:val="0"/>
          <w:noProof/>
          <w:lang w:eastAsia="tr-TR"/>
        </w:rPr>
        <w:tab/>
      </w:r>
      <w:r>
        <w:rPr>
          <w:noProof/>
        </w:rPr>
        <w:t>Sınıflandırma ve özellikler</w:t>
      </w:r>
      <w:r>
        <w:rPr>
          <w:noProof/>
        </w:rPr>
        <w:tab/>
      </w:r>
      <w:r>
        <w:rPr>
          <w:noProof/>
        </w:rPr>
        <w:fldChar w:fldCharType="begin"/>
      </w:r>
      <w:r>
        <w:rPr>
          <w:noProof/>
        </w:rPr>
        <w:instrText xml:space="preserve"> PAGEREF _Toc68536515 \h </w:instrText>
      </w:r>
      <w:r>
        <w:rPr>
          <w:noProof/>
        </w:rPr>
      </w:r>
      <w:r>
        <w:rPr>
          <w:noProof/>
        </w:rPr>
        <w:fldChar w:fldCharType="separate"/>
      </w:r>
      <w:r w:rsidR="00F81AA1">
        <w:rPr>
          <w:noProof/>
        </w:rPr>
        <w:t>2</w:t>
      </w:r>
      <w:r>
        <w:rPr>
          <w:noProof/>
        </w:rPr>
        <w:fldChar w:fldCharType="end"/>
      </w:r>
    </w:p>
    <w:p w14:paraId="582448DA" w14:textId="7EB35807" w:rsidR="00BD445B" w:rsidRDefault="00BD445B">
      <w:pPr>
        <w:pStyle w:val="T2"/>
        <w:rPr>
          <w:rFonts w:asciiTheme="minorHAnsi" w:eastAsiaTheme="minorEastAsia" w:hAnsiTheme="minorHAnsi"/>
          <w:b w:val="0"/>
          <w:noProof/>
          <w:lang w:eastAsia="tr-TR"/>
        </w:rPr>
      </w:pPr>
      <w:r>
        <w:rPr>
          <w:noProof/>
        </w:rPr>
        <w:t>4.1</w:t>
      </w:r>
      <w:r>
        <w:rPr>
          <w:rFonts w:asciiTheme="minorHAnsi" w:eastAsiaTheme="minorEastAsia" w:hAnsiTheme="minorHAnsi"/>
          <w:b w:val="0"/>
          <w:noProof/>
          <w:lang w:eastAsia="tr-TR"/>
        </w:rPr>
        <w:tab/>
      </w:r>
      <w:r>
        <w:rPr>
          <w:noProof/>
        </w:rPr>
        <w:t>Sınıflandırma</w:t>
      </w:r>
      <w:r>
        <w:rPr>
          <w:noProof/>
        </w:rPr>
        <w:tab/>
      </w:r>
      <w:r>
        <w:rPr>
          <w:noProof/>
        </w:rPr>
        <w:fldChar w:fldCharType="begin"/>
      </w:r>
      <w:r>
        <w:rPr>
          <w:noProof/>
        </w:rPr>
        <w:instrText xml:space="preserve"> PAGEREF _Toc68536516 \h </w:instrText>
      </w:r>
      <w:r>
        <w:rPr>
          <w:noProof/>
        </w:rPr>
      </w:r>
      <w:r>
        <w:rPr>
          <w:noProof/>
        </w:rPr>
        <w:fldChar w:fldCharType="separate"/>
      </w:r>
      <w:r w:rsidR="00F81AA1">
        <w:rPr>
          <w:noProof/>
        </w:rPr>
        <w:t>2</w:t>
      </w:r>
      <w:r>
        <w:rPr>
          <w:noProof/>
        </w:rPr>
        <w:fldChar w:fldCharType="end"/>
      </w:r>
    </w:p>
    <w:p w14:paraId="030BC5D7" w14:textId="0EB47212" w:rsidR="00BD445B" w:rsidRDefault="00BD445B">
      <w:pPr>
        <w:pStyle w:val="T2"/>
        <w:rPr>
          <w:rFonts w:asciiTheme="minorHAnsi" w:eastAsiaTheme="minorEastAsia" w:hAnsiTheme="minorHAnsi"/>
          <w:b w:val="0"/>
          <w:noProof/>
          <w:lang w:eastAsia="tr-TR"/>
        </w:rPr>
      </w:pPr>
      <w:r w:rsidRPr="00010915">
        <w:rPr>
          <w:noProof/>
          <w:color w:val="000000" w:themeColor="text1"/>
        </w:rPr>
        <w:t>4.2</w:t>
      </w:r>
      <w:r>
        <w:rPr>
          <w:rFonts w:asciiTheme="minorHAnsi" w:eastAsiaTheme="minorEastAsia" w:hAnsiTheme="minorHAnsi"/>
          <w:b w:val="0"/>
          <w:noProof/>
          <w:lang w:eastAsia="tr-TR"/>
        </w:rPr>
        <w:tab/>
      </w:r>
      <w:r w:rsidRPr="00010915">
        <w:rPr>
          <w:noProof/>
          <w:color w:val="000000" w:themeColor="text1"/>
        </w:rPr>
        <w:t>Özellikler</w:t>
      </w:r>
      <w:r>
        <w:rPr>
          <w:noProof/>
        </w:rPr>
        <w:tab/>
      </w:r>
      <w:r>
        <w:rPr>
          <w:noProof/>
        </w:rPr>
        <w:fldChar w:fldCharType="begin"/>
      </w:r>
      <w:r>
        <w:rPr>
          <w:noProof/>
        </w:rPr>
        <w:instrText xml:space="preserve"> PAGEREF _Toc68536517 \h </w:instrText>
      </w:r>
      <w:r>
        <w:rPr>
          <w:noProof/>
        </w:rPr>
      </w:r>
      <w:r>
        <w:rPr>
          <w:noProof/>
        </w:rPr>
        <w:fldChar w:fldCharType="separate"/>
      </w:r>
      <w:r w:rsidR="00F81AA1">
        <w:rPr>
          <w:noProof/>
        </w:rPr>
        <w:t>2</w:t>
      </w:r>
      <w:r>
        <w:rPr>
          <w:noProof/>
        </w:rPr>
        <w:fldChar w:fldCharType="end"/>
      </w:r>
    </w:p>
    <w:p w14:paraId="75B17922" w14:textId="0A1FA0F3" w:rsidR="00BD445B" w:rsidRDefault="00BD445B">
      <w:pPr>
        <w:pStyle w:val="T2"/>
        <w:rPr>
          <w:rFonts w:asciiTheme="minorHAnsi" w:eastAsiaTheme="minorEastAsia" w:hAnsiTheme="minorHAnsi"/>
          <w:b w:val="0"/>
          <w:noProof/>
          <w:lang w:eastAsia="tr-TR"/>
        </w:rPr>
      </w:pPr>
      <w:r>
        <w:rPr>
          <w:noProof/>
        </w:rPr>
        <w:t>4.3</w:t>
      </w:r>
      <w:r>
        <w:rPr>
          <w:rFonts w:asciiTheme="minorHAnsi" w:eastAsiaTheme="minorEastAsia" w:hAnsiTheme="minorHAnsi"/>
          <w:b w:val="0"/>
          <w:noProof/>
          <w:lang w:eastAsia="tr-TR"/>
        </w:rPr>
        <w:tab/>
      </w:r>
      <w:r>
        <w:rPr>
          <w:noProof/>
        </w:rPr>
        <w:t>Özellik, muayene ve deney madde numaraları</w:t>
      </w:r>
      <w:r>
        <w:rPr>
          <w:noProof/>
        </w:rPr>
        <w:tab/>
      </w:r>
      <w:r>
        <w:rPr>
          <w:noProof/>
        </w:rPr>
        <w:fldChar w:fldCharType="begin"/>
      </w:r>
      <w:r>
        <w:rPr>
          <w:noProof/>
        </w:rPr>
        <w:instrText xml:space="preserve"> PAGEREF _Toc68536518 \h </w:instrText>
      </w:r>
      <w:r>
        <w:rPr>
          <w:noProof/>
        </w:rPr>
      </w:r>
      <w:r>
        <w:rPr>
          <w:noProof/>
        </w:rPr>
        <w:fldChar w:fldCharType="separate"/>
      </w:r>
      <w:r w:rsidR="00F81AA1">
        <w:rPr>
          <w:noProof/>
        </w:rPr>
        <w:t>4</w:t>
      </w:r>
      <w:r>
        <w:rPr>
          <w:noProof/>
        </w:rPr>
        <w:fldChar w:fldCharType="end"/>
      </w:r>
    </w:p>
    <w:p w14:paraId="3480F7C1" w14:textId="713E528D" w:rsidR="00BD445B" w:rsidRDefault="00BD445B">
      <w:pPr>
        <w:pStyle w:val="T1"/>
        <w:rPr>
          <w:rFonts w:asciiTheme="minorHAnsi" w:eastAsiaTheme="minorEastAsia" w:hAnsiTheme="minorHAnsi"/>
          <w:b w:val="0"/>
          <w:noProof/>
          <w:lang w:eastAsia="tr-TR"/>
        </w:rPr>
      </w:pPr>
      <w:r w:rsidRPr="00010915">
        <w:rPr>
          <w:noProof/>
          <w:color w:val="000000" w:themeColor="text1"/>
        </w:rPr>
        <w:t>5</w:t>
      </w:r>
      <w:r>
        <w:rPr>
          <w:rFonts w:asciiTheme="minorHAnsi" w:eastAsiaTheme="minorEastAsia" w:hAnsiTheme="minorHAnsi"/>
          <w:b w:val="0"/>
          <w:noProof/>
          <w:lang w:eastAsia="tr-TR"/>
        </w:rPr>
        <w:tab/>
      </w:r>
      <w:r w:rsidRPr="00010915">
        <w:rPr>
          <w:noProof/>
          <w:color w:val="000000" w:themeColor="text1"/>
        </w:rPr>
        <w:t>Numune alma, muayene ve deneyler</w:t>
      </w:r>
      <w:r>
        <w:rPr>
          <w:noProof/>
        </w:rPr>
        <w:tab/>
      </w:r>
      <w:r>
        <w:rPr>
          <w:noProof/>
        </w:rPr>
        <w:fldChar w:fldCharType="begin"/>
      </w:r>
      <w:r>
        <w:rPr>
          <w:noProof/>
        </w:rPr>
        <w:instrText xml:space="preserve"> PAGEREF _Toc68536519 \h </w:instrText>
      </w:r>
      <w:r>
        <w:rPr>
          <w:noProof/>
        </w:rPr>
      </w:r>
      <w:r>
        <w:rPr>
          <w:noProof/>
        </w:rPr>
        <w:fldChar w:fldCharType="separate"/>
      </w:r>
      <w:r w:rsidR="00F81AA1">
        <w:rPr>
          <w:noProof/>
        </w:rPr>
        <w:t>4</w:t>
      </w:r>
      <w:r>
        <w:rPr>
          <w:noProof/>
        </w:rPr>
        <w:fldChar w:fldCharType="end"/>
      </w:r>
    </w:p>
    <w:p w14:paraId="52AD6EF8" w14:textId="208895DE" w:rsidR="00BD445B" w:rsidRDefault="00BD445B">
      <w:pPr>
        <w:pStyle w:val="T2"/>
        <w:rPr>
          <w:rFonts w:asciiTheme="minorHAnsi" w:eastAsiaTheme="minorEastAsia" w:hAnsiTheme="minorHAnsi"/>
          <w:b w:val="0"/>
          <w:noProof/>
          <w:lang w:eastAsia="tr-TR"/>
        </w:rPr>
      </w:pPr>
      <w:r w:rsidRPr="00010915">
        <w:rPr>
          <w:noProof/>
          <w:color w:val="000000" w:themeColor="text1"/>
        </w:rPr>
        <w:t>5.1</w:t>
      </w:r>
      <w:r>
        <w:rPr>
          <w:rFonts w:asciiTheme="minorHAnsi" w:eastAsiaTheme="minorEastAsia" w:hAnsiTheme="minorHAnsi"/>
          <w:b w:val="0"/>
          <w:noProof/>
          <w:lang w:eastAsia="tr-TR"/>
        </w:rPr>
        <w:tab/>
      </w:r>
      <w:r w:rsidRPr="00010915">
        <w:rPr>
          <w:bCs/>
          <w:noProof/>
          <w:color w:val="000000" w:themeColor="text1"/>
        </w:rPr>
        <w:t>Numune alma</w:t>
      </w:r>
      <w:r>
        <w:rPr>
          <w:noProof/>
        </w:rPr>
        <w:tab/>
      </w:r>
      <w:r>
        <w:rPr>
          <w:noProof/>
        </w:rPr>
        <w:fldChar w:fldCharType="begin"/>
      </w:r>
      <w:r>
        <w:rPr>
          <w:noProof/>
        </w:rPr>
        <w:instrText xml:space="preserve"> PAGEREF _Toc68536520 \h </w:instrText>
      </w:r>
      <w:r>
        <w:rPr>
          <w:noProof/>
        </w:rPr>
      </w:r>
      <w:r>
        <w:rPr>
          <w:noProof/>
        </w:rPr>
        <w:fldChar w:fldCharType="separate"/>
      </w:r>
      <w:r w:rsidR="00F81AA1">
        <w:rPr>
          <w:noProof/>
        </w:rPr>
        <w:t>4</w:t>
      </w:r>
      <w:r>
        <w:rPr>
          <w:noProof/>
        </w:rPr>
        <w:fldChar w:fldCharType="end"/>
      </w:r>
    </w:p>
    <w:p w14:paraId="62870159" w14:textId="5A2EAE28" w:rsidR="00BD445B" w:rsidRDefault="00BD445B">
      <w:pPr>
        <w:pStyle w:val="T2"/>
        <w:rPr>
          <w:rFonts w:asciiTheme="minorHAnsi" w:eastAsiaTheme="minorEastAsia" w:hAnsiTheme="minorHAnsi"/>
          <w:b w:val="0"/>
          <w:noProof/>
          <w:lang w:eastAsia="tr-TR"/>
        </w:rPr>
      </w:pPr>
      <w:r>
        <w:rPr>
          <w:noProof/>
        </w:rPr>
        <w:t>5.2</w:t>
      </w:r>
      <w:r>
        <w:rPr>
          <w:rFonts w:asciiTheme="minorHAnsi" w:eastAsiaTheme="minorEastAsia" w:hAnsiTheme="minorHAnsi"/>
          <w:b w:val="0"/>
          <w:noProof/>
          <w:lang w:eastAsia="tr-TR"/>
        </w:rPr>
        <w:tab/>
      </w:r>
      <w:r>
        <w:rPr>
          <w:noProof/>
        </w:rPr>
        <w:t>Muayeneler</w:t>
      </w:r>
      <w:r>
        <w:rPr>
          <w:noProof/>
        </w:rPr>
        <w:tab/>
      </w:r>
      <w:r>
        <w:rPr>
          <w:noProof/>
        </w:rPr>
        <w:fldChar w:fldCharType="begin"/>
      </w:r>
      <w:r>
        <w:rPr>
          <w:noProof/>
        </w:rPr>
        <w:instrText xml:space="preserve"> PAGEREF _Toc68536521 \h </w:instrText>
      </w:r>
      <w:r>
        <w:rPr>
          <w:noProof/>
        </w:rPr>
      </w:r>
      <w:r>
        <w:rPr>
          <w:noProof/>
        </w:rPr>
        <w:fldChar w:fldCharType="separate"/>
      </w:r>
      <w:r w:rsidR="00F81AA1">
        <w:rPr>
          <w:noProof/>
        </w:rPr>
        <w:t>5</w:t>
      </w:r>
      <w:r>
        <w:rPr>
          <w:noProof/>
        </w:rPr>
        <w:fldChar w:fldCharType="end"/>
      </w:r>
    </w:p>
    <w:p w14:paraId="704BAAB1" w14:textId="574ABFB6" w:rsidR="00BD445B" w:rsidRDefault="00BD445B">
      <w:pPr>
        <w:pStyle w:val="T2"/>
        <w:rPr>
          <w:rFonts w:asciiTheme="minorHAnsi" w:eastAsiaTheme="minorEastAsia" w:hAnsiTheme="minorHAnsi"/>
          <w:b w:val="0"/>
          <w:noProof/>
          <w:lang w:eastAsia="tr-TR"/>
        </w:rPr>
      </w:pPr>
      <w:r>
        <w:rPr>
          <w:noProof/>
        </w:rPr>
        <w:t>5.3</w:t>
      </w:r>
      <w:r>
        <w:rPr>
          <w:rFonts w:asciiTheme="minorHAnsi" w:eastAsiaTheme="minorEastAsia" w:hAnsiTheme="minorHAnsi"/>
          <w:b w:val="0"/>
          <w:noProof/>
          <w:lang w:eastAsia="tr-TR"/>
        </w:rPr>
        <w:tab/>
      </w:r>
      <w:r>
        <w:rPr>
          <w:noProof/>
        </w:rPr>
        <w:t>Deneyler</w:t>
      </w:r>
      <w:r>
        <w:rPr>
          <w:noProof/>
        </w:rPr>
        <w:tab/>
      </w:r>
      <w:r>
        <w:rPr>
          <w:noProof/>
        </w:rPr>
        <w:fldChar w:fldCharType="begin"/>
      </w:r>
      <w:r>
        <w:rPr>
          <w:noProof/>
        </w:rPr>
        <w:instrText xml:space="preserve"> PAGEREF _Toc68536522 \h </w:instrText>
      </w:r>
      <w:r>
        <w:rPr>
          <w:noProof/>
        </w:rPr>
      </w:r>
      <w:r>
        <w:rPr>
          <w:noProof/>
        </w:rPr>
        <w:fldChar w:fldCharType="separate"/>
      </w:r>
      <w:r w:rsidR="00F81AA1">
        <w:rPr>
          <w:noProof/>
        </w:rPr>
        <w:t>5</w:t>
      </w:r>
      <w:r>
        <w:rPr>
          <w:noProof/>
        </w:rPr>
        <w:fldChar w:fldCharType="end"/>
      </w:r>
    </w:p>
    <w:p w14:paraId="21E02FB4" w14:textId="2B1114A3" w:rsidR="00BD445B" w:rsidRDefault="00BD445B">
      <w:pPr>
        <w:pStyle w:val="T2"/>
        <w:rPr>
          <w:rFonts w:asciiTheme="minorHAnsi" w:eastAsiaTheme="minorEastAsia" w:hAnsiTheme="minorHAnsi"/>
          <w:b w:val="0"/>
          <w:noProof/>
          <w:lang w:eastAsia="tr-TR"/>
        </w:rPr>
      </w:pPr>
      <w:r>
        <w:rPr>
          <w:noProof/>
        </w:rPr>
        <w:t>5.4</w:t>
      </w:r>
      <w:r>
        <w:rPr>
          <w:rFonts w:asciiTheme="minorHAnsi" w:eastAsiaTheme="minorEastAsia" w:hAnsiTheme="minorHAnsi"/>
          <w:b w:val="0"/>
          <w:noProof/>
          <w:lang w:eastAsia="tr-TR"/>
        </w:rPr>
        <w:tab/>
      </w:r>
      <w:r>
        <w:rPr>
          <w:noProof/>
        </w:rPr>
        <w:t>Değerlendirme</w:t>
      </w:r>
      <w:r>
        <w:rPr>
          <w:noProof/>
        </w:rPr>
        <w:tab/>
      </w:r>
      <w:r>
        <w:rPr>
          <w:noProof/>
        </w:rPr>
        <w:fldChar w:fldCharType="begin"/>
      </w:r>
      <w:r>
        <w:rPr>
          <w:noProof/>
        </w:rPr>
        <w:instrText xml:space="preserve"> PAGEREF _Toc68536523 \h </w:instrText>
      </w:r>
      <w:r>
        <w:rPr>
          <w:noProof/>
        </w:rPr>
      </w:r>
      <w:r>
        <w:rPr>
          <w:noProof/>
        </w:rPr>
        <w:fldChar w:fldCharType="separate"/>
      </w:r>
      <w:r w:rsidR="00F81AA1">
        <w:rPr>
          <w:noProof/>
        </w:rPr>
        <w:t>6</w:t>
      </w:r>
      <w:r>
        <w:rPr>
          <w:noProof/>
        </w:rPr>
        <w:fldChar w:fldCharType="end"/>
      </w:r>
    </w:p>
    <w:p w14:paraId="3092D958" w14:textId="56DABA92" w:rsidR="00BD445B" w:rsidRDefault="00BD445B">
      <w:pPr>
        <w:pStyle w:val="T2"/>
        <w:rPr>
          <w:rFonts w:asciiTheme="minorHAnsi" w:eastAsiaTheme="minorEastAsia" w:hAnsiTheme="minorHAnsi"/>
          <w:b w:val="0"/>
          <w:noProof/>
          <w:lang w:eastAsia="tr-TR"/>
        </w:rPr>
      </w:pPr>
      <w:r>
        <w:rPr>
          <w:noProof/>
        </w:rPr>
        <w:t>5.5</w:t>
      </w:r>
      <w:r>
        <w:rPr>
          <w:rFonts w:asciiTheme="minorHAnsi" w:eastAsiaTheme="minorEastAsia" w:hAnsiTheme="minorHAnsi"/>
          <w:b w:val="0"/>
          <w:noProof/>
          <w:lang w:eastAsia="tr-TR"/>
        </w:rPr>
        <w:tab/>
      </w:r>
      <w:r>
        <w:rPr>
          <w:noProof/>
        </w:rPr>
        <w:t>Muayene ve deney raporu</w:t>
      </w:r>
      <w:r>
        <w:rPr>
          <w:noProof/>
        </w:rPr>
        <w:tab/>
      </w:r>
      <w:r>
        <w:rPr>
          <w:noProof/>
        </w:rPr>
        <w:fldChar w:fldCharType="begin"/>
      </w:r>
      <w:r>
        <w:rPr>
          <w:noProof/>
        </w:rPr>
        <w:instrText xml:space="preserve"> PAGEREF _Toc68536524 \h </w:instrText>
      </w:r>
      <w:r>
        <w:rPr>
          <w:noProof/>
        </w:rPr>
      </w:r>
      <w:r>
        <w:rPr>
          <w:noProof/>
        </w:rPr>
        <w:fldChar w:fldCharType="separate"/>
      </w:r>
      <w:r w:rsidR="00F81AA1">
        <w:rPr>
          <w:noProof/>
        </w:rPr>
        <w:t>6</w:t>
      </w:r>
      <w:r>
        <w:rPr>
          <w:noProof/>
        </w:rPr>
        <w:fldChar w:fldCharType="end"/>
      </w:r>
    </w:p>
    <w:p w14:paraId="0CA8CD5A" w14:textId="11312884" w:rsidR="00BD445B" w:rsidRDefault="00BD445B">
      <w:pPr>
        <w:pStyle w:val="T1"/>
        <w:rPr>
          <w:rFonts w:asciiTheme="minorHAnsi" w:eastAsiaTheme="minorEastAsia" w:hAnsiTheme="minorHAnsi"/>
          <w:b w:val="0"/>
          <w:noProof/>
          <w:lang w:eastAsia="tr-TR"/>
        </w:rPr>
      </w:pPr>
      <w:r>
        <w:rPr>
          <w:noProof/>
        </w:rPr>
        <w:t>6</w:t>
      </w:r>
      <w:r>
        <w:rPr>
          <w:rFonts w:asciiTheme="minorHAnsi" w:eastAsiaTheme="minorEastAsia" w:hAnsiTheme="minorHAnsi"/>
          <w:b w:val="0"/>
          <w:noProof/>
          <w:lang w:eastAsia="tr-TR"/>
        </w:rPr>
        <w:tab/>
      </w:r>
      <w:r>
        <w:rPr>
          <w:noProof/>
        </w:rPr>
        <w:t>Piyasaya arz</w:t>
      </w:r>
      <w:r>
        <w:rPr>
          <w:noProof/>
        </w:rPr>
        <w:tab/>
      </w:r>
      <w:r>
        <w:rPr>
          <w:noProof/>
        </w:rPr>
        <w:fldChar w:fldCharType="begin"/>
      </w:r>
      <w:r>
        <w:rPr>
          <w:noProof/>
        </w:rPr>
        <w:instrText xml:space="preserve"> PAGEREF _Toc68536525 \h </w:instrText>
      </w:r>
      <w:r>
        <w:rPr>
          <w:noProof/>
        </w:rPr>
      </w:r>
      <w:r>
        <w:rPr>
          <w:noProof/>
        </w:rPr>
        <w:fldChar w:fldCharType="separate"/>
      </w:r>
      <w:r w:rsidR="00F81AA1">
        <w:rPr>
          <w:noProof/>
        </w:rPr>
        <w:t>6</w:t>
      </w:r>
      <w:r>
        <w:rPr>
          <w:noProof/>
        </w:rPr>
        <w:fldChar w:fldCharType="end"/>
      </w:r>
    </w:p>
    <w:p w14:paraId="42DABB01" w14:textId="6D8DFF20" w:rsidR="00BD445B" w:rsidRDefault="00BD445B">
      <w:pPr>
        <w:pStyle w:val="T2"/>
        <w:rPr>
          <w:rFonts w:asciiTheme="minorHAnsi" w:eastAsiaTheme="minorEastAsia" w:hAnsiTheme="minorHAnsi"/>
          <w:b w:val="0"/>
          <w:noProof/>
          <w:lang w:eastAsia="tr-TR"/>
        </w:rPr>
      </w:pPr>
      <w:r>
        <w:rPr>
          <w:noProof/>
        </w:rPr>
        <w:lastRenderedPageBreak/>
        <w:t>6.1</w:t>
      </w:r>
      <w:r>
        <w:rPr>
          <w:rFonts w:asciiTheme="minorHAnsi" w:eastAsiaTheme="minorEastAsia" w:hAnsiTheme="minorHAnsi"/>
          <w:b w:val="0"/>
          <w:noProof/>
          <w:lang w:eastAsia="tr-TR"/>
        </w:rPr>
        <w:tab/>
      </w:r>
      <w:r>
        <w:rPr>
          <w:noProof/>
        </w:rPr>
        <w:t>Ambalajlama</w:t>
      </w:r>
      <w:r>
        <w:rPr>
          <w:noProof/>
        </w:rPr>
        <w:tab/>
      </w:r>
      <w:r>
        <w:rPr>
          <w:noProof/>
        </w:rPr>
        <w:fldChar w:fldCharType="begin"/>
      </w:r>
      <w:r>
        <w:rPr>
          <w:noProof/>
        </w:rPr>
        <w:instrText xml:space="preserve"> PAGEREF _Toc68536526 \h </w:instrText>
      </w:r>
      <w:r>
        <w:rPr>
          <w:noProof/>
        </w:rPr>
      </w:r>
      <w:r>
        <w:rPr>
          <w:noProof/>
        </w:rPr>
        <w:fldChar w:fldCharType="separate"/>
      </w:r>
      <w:r w:rsidR="00F81AA1">
        <w:rPr>
          <w:noProof/>
        </w:rPr>
        <w:t>6</w:t>
      </w:r>
      <w:r>
        <w:rPr>
          <w:noProof/>
        </w:rPr>
        <w:fldChar w:fldCharType="end"/>
      </w:r>
    </w:p>
    <w:p w14:paraId="5C44EFE0" w14:textId="2E9417A1" w:rsidR="00BD445B" w:rsidRDefault="00BD445B">
      <w:pPr>
        <w:pStyle w:val="T2"/>
        <w:rPr>
          <w:rFonts w:asciiTheme="minorHAnsi" w:eastAsiaTheme="minorEastAsia" w:hAnsiTheme="minorHAnsi"/>
          <w:b w:val="0"/>
          <w:noProof/>
          <w:lang w:eastAsia="tr-TR"/>
        </w:rPr>
      </w:pPr>
      <w:r>
        <w:rPr>
          <w:noProof/>
        </w:rPr>
        <w:t>6.2</w:t>
      </w:r>
      <w:r>
        <w:rPr>
          <w:rFonts w:asciiTheme="minorHAnsi" w:eastAsiaTheme="minorEastAsia" w:hAnsiTheme="minorHAnsi"/>
          <w:b w:val="0"/>
          <w:noProof/>
          <w:lang w:eastAsia="tr-TR"/>
        </w:rPr>
        <w:tab/>
      </w:r>
      <w:r>
        <w:rPr>
          <w:noProof/>
        </w:rPr>
        <w:t>İşaretleme</w:t>
      </w:r>
      <w:r>
        <w:rPr>
          <w:noProof/>
        </w:rPr>
        <w:tab/>
      </w:r>
      <w:r>
        <w:rPr>
          <w:noProof/>
        </w:rPr>
        <w:fldChar w:fldCharType="begin"/>
      </w:r>
      <w:r>
        <w:rPr>
          <w:noProof/>
        </w:rPr>
        <w:instrText xml:space="preserve"> PAGEREF _Toc68536527 \h </w:instrText>
      </w:r>
      <w:r>
        <w:rPr>
          <w:noProof/>
        </w:rPr>
      </w:r>
      <w:r>
        <w:rPr>
          <w:noProof/>
        </w:rPr>
        <w:fldChar w:fldCharType="separate"/>
      </w:r>
      <w:r w:rsidR="00F81AA1">
        <w:rPr>
          <w:noProof/>
        </w:rPr>
        <w:t>6</w:t>
      </w:r>
      <w:r>
        <w:rPr>
          <w:noProof/>
        </w:rPr>
        <w:fldChar w:fldCharType="end"/>
      </w:r>
    </w:p>
    <w:p w14:paraId="5BB34E66" w14:textId="0044FE79" w:rsidR="00BD445B" w:rsidRDefault="00BD445B">
      <w:pPr>
        <w:pStyle w:val="T2"/>
        <w:rPr>
          <w:rFonts w:asciiTheme="minorHAnsi" w:eastAsiaTheme="minorEastAsia" w:hAnsiTheme="minorHAnsi"/>
          <w:b w:val="0"/>
          <w:noProof/>
          <w:lang w:eastAsia="tr-TR"/>
        </w:rPr>
      </w:pPr>
      <w:r>
        <w:rPr>
          <w:noProof/>
        </w:rPr>
        <w:t>6.3</w:t>
      </w:r>
      <w:r>
        <w:rPr>
          <w:rFonts w:asciiTheme="minorHAnsi" w:eastAsiaTheme="minorEastAsia" w:hAnsiTheme="minorHAnsi"/>
          <w:b w:val="0"/>
          <w:noProof/>
          <w:lang w:eastAsia="tr-TR"/>
        </w:rPr>
        <w:tab/>
      </w:r>
      <w:r>
        <w:rPr>
          <w:noProof/>
        </w:rPr>
        <w:t>Saklama ve taşıma</w:t>
      </w:r>
      <w:r>
        <w:rPr>
          <w:noProof/>
        </w:rPr>
        <w:tab/>
      </w:r>
      <w:r>
        <w:rPr>
          <w:noProof/>
        </w:rPr>
        <w:fldChar w:fldCharType="begin"/>
      </w:r>
      <w:r>
        <w:rPr>
          <w:noProof/>
        </w:rPr>
        <w:instrText xml:space="preserve"> PAGEREF _Toc68536528 \h </w:instrText>
      </w:r>
      <w:r>
        <w:rPr>
          <w:noProof/>
        </w:rPr>
      </w:r>
      <w:r>
        <w:rPr>
          <w:noProof/>
        </w:rPr>
        <w:fldChar w:fldCharType="separate"/>
      </w:r>
      <w:r w:rsidR="00F81AA1">
        <w:rPr>
          <w:noProof/>
        </w:rPr>
        <w:t>7</w:t>
      </w:r>
      <w:r>
        <w:rPr>
          <w:noProof/>
        </w:rPr>
        <w:fldChar w:fldCharType="end"/>
      </w:r>
    </w:p>
    <w:p w14:paraId="08D379B9" w14:textId="320A89B3" w:rsidR="00BD445B" w:rsidRDefault="00BD445B">
      <w:pPr>
        <w:pStyle w:val="T1"/>
        <w:rPr>
          <w:rFonts w:asciiTheme="minorHAnsi" w:eastAsiaTheme="minorEastAsia" w:hAnsiTheme="minorHAnsi"/>
          <w:b w:val="0"/>
          <w:noProof/>
          <w:lang w:eastAsia="tr-TR"/>
        </w:rPr>
      </w:pPr>
      <w:r>
        <w:rPr>
          <w:noProof/>
        </w:rPr>
        <w:t>7</w:t>
      </w:r>
      <w:r>
        <w:rPr>
          <w:rFonts w:asciiTheme="minorHAnsi" w:eastAsiaTheme="minorEastAsia" w:hAnsiTheme="minorHAnsi"/>
          <w:b w:val="0"/>
          <w:noProof/>
          <w:lang w:eastAsia="tr-TR"/>
        </w:rPr>
        <w:tab/>
      </w:r>
      <w:r>
        <w:rPr>
          <w:noProof/>
        </w:rPr>
        <w:t>Çeşitli hükümler</w:t>
      </w:r>
      <w:r>
        <w:rPr>
          <w:noProof/>
        </w:rPr>
        <w:tab/>
      </w:r>
      <w:r>
        <w:rPr>
          <w:noProof/>
        </w:rPr>
        <w:fldChar w:fldCharType="begin"/>
      </w:r>
      <w:r>
        <w:rPr>
          <w:noProof/>
        </w:rPr>
        <w:instrText xml:space="preserve"> PAGEREF _Toc68536529 \h </w:instrText>
      </w:r>
      <w:r>
        <w:rPr>
          <w:noProof/>
        </w:rPr>
      </w:r>
      <w:r>
        <w:rPr>
          <w:noProof/>
        </w:rPr>
        <w:fldChar w:fldCharType="separate"/>
      </w:r>
      <w:r w:rsidR="00F81AA1">
        <w:rPr>
          <w:noProof/>
        </w:rPr>
        <w:t>7</w:t>
      </w:r>
      <w:r>
        <w:rPr>
          <w:noProof/>
        </w:rPr>
        <w:fldChar w:fldCharType="end"/>
      </w:r>
    </w:p>
    <w:p w14:paraId="33F15971" w14:textId="235F30C6" w:rsidR="00BD445B" w:rsidRDefault="00BD445B">
      <w:pPr>
        <w:pStyle w:val="T1"/>
        <w:rPr>
          <w:rFonts w:asciiTheme="minorHAnsi" w:eastAsiaTheme="minorEastAsia" w:hAnsiTheme="minorHAnsi"/>
          <w:b w:val="0"/>
          <w:noProof/>
          <w:lang w:eastAsia="tr-TR"/>
        </w:rPr>
      </w:pPr>
      <w:r>
        <w:rPr>
          <w:noProof/>
        </w:rPr>
        <w:t>Kaynaklar</w:t>
      </w:r>
      <w:r>
        <w:rPr>
          <w:noProof/>
        </w:rPr>
        <w:tab/>
      </w:r>
      <w:r>
        <w:rPr>
          <w:noProof/>
        </w:rPr>
        <w:fldChar w:fldCharType="begin"/>
      </w:r>
      <w:r>
        <w:rPr>
          <w:noProof/>
        </w:rPr>
        <w:instrText xml:space="preserve"> PAGEREF _Toc68536530 \h </w:instrText>
      </w:r>
      <w:r>
        <w:rPr>
          <w:noProof/>
        </w:rPr>
      </w:r>
      <w:r>
        <w:rPr>
          <w:noProof/>
        </w:rPr>
        <w:fldChar w:fldCharType="separate"/>
      </w:r>
      <w:r w:rsidR="00F81AA1">
        <w:rPr>
          <w:noProof/>
        </w:rPr>
        <w:t>8</w:t>
      </w:r>
      <w:r>
        <w:rPr>
          <w:noProof/>
        </w:rPr>
        <w:fldChar w:fldCharType="end"/>
      </w:r>
    </w:p>
    <w:p w14:paraId="4D011679" w14:textId="77777777" w:rsidR="0064398C" w:rsidRDefault="00165DD3" w:rsidP="00B2012B">
      <w:r>
        <w:fldChar w:fldCharType="end"/>
      </w:r>
    </w:p>
    <w:p w14:paraId="3DC7F24E" w14:textId="77777777" w:rsidR="0064398C" w:rsidRDefault="0064398C">
      <w:pPr>
        <w:spacing w:after="200" w:line="276" w:lineRule="auto"/>
        <w:jc w:val="left"/>
      </w:pPr>
      <w:r>
        <w:br w:type="page"/>
      </w:r>
    </w:p>
    <w:p w14:paraId="3AA765B7" w14:textId="7EDA6594" w:rsidR="00F81AA1" w:rsidRDefault="00F81AA1">
      <w:pPr>
        <w:spacing w:after="200" w:line="276" w:lineRule="auto"/>
        <w:jc w:val="left"/>
      </w:pPr>
    </w:p>
    <w:p w14:paraId="3085701E" w14:textId="77777777" w:rsidR="0064398C" w:rsidRDefault="0064398C" w:rsidP="00B2012B">
      <w:pPr>
        <w:sectPr w:rsidR="0064398C" w:rsidSect="00EE3A3A">
          <w:pgSz w:w="11906" w:h="16838" w:code="9"/>
          <w:pgMar w:top="794" w:right="737" w:bottom="567" w:left="851" w:header="709" w:footer="709" w:gutter="567"/>
          <w:pgNumType w:fmt="lowerRoman"/>
          <w:cols w:space="720"/>
          <w:titlePg/>
          <w:docGrid w:linePitch="300"/>
        </w:sectPr>
      </w:pPr>
    </w:p>
    <w:p w14:paraId="42F5ECFB" w14:textId="77777777" w:rsidR="007F47D8" w:rsidRPr="00CE1320" w:rsidRDefault="007F47D8" w:rsidP="007F47D8">
      <w:pPr>
        <w:pStyle w:val="Balk1"/>
      </w:pPr>
      <w:bookmarkStart w:id="5" w:name="_Toc66958042"/>
      <w:bookmarkStart w:id="6" w:name="_Toc68536512"/>
      <w:bookmarkStart w:id="7" w:name="_Toc475177336"/>
      <w:r w:rsidRPr="00CE1320">
        <w:lastRenderedPageBreak/>
        <w:t>Kapsam</w:t>
      </w:r>
      <w:bookmarkEnd w:id="5"/>
      <w:bookmarkEnd w:id="6"/>
    </w:p>
    <w:p w14:paraId="6F91284E" w14:textId="77777777" w:rsidR="007F47D8" w:rsidRDefault="007F47D8" w:rsidP="007F47D8">
      <w:r>
        <w:rPr>
          <w:rFonts w:cs="Arial"/>
        </w:rPr>
        <w:t xml:space="preserve">Bu standart </w:t>
      </w:r>
      <w:r w:rsidR="008776E4">
        <w:rPr>
          <w:rFonts w:cs="Arial"/>
        </w:rPr>
        <w:t>biber salçası ve püresini</w:t>
      </w:r>
      <w:r w:rsidR="008B14A7">
        <w:rPr>
          <w:rFonts w:cs="Arial"/>
        </w:rPr>
        <w:t xml:space="preserve"> kapsar</w:t>
      </w:r>
      <w:r w:rsidRPr="00354F57">
        <w:rPr>
          <w:rFonts w:cs="Arial"/>
        </w:rPr>
        <w:t>.</w:t>
      </w:r>
    </w:p>
    <w:p w14:paraId="2EC43159" w14:textId="77777777" w:rsidR="007F47D8" w:rsidRPr="00C42A62" w:rsidRDefault="007F47D8" w:rsidP="007F47D8">
      <w:pPr>
        <w:pStyle w:val="Balk1"/>
        <w:rPr>
          <w:rFonts w:cs="Arial"/>
        </w:rPr>
      </w:pPr>
      <w:bookmarkStart w:id="8" w:name="_Toc471741800"/>
      <w:bookmarkStart w:id="9" w:name="_Toc66958043"/>
      <w:bookmarkStart w:id="10" w:name="_Toc68536513"/>
      <w:bookmarkStart w:id="11" w:name="_Toc184575185"/>
      <w:bookmarkStart w:id="12" w:name="_Toc187124016"/>
      <w:bookmarkStart w:id="13" w:name="_Toc187124104"/>
      <w:bookmarkStart w:id="14" w:name="_Toc187124486"/>
      <w:r>
        <w:rPr>
          <w:rFonts w:cs="Arial"/>
        </w:rPr>
        <w:t>Bağlayıcı atıflar</w:t>
      </w:r>
      <w:bookmarkEnd w:id="8"/>
      <w:bookmarkEnd w:id="9"/>
      <w:bookmarkEnd w:id="10"/>
    </w:p>
    <w:p w14:paraId="37A5E44C" w14:textId="77777777" w:rsidR="007F47D8" w:rsidRPr="004666AB" w:rsidRDefault="007F47D8" w:rsidP="007F47D8">
      <w:pPr>
        <w:tabs>
          <w:tab w:val="left" w:pos="1000"/>
        </w:tabs>
        <w:adjustRightInd w:val="0"/>
        <w:rPr>
          <w:rFonts w:eastAsia="SimSun" w:cs="Arial"/>
        </w:rPr>
      </w:pPr>
      <w:r>
        <w:t xml:space="preserve">Bu </w:t>
      </w:r>
      <w:r w:rsidRPr="00091E46">
        <w:t>standartta diğer standart ve/veya dokümanlara atıf yapılmaktadır. Bu atıflar metin içerisinde uygun yerlerde belirtilmiş ve aşağıda liste halinde verilmiştir. Tarihli atıflarda, yalnızca alıntı yapılan baskı geçerlidir. Tarihli olmayan</w:t>
      </w:r>
      <w:r w:rsidRPr="00510947">
        <w:t xml:space="preserve"> dokümanlar için, atıf yapılan dokümanın (tüm tadiller dâhil) son baskısı geçerlidir. * İşaretli olanlar</w:t>
      </w:r>
      <w:r w:rsidRPr="004F0380">
        <w:t xml:space="preserve"> bu standardın basıldığı tarihte İngilizce metin olarak yayımlanmış olan Türk Standartlarıdır</w:t>
      </w:r>
      <w:r w:rsidR="00B73B0B">
        <w:t>.</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4041"/>
        <w:gridCol w:w="4394"/>
      </w:tblGrid>
      <w:tr w:rsidR="007F47D8" w:rsidRPr="00A24998" w14:paraId="1AA044FD" w14:textId="77777777" w:rsidTr="001D16CB">
        <w:trPr>
          <w:jc w:val="center"/>
        </w:trPr>
        <w:tc>
          <w:tcPr>
            <w:tcW w:w="1418" w:type="dxa"/>
            <w:vAlign w:val="center"/>
          </w:tcPr>
          <w:p w14:paraId="7233FD97" w14:textId="77777777" w:rsidR="007F47D8" w:rsidRPr="00A24998" w:rsidRDefault="007F47D8" w:rsidP="001D16CB">
            <w:pPr>
              <w:pStyle w:val="GvdeMetniGirintisi2"/>
              <w:spacing w:after="0"/>
              <w:rPr>
                <w:rFonts w:cstheme="minorHAnsi"/>
                <w:b/>
                <w:color w:val="000000" w:themeColor="text1"/>
              </w:rPr>
            </w:pPr>
            <w:bookmarkStart w:id="15" w:name="_Toc184575186"/>
            <w:bookmarkStart w:id="16" w:name="_Toc187124017"/>
            <w:bookmarkStart w:id="17" w:name="_Toc187124105"/>
            <w:bookmarkStart w:id="18" w:name="_Toc187124487"/>
            <w:bookmarkEnd w:id="11"/>
            <w:bookmarkEnd w:id="12"/>
            <w:bookmarkEnd w:id="13"/>
            <w:bookmarkEnd w:id="14"/>
            <w:r w:rsidRPr="00A24998">
              <w:rPr>
                <w:rFonts w:cstheme="minorHAnsi"/>
                <w:b/>
                <w:color w:val="000000" w:themeColor="text1"/>
              </w:rPr>
              <w:t>TS No</w:t>
            </w:r>
          </w:p>
        </w:tc>
        <w:tc>
          <w:tcPr>
            <w:tcW w:w="4041" w:type="dxa"/>
            <w:vAlign w:val="center"/>
          </w:tcPr>
          <w:p w14:paraId="4F947CB8" w14:textId="77777777" w:rsidR="007F47D8" w:rsidRPr="00A24998" w:rsidRDefault="007F47D8" w:rsidP="001D16CB">
            <w:pPr>
              <w:pStyle w:val="GvdeMetniGirintisi2"/>
              <w:spacing w:after="0"/>
              <w:rPr>
                <w:rFonts w:cstheme="minorHAnsi"/>
                <w:b/>
                <w:color w:val="000000" w:themeColor="text1"/>
              </w:rPr>
            </w:pPr>
            <w:r w:rsidRPr="00A24998">
              <w:rPr>
                <w:rFonts w:cstheme="minorHAnsi"/>
                <w:b/>
                <w:color w:val="000000" w:themeColor="text1"/>
              </w:rPr>
              <w:t>Türkçe Adı</w:t>
            </w:r>
          </w:p>
        </w:tc>
        <w:tc>
          <w:tcPr>
            <w:tcW w:w="4394" w:type="dxa"/>
            <w:vAlign w:val="center"/>
          </w:tcPr>
          <w:p w14:paraId="0E818A38" w14:textId="77777777" w:rsidR="007F47D8" w:rsidRPr="00A24998" w:rsidRDefault="007F47D8" w:rsidP="001D16CB">
            <w:pPr>
              <w:pStyle w:val="GvdeMetniGirintisi2"/>
              <w:spacing w:after="0"/>
              <w:rPr>
                <w:rFonts w:cstheme="minorHAnsi"/>
                <w:b/>
                <w:color w:val="000000" w:themeColor="text1"/>
              </w:rPr>
            </w:pPr>
            <w:r w:rsidRPr="00A24998">
              <w:rPr>
                <w:rFonts w:cstheme="minorHAnsi"/>
                <w:b/>
                <w:color w:val="000000" w:themeColor="text1"/>
              </w:rPr>
              <w:t>İngilizce Adı</w:t>
            </w:r>
          </w:p>
        </w:tc>
      </w:tr>
      <w:tr w:rsidR="00682612" w:rsidRPr="00A24998" w14:paraId="03445B34" w14:textId="77777777" w:rsidTr="00BE3C39">
        <w:trPr>
          <w:trHeight w:val="659"/>
          <w:jc w:val="center"/>
        </w:trPr>
        <w:tc>
          <w:tcPr>
            <w:tcW w:w="1418" w:type="dxa"/>
          </w:tcPr>
          <w:p w14:paraId="11834BB2" w14:textId="77777777" w:rsidR="00682612" w:rsidRPr="00A24998" w:rsidRDefault="00682612" w:rsidP="00682612">
            <w:pPr>
              <w:spacing w:after="0"/>
              <w:rPr>
                <w:rFonts w:cstheme="minorHAnsi"/>
              </w:rPr>
            </w:pPr>
            <w:r w:rsidRPr="00E946BB">
              <w:rPr>
                <w:rFonts w:asciiTheme="majorHAnsi" w:hAnsiTheme="majorHAnsi" w:cs="Arial"/>
                <w:bCs/>
              </w:rPr>
              <w:t>TS 545</w:t>
            </w:r>
          </w:p>
        </w:tc>
        <w:tc>
          <w:tcPr>
            <w:tcW w:w="4041" w:type="dxa"/>
          </w:tcPr>
          <w:p w14:paraId="74FB9E76" w14:textId="77777777" w:rsidR="00682612" w:rsidRPr="00A24998" w:rsidRDefault="00682612" w:rsidP="00682612">
            <w:pPr>
              <w:spacing w:after="0"/>
              <w:rPr>
                <w:rFonts w:cstheme="minorHAnsi"/>
              </w:rPr>
            </w:pPr>
            <w:r w:rsidRPr="00E946BB">
              <w:rPr>
                <w:rFonts w:asciiTheme="majorHAnsi" w:hAnsiTheme="majorHAnsi" w:cs="Arial"/>
                <w:bCs/>
              </w:rPr>
              <w:t>Ayarlı çözeltilerin hazırlanması</w:t>
            </w:r>
          </w:p>
        </w:tc>
        <w:tc>
          <w:tcPr>
            <w:tcW w:w="4394" w:type="dxa"/>
          </w:tcPr>
          <w:p w14:paraId="73FB1AE9" w14:textId="77777777" w:rsidR="00682612" w:rsidRPr="00A24998" w:rsidRDefault="00682612" w:rsidP="00BE3C39">
            <w:pPr>
              <w:rPr>
                <w:rFonts w:cstheme="minorHAnsi"/>
              </w:rPr>
            </w:pPr>
            <w:r w:rsidRPr="00E946BB">
              <w:t>Preparation of standart solitions for volumetric analysis</w:t>
            </w:r>
          </w:p>
        </w:tc>
      </w:tr>
      <w:tr w:rsidR="00682612" w:rsidRPr="00A24998" w14:paraId="210E911D" w14:textId="77777777" w:rsidTr="00BE3C39">
        <w:trPr>
          <w:trHeight w:val="456"/>
          <w:jc w:val="center"/>
        </w:trPr>
        <w:tc>
          <w:tcPr>
            <w:tcW w:w="1418" w:type="dxa"/>
          </w:tcPr>
          <w:p w14:paraId="706B856C" w14:textId="77777777" w:rsidR="00682612" w:rsidRPr="00A24998" w:rsidRDefault="00682612" w:rsidP="00682612">
            <w:pPr>
              <w:spacing w:after="0"/>
              <w:rPr>
                <w:rFonts w:cstheme="minorHAnsi"/>
              </w:rPr>
            </w:pPr>
            <w:r w:rsidRPr="00E946BB">
              <w:rPr>
                <w:rFonts w:asciiTheme="majorHAnsi" w:hAnsiTheme="majorHAnsi"/>
              </w:rPr>
              <w:t>TS ISO 763</w:t>
            </w:r>
          </w:p>
        </w:tc>
        <w:tc>
          <w:tcPr>
            <w:tcW w:w="4041" w:type="dxa"/>
          </w:tcPr>
          <w:p w14:paraId="67EA6E87" w14:textId="77777777" w:rsidR="00682612" w:rsidRPr="00A24998" w:rsidRDefault="00682612" w:rsidP="00682612">
            <w:pPr>
              <w:spacing w:after="0"/>
              <w:rPr>
                <w:rFonts w:cstheme="minorHAnsi"/>
                <w:bCs/>
              </w:rPr>
            </w:pPr>
            <w:r w:rsidRPr="00E946BB">
              <w:rPr>
                <w:rFonts w:asciiTheme="majorHAnsi" w:hAnsiTheme="majorHAnsi" w:cs="Arial"/>
                <w:bCs/>
              </w:rPr>
              <w:t>Meyve ve sebze mamulleri- Hidroklorik asitte çözünmeyen kül tayini</w:t>
            </w:r>
            <w:r w:rsidRPr="00E946BB">
              <w:rPr>
                <w:rFonts w:asciiTheme="majorHAnsi" w:hAnsiTheme="majorHAnsi" w:cs="Arial"/>
                <w:bCs/>
              </w:rPr>
              <w:tab/>
            </w:r>
          </w:p>
        </w:tc>
        <w:tc>
          <w:tcPr>
            <w:tcW w:w="4394" w:type="dxa"/>
          </w:tcPr>
          <w:p w14:paraId="279F3059" w14:textId="77777777" w:rsidR="00682612" w:rsidRPr="00A24998" w:rsidRDefault="00682612" w:rsidP="00682612">
            <w:pPr>
              <w:spacing w:after="0"/>
              <w:rPr>
                <w:rFonts w:cstheme="minorHAnsi"/>
                <w:bCs/>
              </w:rPr>
            </w:pPr>
            <w:r w:rsidRPr="00E946BB">
              <w:rPr>
                <w:rFonts w:asciiTheme="majorHAnsi" w:hAnsiTheme="majorHAnsi" w:cs="Arial"/>
                <w:iCs/>
              </w:rPr>
              <w:t>Fruit and vegetable products- Determination of ash insoluble in hydrochoric acid</w:t>
            </w:r>
          </w:p>
        </w:tc>
      </w:tr>
      <w:tr w:rsidR="000F4725" w:rsidRPr="00A24998" w14:paraId="06EDAD75" w14:textId="77777777" w:rsidTr="00660A63">
        <w:trPr>
          <w:trHeight w:val="456"/>
          <w:jc w:val="center"/>
        </w:trPr>
        <w:tc>
          <w:tcPr>
            <w:tcW w:w="1418" w:type="dxa"/>
          </w:tcPr>
          <w:p w14:paraId="46E1C3A7" w14:textId="77777777" w:rsidR="000F4725" w:rsidRPr="00BE3C39" w:rsidRDefault="0018728F" w:rsidP="00682612">
            <w:pPr>
              <w:spacing w:after="0"/>
            </w:pPr>
            <w:r w:rsidRPr="00BE3C39">
              <w:t>TS 1125 ISO 750</w:t>
            </w:r>
          </w:p>
        </w:tc>
        <w:tc>
          <w:tcPr>
            <w:tcW w:w="4041" w:type="dxa"/>
          </w:tcPr>
          <w:p w14:paraId="5E1BA765" w14:textId="77777777" w:rsidR="000F4725" w:rsidRPr="00BE3C39" w:rsidRDefault="0018728F" w:rsidP="00682612">
            <w:pPr>
              <w:spacing w:after="0"/>
              <w:rPr>
                <w:rFonts w:cs="Arial"/>
                <w:bCs/>
              </w:rPr>
            </w:pPr>
            <w:r w:rsidRPr="00BE3C39">
              <w:rPr>
                <w:rFonts w:cs="Arial"/>
                <w:bCs/>
              </w:rPr>
              <w:t>Meyve ve sebze ürünleri- Titrasyon asitliği tayini</w:t>
            </w:r>
          </w:p>
        </w:tc>
        <w:tc>
          <w:tcPr>
            <w:tcW w:w="4394" w:type="dxa"/>
          </w:tcPr>
          <w:p w14:paraId="65F1C3B4" w14:textId="77777777" w:rsidR="000F4725" w:rsidRPr="00E946BB" w:rsidRDefault="0018728F" w:rsidP="00BE3C39">
            <w:pPr>
              <w:rPr>
                <w:rFonts w:asciiTheme="majorHAnsi" w:hAnsiTheme="majorHAnsi" w:cs="Arial"/>
                <w:iCs/>
              </w:rPr>
            </w:pPr>
            <w:r>
              <w:rPr>
                <w:shd w:val="clear" w:color="auto" w:fill="F0F4F8"/>
              </w:rPr>
              <w:t>Fruit and vegetable products- Determination of titratable acidity</w:t>
            </w:r>
          </w:p>
        </w:tc>
      </w:tr>
      <w:tr w:rsidR="00B758B5" w:rsidRPr="00A24998" w14:paraId="71BE32CE" w14:textId="77777777" w:rsidTr="00660A63">
        <w:trPr>
          <w:trHeight w:val="456"/>
          <w:jc w:val="center"/>
        </w:trPr>
        <w:tc>
          <w:tcPr>
            <w:tcW w:w="1418" w:type="dxa"/>
          </w:tcPr>
          <w:p w14:paraId="6724058B" w14:textId="77777777" w:rsidR="00B758B5" w:rsidRPr="00E946BB" w:rsidRDefault="00B758B5" w:rsidP="00682612">
            <w:pPr>
              <w:spacing w:after="0"/>
              <w:rPr>
                <w:rFonts w:asciiTheme="majorHAnsi" w:hAnsiTheme="majorHAnsi"/>
              </w:rPr>
            </w:pPr>
            <w:r>
              <w:rPr>
                <w:rFonts w:ascii="Verdana" w:hAnsi="Verdana"/>
                <w:color w:val="000000"/>
                <w:sz w:val="17"/>
                <w:szCs w:val="17"/>
                <w:shd w:val="clear" w:color="auto" w:fill="F0F4F8"/>
              </w:rPr>
              <w:t>TS 1208 ISO 1742</w:t>
            </w:r>
          </w:p>
        </w:tc>
        <w:tc>
          <w:tcPr>
            <w:tcW w:w="4041" w:type="dxa"/>
          </w:tcPr>
          <w:p w14:paraId="6BF58D7F" w14:textId="77777777" w:rsidR="00B758B5" w:rsidRPr="00BE3C39" w:rsidRDefault="00B758B5" w:rsidP="00BE3C39">
            <w:pPr>
              <w:rPr>
                <w:rFonts w:cs="Arial"/>
              </w:rPr>
            </w:pPr>
            <w:r w:rsidRPr="00BE3C39">
              <w:rPr>
                <w:shd w:val="clear" w:color="auto" w:fill="F0F4F8"/>
              </w:rPr>
              <w:t>Glukoz şurupları- Kuru madde tayini- Vakumlu etüv yöntem</w:t>
            </w:r>
          </w:p>
        </w:tc>
        <w:tc>
          <w:tcPr>
            <w:tcW w:w="4394" w:type="dxa"/>
          </w:tcPr>
          <w:p w14:paraId="46421F79" w14:textId="77777777" w:rsidR="00B758B5" w:rsidRPr="00B758B5" w:rsidRDefault="00B758B5" w:rsidP="00682612">
            <w:pPr>
              <w:spacing w:after="0"/>
              <w:rPr>
                <w:rFonts w:asciiTheme="majorHAnsi" w:hAnsiTheme="majorHAnsi" w:cs="Arial"/>
                <w:iCs/>
              </w:rPr>
            </w:pPr>
            <w:r w:rsidRPr="00BE3C39">
              <w:rPr>
                <w:rFonts w:asciiTheme="majorHAnsi" w:hAnsiTheme="majorHAnsi" w:cs="Arial"/>
                <w:bCs/>
                <w:iCs/>
              </w:rPr>
              <w:t>Glucose syrups; Determination of dry matter; Vacuum oven method</w:t>
            </w:r>
          </w:p>
        </w:tc>
      </w:tr>
      <w:tr w:rsidR="00CD5EFD" w:rsidRPr="00A24998" w14:paraId="1F6FDFFE" w14:textId="77777777" w:rsidTr="00660A63">
        <w:trPr>
          <w:trHeight w:val="456"/>
          <w:jc w:val="center"/>
        </w:trPr>
        <w:tc>
          <w:tcPr>
            <w:tcW w:w="1418" w:type="dxa"/>
          </w:tcPr>
          <w:p w14:paraId="28AFFE7A" w14:textId="77777777" w:rsidR="00CD5EFD" w:rsidRDefault="00CD5EFD" w:rsidP="00CD5EFD">
            <w:pPr>
              <w:spacing w:after="0"/>
              <w:rPr>
                <w:rFonts w:ascii="Verdana" w:hAnsi="Verdana"/>
                <w:color w:val="000000"/>
                <w:sz w:val="17"/>
                <w:szCs w:val="17"/>
                <w:shd w:val="clear" w:color="auto" w:fill="F0F4F8"/>
              </w:rPr>
            </w:pPr>
            <w:r w:rsidRPr="00E946BB">
              <w:rPr>
                <w:rFonts w:asciiTheme="majorHAnsi" w:hAnsiTheme="majorHAnsi"/>
              </w:rPr>
              <w:t>TS 1728 ISO 1842</w:t>
            </w:r>
          </w:p>
        </w:tc>
        <w:tc>
          <w:tcPr>
            <w:tcW w:w="4041" w:type="dxa"/>
          </w:tcPr>
          <w:p w14:paraId="02C248B2" w14:textId="77777777" w:rsidR="00CD5EFD" w:rsidRPr="00B758B5" w:rsidRDefault="00CD5EFD" w:rsidP="00CD5EFD">
            <w:pPr>
              <w:rPr>
                <w:shd w:val="clear" w:color="auto" w:fill="F0F4F8"/>
              </w:rPr>
            </w:pPr>
            <w:r w:rsidRPr="00E946BB">
              <w:rPr>
                <w:rFonts w:asciiTheme="majorHAnsi" w:hAnsiTheme="majorHAnsi"/>
              </w:rPr>
              <w:t>Meyve ve sebze ürünleri- Ph tayini</w:t>
            </w:r>
          </w:p>
        </w:tc>
        <w:tc>
          <w:tcPr>
            <w:tcW w:w="4394" w:type="dxa"/>
          </w:tcPr>
          <w:p w14:paraId="726B74E1" w14:textId="77777777" w:rsidR="00CD5EFD" w:rsidRPr="00B758B5" w:rsidRDefault="00CD5EFD" w:rsidP="00CD5EFD">
            <w:pPr>
              <w:spacing w:after="0"/>
              <w:rPr>
                <w:rFonts w:asciiTheme="majorHAnsi" w:hAnsiTheme="majorHAnsi" w:cs="Arial"/>
                <w:bCs/>
                <w:iCs/>
              </w:rPr>
            </w:pPr>
            <w:r w:rsidRPr="00E946BB">
              <w:rPr>
                <w:rFonts w:asciiTheme="majorHAnsi" w:hAnsiTheme="majorHAnsi"/>
              </w:rPr>
              <w:t>Fruit and vegetable products- Determination of - pH</w:t>
            </w:r>
          </w:p>
        </w:tc>
      </w:tr>
      <w:tr w:rsidR="00CD5EFD" w:rsidRPr="00A24998" w14:paraId="353671A1" w14:textId="77777777" w:rsidTr="00BE3C39">
        <w:trPr>
          <w:trHeight w:val="456"/>
          <w:jc w:val="center"/>
        </w:trPr>
        <w:tc>
          <w:tcPr>
            <w:tcW w:w="1418" w:type="dxa"/>
          </w:tcPr>
          <w:p w14:paraId="21F0CE3F" w14:textId="77777777" w:rsidR="00CD5EFD" w:rsidRPr="00A24998" w:rsidRDefault="00CD5EFD" w:rsidP="00CD5EFD">
            <w:pPr>
              <w:spacing w:after="0"/>
              <w:rPr>
                <w:rFonts w:cstheme="minorHAnsi"/>
              </w:rPr>
            </w:pPr>
            <w:r w:rsidRPr="00E946BB">
              <w:rPr>
                <w:rFonts w:asciiTheme="majorHAnsi" w:hAnsiTheme="majorHAnsi" w:cs="Arial"/>
              </w:rPr>
              <w:t>TS 1924</w:t>
            </w:r>
          </w:p>
        </w:tc>
        <w:tc>
          <w:tcPr>
            <w:tcW w:w="4041" w:type="dxa"/>
          </w:tcPr>
          <w:p w14:paraId="2E24F87E" w14:textId="77777777" w:rsidR="00CD5EFD" w:rsidRPr="00A24998" w:rsidRDefault="00CD5EFD" w:rsidP="00CD5EFD">
            <w:pPr>
              <w:spacing w:after="0"/>
              <w:rPr>
                <w:rFonts w:cstheme="minorHAnsi"/>
              </w:rPr>
            </w:pPr>
            <w:r w:rsidRPr="00E946BB">
              <w:rPr>
                <w:rFonts w:asciiTheme="majorHAnsi" w:hAnsiTheme="majorHAnsi"/>
              </w:rPr>
              <w:t>Konserve kutuları (meyve ve sebze mamulleri için silindirik)</w:t>
            </w:r>
          </w:p>
        </w:tc>
        <w:tc>
          <w:tcPr>
            <w:tcW w:w="4394" w:type="dxa"/>
          </w:tcPr>
          <w:p w14:paraId="5B5DB6B0" w14:textId="77777777" w:rsidR="00CD5EFD" w:rsidRPr="00A24998" w:rsidRDefault="00CD5EFD" w:rsidP="00CD5EFD">
            <w:pPr>
              <w:spacing w:after="0"/>
              <w:rPr>
                <w:rFonts w:cstheme="minorHAnsi"/>
              </w:rPr>
            </w:pPr>
            <w:r w:rsidRPr="00E946BB">
              <w:rPr>
                <w:rFonts w:asciiTheme="majorHAnsi" w:hAnsiTheme="majorHAnsi"/>
                <w:iCs/>
              </w:rPr>
              <w:t>Cylindiral cans for fruit and vegetable</w:t>
            </w:r>
          </w:p>
        </w:tc>
      </w:tr>
      <w:tr w:rsidR="00CD5EFD" w:rsidRPr="00A24998" w14:paraId="62254777" w14:textId="77777777" w:rsidTr="00BE3C39">
        <w:trPr>
          <w:trHeight w:val="456"/>
          <w:jc w:val="center"/>
        </w:trPr>
        <w:tc>
          <w:tcPr>
            <w:tcW w:w="1418" w:type="dxa"/>
          </w:tcPr>
          <w:p w14:paraId="04B1F25A" w14:textId="77777777" w:rsidR="00CD5EFD" w:rsidRPr="00A24998" w:rsidRDefault="00CD5EFD" w:rsidP="00CD5EFD">
            <w:pPr>
              <w:spacing w:after="0"/>
              <w:rPr>
                <w:rFonts w:cstheme="minorHAnsi"/>
              </w:rPr>
            </w:pPr>
            <w:r w:rsidRPr="00E946BB">
              <w:rPr>
                <w:rFonts w:asciiTheme="majorHAnsi" w:hAnsiTheme="majorHAnsi" w:cs="Arial"/>
              </w:rPr>
              <w:t>TS 2104</w:t>
            </w:r>
          </w:p>
        </w:tc>
        <w:tc>
          <w:tcPr>
            <w:tcW w:w="4041" w:type="dxa"/>
          </w:tcPr>
          <w:p w14:paraId="39AB1766" w14:textId="77777777" w:rsidR="00CD5EFD" w:rsidRPr="00A24998" w:rsidRDefault="00CD5EFD" w:rsidP="00CD5EFD">
            <w:pPr>
              <w:spacing w:after="0"/>
              <w:rPr>
                <w:rFonts w:cstheme="minorHAnsi"/>
                <w:bCs/>
              </w:rPr>
            </w:pPr>
            <w:r w:rsidRPr="00E946BB">
              <w:rPr>
                <w:rFonts w:asciiTheme="majorHAnsi" w:hAnsiTheme="majorHAnsi"/>
              </w:rPr>
              <w:t>Belirteçler-belirteç çözeltileri hazırlama yöntemleri</w:t>
            </w:r>
          </w:p>
        </w:tc>
        <w:tc>
          <w:tcPr>
            <w:tcW w:w="4394" w:type="dxa"/>
          </w:tcPr>
          <w:p w14:paraId="73AD8070" w14:textId="77777777" w:rsidR="00CD5EFD" w:rsidRPr="00A24998" w:rsidRDefault="00CD5EFD" w:rsidP="00CD5EFD">
            <w:pPr>
              <w:spacing w:after="0"/>
              <w:rPr>
                <w:rFonts w:cstheme="minorHAnsi"/>
                <w:bCs/>
              </w:rPr>
            </w:pPr>
            <w:r w:rsidRPr="00E946BB">
              <w:rPr>
                <w:rFonts w:asciiTheme="majorHAnsi" w:hAnsiTheme="majorHAnsi"/>
                <w:iCs/>
              </w:rPr>
              <w:t>Indicators-methods of preparation of indicator solutions</w:t>
            </w:r>
          </w:p>
        </w:tc>
      </w:tr>
      <w:tr w:rsidR="00CD5EFD" w:rsidRPr="00A24998" w14:paraId="31A890D4" w14:textId="77777777" w:rsidTr="00BE3C39">
        <w:trPr>
          <w:trHeight w:val="659"/>
          <w:jc w:val="center"/>
        </w:trPr>
        <w:tc>
          <w:tcPr>
            <w:tcW w:w="1418" w:type="dxa"/>
          </w:tcPr>
          <w:p w14:paraId="4B3386F5" w14:textId="77777777" w:rsidR="00CD5EFD" w:rsidRPr="00A24998" w:rsidRDefault="00CD5EFD" w:rsidP="00CD5EFD">
            <w:pPr>
              <w:spacing w:after="0"/>
              <w:rPr>
                <w:rFonts w:cstheme="minorHAnsi"/>
              </w:rPr>
            </w:pPr>
            <w:r w:rsidRPr="00E946BB">
              <w:rPr>
                <w:rFonts w:asciiTheme="majorHAnsi" w:hAnsiTheme="majorHAnsi" w:cs="Arial"/>
              </w:rPr>
              <w:t>TS 2664</w:t>
            </w:r>
          </w:p>
        </w:tc>
        <w:tc>
          <w:tcPr>
            <w:tcW w:w="4041" w:type="dxa"/>
          </w:tcPr>
          <w:p w14:paraId="12CD3FF8" w14:textId="77777777" w:rsidR="00CD5EFD" w:rsidRPr="00A24998" w:rsidRDefault="00CD5EFD" w:rsidP="00CD5EFD">
            <w:pPr>
              <w:spacing w:after="0"/>
              <w:rPr>
                <w:rFonts w:cstheme="minorHAnsi"/>
              </w:rPr>
            </w:pPr>
            <w:r w:rsidRPr="00E946BB">
              <w:rPr>
                <w:rFonts w:asciiTheme="majorHAnsi" w:hAnsiTheme="majorHAnsi"/>
              </w:rPr>
              <w:t>Bitkisel sıvı yağlı barbunya pilaki konservesi</w:t>
            </w:r>
          </w:p>
        </w:tc>
        <w:tc>
          <w:tcPr>
            <w:tcW w:w="4394" w:type="dxa"/>
          </w:tcPr>
          <w:p w14:paraId="671BD433" w14:textId="77777777" w:rsidR="00CD5EFD" w:rsidRPr="00A24998" w:rsidRDefault="00CD5EFD" w:rsidP="00CD5EFD">
            <w:pPr>
              <w:spacing w:after="0"/>
              <w:rPr>
                <w:rFonts w:cstheme="minorHAnsi"/>
              </w:rPr>
            </w:pPr>
            <w:r w:rsidRPr="00E946BB">
              <w:rPr>
                <w:rFonts w:asciiTheme="majorHAnsi" w:hAnsiTheme="majorHAnsi"/>
              </w:rPr>
              <w:t>Canned stewed spotted-redbeans with vegetable oil</w:t>
            </w:r>
          </w:p>
        </w:tc>
      </w:tr>
      <w:tr w:rsidR="00CD5EFD" w:rsidRPr="00A24998" w14:paraId="2518FED8" w14:textId="77777777" w:rsidTr="00BE3C39">
        <w:trPr>
          <w:trHeight w:val="659"/>
          <w:jc w:val="center"/>
        </w:trPr>
        <w:tc>
          <w:tcPr>
            <w:tcW w:w="1418" w:type="dxa"/>
          </w:tcPr>
          <w:p w14:paraId="2AC8E8DD" w14:textId="77777777" w:rsidR="00CD5EFD" w:rsidRPr="00E946BB" w:rsidRDefault="00CD5EFD" w:rsidP="00CD5EFD">
            <w:pPr>
              <w:rPr>
                <w:rFonts w:asciiTheme="majorHAnsi" w:hAnsiTheme="majorHAnsi"/>
              </w:rPr>
            </w:pPr>
            <w:r w:rsidRPr="00E946BB">
              <w:rPr>
                <w:rFonts w:asciiTheme="majorHAnsi" w:hAnsiTheme="majorHAnsi"/>
              </w:rPr>
              <w:t xml:space="preserve">TS 6065 </w:t>
            </w:r>
          </w:p>
          <w:p w14:paraId="789A2393" w14:textId="77777777" w:rsidR="00CD5EFD" w:rsidRPr="00BE3C39" w:rsidRDefault="00CD5EFD" w:rsidP="00CD5EFD">
            <w:pPr>
              <w:spacing w:after="0"/>
              <w:rPr>
                <w:rFonts w:cstheme="minorHAnsi"/>
                <w:highlight w:val="cyan"/>
              </w:rPr>
            </w:pPr>
            <w:r w:rsidRPr="00E946BB">
              <w:rPr>
                <w:rFonts w:asciiTheme="majorHAnsi" w:hAnsiTheme="majorHAnsi"/>
              </w:rPr>
              <w:t>ISO 2447</w:t>
            </w:r>
          </w:p>
        </w:tc>
        <w:tc>
          <w:tcPr>
            <w:tcW w:w="4041" w:type="dxa"/>
          </w:tcPr>
          <w:p w14:paraId="4C53AE92" w14:textId="77777777" w:rsidR="00CD5EFD" w:rsidRPr="00BE3C39" w:rsidRDefault="00CD5EFD" w:rsidP="00CD5EFD">
            <w:pPr>
              <w:spacing w:after="0"/>
              <w:rPr>
                <w:rFonts w:cstheme="minorHAnsi"/>
                <w:bCs/>
                <w:highlight w:val="cyan"/>
              </w:rPr>
            </w:pPr>
            <w:r w:rsidRPr="00E946BB">
              <w:rPr>
                <w:rFonts w:asciiTheme="majorHAnsi" w:hAnsiTheme="majorHAnsi"/>
              </w:rPr>
              <w:t>Meyve Ve Sebze Mamulleri- Kalay Muhtevası Tayini</w:t>
            </w:r>
          </w:p>
        </w:tc>
        <w:tc>
          <w:tcPr>
            <w:tcW w:w="4394" w:type="dxa"/>
          </w:tcPr>
          <w:p w14:paraId="415CEDBB" w14:textId="77777777" w:rsidR="00CD5EFD" w:rsidRPr="00BE3C39" w:rsidRDefault="00CD5EFD" w:rsidP="00CD5EFD">
            <w:pPr>
              <w:spacing w:after="0"/>
              <w:rPr>
                <w:rFonts w:cstheme="minorHAnsi"/>
                <w:bCs/>
                <w:highlight w:val="cyan"/>
              </w:rPr>
            </w:pPr>
            <w:r w:rsidRPr="00E946BB">
              <w:rPr>
                <w:rFonts w:asciiTheme="majorHAnsi" w:hAnsiTheme="majorHAnsi"/>
              </w:rPr>
              <w:t>Fruit and vegetable products- Determination of tin content</w:t>
            </w:r>
          </w:p>
        </w:tc>
      </w:tr>
      <w:tr w:rsidR="00CD5EFD" w:rsidRPr="00A24998" w14:paraId="1A73373D" w14:textId="77777777" w:rsidTr="00BE3C39">
        <w:trPr>
          <w:trHeight w:val="340"/>
          <w:jc w:val="center"/>
        </w:trPr>
        <w:tc>
          <w:tcPr>
            <w:tcW w:w="1418" w:type="dxa"/>
            <w:tcBorders>
              <w:top w:val="single" w:sz="2" w:space="0" w:color="000000"/>
              <w:left w:val="single" w:sz="2" w:space="0" w:color="000000"/>
              <w:bottom w:val="single" w:sz="2" w:space="0" w:color="000000"/>
              <w:right w:val="single" w:sz="2" w:space="0" w:color="000000"/>
            </w:tcBorders>
          </w:tcPr>
          <w:p w14:paraId="4AF56B20" w14:textId="77777777" w:rsidR="00CD5EFD" w:rsidRPr="00A24998" w:rsidRDefault="00CD5EFD" w:rsidP="00CD5EFD">
            <w:pPr>
              <w:spacing w:after="0"/>
              <w:rPr>
                <w:rFonts w:cstheme="minorHAnsi"/>
                <w:color w:val="000000" w:themeColor="text1"/>
              </w:rPr>
            </w:pPr>
            <w:r w:rsidRPr="00E946BB">
              <w:rPr>
                <w:rFonts w:asciiTheme="majorHAnsi" w:hAnsiTheme="majorHAnsi"/>
              </w:rPr>
              <w:t>TS ISO 4833-1</w:t>
            </w:r>
          </w:p>
        </w:tc>
        <w:tc>
          <w:tcPr>
            <w:tcW w:w="4041" w:type="dxa"/>
            <w:tcBorders>
              <w:top w:val="single" w:sz="2" w:space="0" w:color="000000"/>
              <w:left w:val="single" w:sz="2" w:space="0" w:color="000000"/>
              <w:bottom w:val="single" w:sz="2" w:space="0" w:color="000000"/>
              <w:right w:val="single" w:sz="2" w:space="0" w:color="000000"/>
            </w:tcBorders>
          </w:tcPr>
          <w:p w14:paraId="441B8F7B" w14:textId="77777777" w:rsidR="00CD5EFD" w:rsidRPr="00A24998" w:rsidRDefault="00CD5EFD" w:rsidP="00CD5EFD">
            <w:pPr>
              <w:spacing w:after="0"/>
              <w:rPr>
                <w:rFonts w:cstheme="minorHAnsi"/>
                <w:bCs/>
              </w:rPr>
            </w:pPr>
            <w:r w:rsidRPr="00E946BB">
              <w:rPr>
                <w:rFonts w:asciiTheme="majorHAnsi" w:hAnsiTheme="majorHAnsi"/>
              </w:rPr>
              <w:t>Gıda zinciri mikrobiyolojisi - Mikroorganizmaların sayımı için yatay yöntem -Bölüm 1: Dökme plak tekniğiyle 30°C’ta koloni sayımı</w:t>
            </w:r>
          </w:p>
        </w:tc>
        <w:tc>
          <w:tcPr>
            <w:tcW w:w="4394" w:type="dxa"/>
            <w:tcBorders>
              <w:top w:val="single" w:sz="2" w:space="0" w:color="000000"/>
              <w:left w:val="single" w:sz="2" w:space="0" w:color="000000"/>
              <w:bottom w:val="single" w:sz="2" w:space="0" w:color="000000"/>
              <w:right w:val="single" w:sz="2" w:space="0" w:color="000000"/>
            </w:tcBorders>
          </w:tcPr>
          <w:p w14:paraId="705C27E4" w14:textId="77777777" w:rsidR="00CD5EFD" w:rsidRPr="00A24998" w:rsidRDefault="00CD5EFD" w:rsidP="00CD5EFD">
            <w:pPr>
              <w:spacing w:after="0"/>
              <w:rPr>
                <w:rFonts w:cstheme="minorHAnsi"/>
                <w:bCs/>
              </w:rPr>
            </w:pPr>
            <w:r w:rsidRPr="00E946BB">
              <w:rPr>
                <w:rFonts w:asciiTheme="majorHAnsi" w:hAnsiTheme="majorHAnsi"/>
              </w:rPr>
              <w:t>Microbiology of the food chain - Horizontal method for the enumeration of microorganisms - Part 1: Colony count at 30 degrees C by the pour plate technique</w:t>
            </w:r>
          </w:p>
        </w:tc>
      </w:tr>
      <w:tr w:rsidR="00CD5EFD" w:rsidRPr="00A24998" w14:paraId="00E0FE93" w14:textId="77777777" w:rsidTr="00BE3C39">
        <w:trPr>
          <w:trHeight w:val="340"/>
          <w:jc w:val="center"/>
        </w:trPr>
        <w:tc>
          <w:tcPr>
            <w:tcW w:w="1418" w:type="dxa"/>
            <w:tcBorders>
              <w:top w:val="single" w:sz="2" w:space="0" w:color="000000"/>
              <w:left w:val="single" w:sz="2" w:space="0" w:color="000000"/>
              <w:bottom w:val="single" w:sz="2" w:space="0" w:color="000000"/>
              <w:right w:val="single" w:sz="2" w:space="0" w:color="000000"/>
            </w:tcBorders>
          </w:tcPr>
          <w:p w14:paraId="511AD7BB" w14:textId="77777777" w:rsidR="00CD5EFD" w:rsidRPr="00A24998" w:rsidRDefault="00CD5EFD" w:rsidP="00CD5EFD">
            <w:pPr>
              <w:ind w:left="25"/>
              <w:rPr>
                <w:rFonts w:cstheme="minorHAnsi"/>
              </w:rPr>
            </w:pPr>
            <w:r w:rsidRPr="00E946BB">
              <w:rPr>
                <w:rFonts w:asciiTheme="majorHAnsi" w:hAnsiTheme="majorHAnsi"/>
              </w:rPr>
              <w:lastRenderedPageBreak/>
              <w:t>TS EN ISO 5943</w:t>
            </w:r>
          </w:p>
        </w:tc>
        <w:tc>
          <w:tcPr>
            <w:tcW w:w="4041" w:type="dxa"/>
            <w:tcBorders>
              <w:top w:val="single" w:sz="2" w:space="0" w:color="000000"/>
              <w:left w:val="single" w:sz="2" w:space="0" w:color="000000"/>
              <w:bottom w:val="single" w:sz="2" w:space="0" w:color="000000"/>
              <w:right w:val="single" w:sz="2" w:space="0" w:color="000000"/>
            </w:tcBorders>
          </w:tcPr>
          <w:p w14:paraId="0DD30019" w14:textId="77777777" w:rsidR="00CD5EFD" w:rsidRPr="00BE3C39" w:rsidRDefault="00CD5EFD" w:rsidP="00BE3C39">
            <w:pPr>
              <w:spacing w:after="0"/>
              <w:jc w:val="left"/>
              <w:rPr>
                <w:rFonts w:cstheme="minorHAnsi"/>
                <w:highlight w:val="darkYellow"/>
              </w:rPr>
            </w:pPr>
            <w:r w:rsidRPr="00E946BB">
              <w:rPr>
                <w:rFonts w:asciiTheme="majorHAnsi" w:hAnsiTheme="majorHAnsi"/>
              </w:rPr>
              <w:t>Peynir ve işlem görmüş peynir ürünleri- Klorür</w:t>
            </w:r>
            <w:r>
              <w:rPr>
                <w:rFonts w:asciiTheme="majorHAnsi" w:hAnsiTheme="majorHAnsi"/>
              </w:rPr>
              <w:t xml:space="preserve"> </w:t>
            </w:r>
            <w:r w:rsidRPr="00E946BB">
              <w:rPr>
                <w:rFonts w:asciiTheme="majorHAnsi" w:hAnsiTheme="majorHAnsi"/>
              </w:rPr>
              <w:t>muhtevası tayini- Potansiyometrik titrasyon metodu</w:t>
            </w:r>
            <w:r w:rsidRPr="00E946BB">
              <w:rPr>
                <w:rFonts w:asciiTheme="majorHAnsi" w:hAnsiTheme="majorHAnsi"/>
              </w:rPr>
              <w:tab/>
            </w:r>
          </w:p>
        </w:tc>
        <w:tc>
          <w:tcPr>
            <w:tcW w:w="4394" w:type="dxa"/>
            <w:tcBorders>
              <w:top w:val="single" w:sz="2" w:space="0" w:color="000000"/>
              <w:left w:val="single" w:sz="2" w:space="0" w:color="000000"/>
              <w:bottom w:val="single" w:sz="2" w:space="0" w:color="000000"/>
              <w:right w:val="single" w:sz="2" w:space="0" w:color="000000"/>
            </w:tcBorders>
          </w:tcPr>
          <w:p w14:paraId="72B7666B" w14:textId="77777777" w:rsidR="00CD5EFD" w:rsidRPr="00BE3C39" w:rsidRDefault="00CD5EFD" w:rsidP="00CD5EFD">
            <w:pPr>
              <w:spacing w:after="0"/>
              <w:rPr>
                <w:rFonts w:cstheme="minorHAnsi"/>
                <w:highlight w:val="darkYellow"/>
              </w:rPr>
            </w:pPr>
            <w:r w:rsidRPr="00E946BB">
              <w:rPr>
                <w:rFonts w:asciiTheme="majorHAnsi" w:hAnsiTheme="majorHAnsi"/>
              </w:rPr>
              <w:t>Cheese and processed cheese products - Determination of chloride content - Potentiometric titration method</w:t>
            </w:r>
          </w:p>
        </w:tc>
      </w:tr>
      <w:tr w:rsidR="00CD5EFD" w:rsidRPr="00A24998" w14:paraId="26857CEA" w14:textId="77777777" w:rsidTr="00660A63">
        <w:trPr>
          <w:trHeight w:val="340"/>
          <w:jc w:val="center"/>
        </w:trPr>
        <w:tc>
          <w:tcPr>
            <w:tcW w:w="1418" w:type="dxa"/>
            <w:tcBorders>
              <w:top w:val="single" w:sz="2" w:space="0" w:color="000000"/>
              <w:left w:val="single" w:sz="2" w:space="0" w:color="000000"/>
              <w:bottom w:val="single" w:sz="2" w:space="0" w:color="000000"/>
              <w:right w:val="single" w:sz="2" w:space="0" w:color="000000"/>
            </w:tcBorders>
          </w:tcPr>
          <w:p w14:paraId="52930FDD" w14:textId="77777777" w:rsidR="00CD5EFD" w:rsidRPr="00E946BB" w:rsidRDefault="00CD5EFD" w:rsidP="00BE3C39">
            <w:r w:rsidRPr="00F06F93">
              <w:t>TS EN 10202</w:t>
            </w:r>
          </w:p>
        </w:tc>
        <w:tc>
          <w:tcPr>
            <w:tcW w:w="4041" w:type="dxa"/>
            <w:tcBorders>
              <w:top w:val="single" w:sz="2" w:space="0" w:color="000000"/>
              <w:left w:val="single" w:sz="2" w:space="0" w:color="000000"/>
              <w:bottom w:val="single" w:sz="2" w:space="0" w:color="000000"/>
              <w:right w:val="single" w:sz="2" w:space="0" w:color="000000"/>
            </w:tcBorders>
          </w:tcPr>
          <w:p w14:paraId="6ED46F8B" w14:textId="77777777" w:rsidR="00CD5EFD" w:rsidRPr="00E946BB" w:rsidRDefault="00CD5EFD" w:rsidP="00BE3C39">
            <w:pPr>
              <w:rPr>
                <w:rFonts w:asciiTheme="majorHAnsi" w:hAnsiTheme="majorHAnsi"/>
              </w:rPr>
            </w:pPr>
            <w:r>
              <w:rPr>
                <w:shd w:val="clear" w:color="auto" w:fill="F0F4F8"/>
              </w:rPr>
              <w:t>Soğuk haddelenmiş teneke mamuller-Elektrolitik kalay kaplı ve elektrolitik krom/krom oksit kaplı çelik</w:t>
            </w:r>
          </w:p>
        </w:tc>
        <w:tc>
          <w:tcPr>
            <w:tcW w:w="4394" w:type="dxa"/>
            <w:tcBorders>
              <w:top w:val="single" w:sz="2" w:space="0" w:color="000000"/>
              <w:left w:val="single" w:sz="2" w:space="0" w:color="000000"/>
              <w:bottom w:val="single" w:sz="2" w:space="0" w:color="000000"/>
              <w:right w:val="single" w:sz="2" w:space="0" w:color="000000"/>
            </w:tcBorders>
          </w:tcPr>
          <w:p w14:paraId="66C82021" w14:textId="77777777" w:rsidR="00CD5EFD" w:rsidRPr="00E946BB" w:rsidRDefault="00CD5EFD" w:rsidP="00BE3C39">
            <w:pPr>
              <w:rPr>
                <w:rFonts w:asciiTheme="majorHAnsi" w:hAnsiTheme="majorHAnsi"/>
              </w:rPr>
            </w:pPr>
            <w:r>
              <w:rPr>
                <w:shd w:val="clear" w:color="auto" w:fill="F0F4F8"/>
              </w:rPr>
              <w:t>Cold reduced tinmill products-Electrolytic tinplate and electrolytic chromium/chromium oxide coated dteel</w:t>
            </w:r>
          </w:p>
        </w:tc>
      </w:tr>
      <w:tr w:rsidR="00CD5EFD" w:rsidRPr="00A24998" w14:paraId="6D6372E8" w14:textId="77777777" w:rsidTr="00BE3C39">
        <w:trPr>
          <w:trHeight w:val="340"/>
          <w:jc w:val="center"/>
        </w:trPr>
        <w:tc>
          <w:tcPr>
            <w:tcW w:w="1418" w:type="dxa"/>
            <w:tcBorders>
              <w:top w:val="single" w:sz="2" w:space="0" w:color="000000"/>
              <w:left w:val="single" w:sz="2" w:space="0" w:color="000000"/>
              <w:bottom w:val="single" w:sz="2" w:space="0" w:color="000000"/>
              <w:right w:val="single" w:sz="2" w:space="0" w:color="000000"/>
            </w:tcBorders>
          </w:tcPr>
          <w:p w14:paraId="6A15D833" w14:textId="77777777" w:rsidR="00CD5EFD" w:rsidRPr="00BE3C39" w:rsidRDefault="00CD5EFD" w:rsidP="00CD5EFD">
            <w:pPr>
              <w:ind w:left="25"/>
              <w:rPr>
                <w:rFonts w:cstheme="minorHAnsi"/>
              </w:rPr>
            </w:pPr>
            <w:r w:rsidRPr="001D01D3">
              <w:rPr>
                <w:rFonts w:asciiTheme="majorHAnsi" w:hAnsiTheme="majorHAnsi"/>
              </w:rPr>
              <w:t>TS ISO 21527-2</w:t>
            </w:r>
          </w:p>
        </w:tc>
        <w:tc>
          <w:tcPr>
            <w:tcW w:w="4041" w:type="dxa"/>
            <w:tcBorders>
              <w:top w:val="single" w:sz="2" w:space="0" w:color="000000"/>
              <w:left w:val="single" w:sz="2" w:space="0" w:color="000000"/>
              <w:bottom w:val="single" w:sz="2" w:space="0" w:color="000000"/>
              <w:right w:val="single" w:sz="2" w:space="0" w:color="000000"/>
            </w:tcBorders>
          </w:tcPr>
          <w:p w14:paraId="63140965" w14:textId="77777777" w:rsidR="00CD5EFD" w:rsidRPr="00BE3C39" w:rsidRDefault="00CD5EFD" w:rsidP="00CD5EFD">
            <w:pPr>
              <w:spacing w:after="0"/>
              <w:rPr>
                <w:rFonts w:cstheme="minorHAnsi"/>
                <w:bCs/>
              </w:rPr>
            </w:pPr>
            <w:r w:rsidRPr="001D01D3">
              <w:rPr>
                <w:rFonts w:asciiTheme="majorHAnsi" w:hAnsiTheme="majorHAnsi"/>
              </w:rPr>
              <w:t>Gıda ve hayvan yemleri mikrobiyolojisi - Maya ve küflerin sayımı için yatay yöntem - Bölüm 2: Su aktivitesi 0,95'e eşit veya daha düşük olan ürünlerde koloni sayım tekniği</w:t>
            </w:r>
          </w:p>
        </w:tc>
        <w:tc>
          <w:tcPr>
            <w:tcW w:w="4394" w:type="dxa"/>
            <w:tcBorders>
              <w:top w:val="single" w:sz="2" w:space="0" w:color="000000"/>
              <w:left w:val="single" w:sz="2" w:space="0" w:color="000000"/>
              <w:bottom w:val="single" w:sz="2" w:space="0" w:color="000000"/>
              <w:right w:val="single" w:sz="2" w:space="0" w:color="000000"/>
            </w:tcBorders>
          </w:tcPr>
          <w:p w14:paraId="12B964F9" w14:textId="77777777" w:rsidR="00CD5EFD" w:rsidRPr="00BE3C39" w:rsidRDefault="00CD5EFD" w:rsidP="00BE3C39">
            <w:pPr>
              <w:rPr>
                <w:rFonts w:cstheme="minorHAnsi"/>
              </w:rPr>
            </w:pPr>
            <w:r w:rsidRPr="001D01D3">
              <w:rPr>
                <w:rFonts w:asciiTheme="majorHAnsi" w:hAnsiTheme="majorHAnsi"/>
              </w:rPr>
              <w:t>Microbiology of food and animal feeding stuffs - Horizontal method for the enumeration of yeasts and moulds - Part 2: Colony count technique in products with water activity less than or equal to 0,95</w:t>
            </w:r>
          </w:p>
        </w:tc>
      </w:tr>
      <w:tr w:rsidR="00CD5EFD" w:rsidRPr="00A24998" w14:paraId="72EBF270" w14:textId="77777777" w:rsidTr="00C879A7">
        <w:trPr>
          <w:trHeight w:val="340"/>
          <w:jc w:val="center"/>
        </w:trPr>
        <w:tc>
          <w:tcPr>
            <w:tcW w:w="1418" w:type="dxa"/>
            <w:tcBorders>
              <w:top w:val="single" w:sz="2" w:space="0" w:color="000000"/>
              <w:left w:val="single" w:sz="2" w:space="0" w:color="000000"/>
              <w:bottom w:val="single" w:sz="2" w:space="0" w:color="000000"/>
              <w:right w:val="single" w:sz="2" w:space="0" w:color="000000"/>
            </w:tcBorders>
          </w:tcPr>
          <w:p w14:paraId="1B3C0EF1" w14:textId="77777777" w:rsidR="00CD5EFD" w:rsidRPr="001D01D3" w:rsidRDefault="00CD5EFD" w:rsidP="00CD5EFD">
            <w:pPr>
              <w:ind w:left="25"/>
              <w:rPr>
                <w:rFonts w:asciiTheme="majorHAnsi" w:hAnsiTheme="majorHAnsi"/>
              </w:rPr>
            </w:pPr>
            <w:r w:rsidRPr="00E946BB">
              <w:rPr>
                <w:rFonts w:asciiTheme="majorHAnsi" w:hAnsiTheme="majorHAnsi"/>
              </w:rPr>
              <w:t>TS</w:t>
            </w:r>
            <w:r>
              <w:rPr>
                <w:rFonts w:asciiTheme="majorHAnsi" w:hAnsiTheme="majorHAnsi"/>
              </w:rPr>
              <w:t xml:space="preserve"> </w:t>
            </w:r>
            <w:r w:rsidRPr="00E946BB">
              <w:rPr>
                <w:rFonts w:asciiTheme="majorHAnsi" w:hAnsiTheme="majorHAnsi"/>
              </w:rPr>
              <w:t>ISO</w:t>
            </w:r>
            <w:r>
              <w:rPr>
                <w:rFonts w:asciiTheme="majorHAnsi" w:hAnsiTheme="majorHAnsi"/>
              </w:rPr>
              <w:t xml:space="preserve"> </w:t>
            </w:r>
            <w:r w:rsidRPr="00E946BB">
              <w:rPr>
                <w:rFonts w:asciiTheme="majorHAnsi" w:hAnsiTheme="majorHAnsi"/>
              </w:rPr>
              <w:t>22855</w:t>
            </w:r>
          </w:p>
        </w:tc>
        <w:tc>
          <w:tcPr>
            <w:tcW w:w="4041" w:type="dxa"/>
            <w:tcBorders>
              <w:top w:val="single" w:sz="2" w:space="0" w:color="000000"/>
              <w:left w:val="single" w:sz="2" w:space="0" w:color="000000"/>
              <w:bottom w:val="single" w:sz="2" w:space="0" w:color="000000"/>
              <w:right w:val="single" w:sz="2" w:space="0" w:color="000000"/>
            </w:tcBorders>
          </w:tcPr>
          <w:p w14:paraId="6A15F350" w14:textId="77777777" w:rsidR="00CD5EFD" w:rsidRPr="001D01D3" w:rsidRDefault="00CD5EFD" w:rsidP="00CD5EFD">
            <w:pPr>
              <w:spacing w:after="0"/>
              <w:rPr>
                <w:rFonts w:asciiTheme="majorHAnsi" w:hAnsiTheme="majorHAnsi"/>
              </w:rPr>
            </w:pPr>
            <w:r w:rsidRPr="00E946BB">
              <w:rPr>
                <w:rFonts w:asciiTheme="majorHAnsi" w:hAnsiTheme="majorHAnsi"/>
              </w:rPr>
              <w:t>Meyve ve sebze ürünleri-Benzoik asit ve sorbik asit derişimlerinin tayini-Yüksek performanslı sıvı kromatografi yöntemi</w:t>
            </w:r>
          </w:p>
        </w:tc>
        <w:tc>
          <w:tcPr>
            <w:tcW w:w="4394" w:type="dxa"/>
            <w:tcBorders>
              <w:top w:val="single" w:sz="2" w:space="0" w:color="000000"/>
              <w:left w:val="single" w:sz="2" w:space="0" w:color="000000"/>
              <w:bottom w:val="single" w:sz="2" w:space="0" w:color="000000"/>
              <w:right w:val="single" w:sz="2" w:space="0" w:color="000000"/>
            </w:tcBorders>
          </w:tcPr>
          <w:p w14:paraId="67243401" w14:textId="77777777" w:rsidR="00CD5EFD" w:rsidRPr="001D01D3" w:rsidRDefault="00CD5EFD" w:rsidP="00CD5EFD">
            <w:pPr>
              <w:rPr>
                <w:rFonts w:asciiTheme="majorHAnsi" w:hAnsiTheme="majorHAnsi"/>
              </w:rPr>
            </w:pPr>
            <w:r w:rsidRPr="00E946BB">
              <w:rPr>
                <w:rFonts w:asciiTheme="majorHAnsi" w:hAnsiTheme="majorHAnsi"/>
              </w:rPr>
              <w:t>Fruit and vegetable products - Determination of benzoic acid and sorbic acid concentrations - High performance liquid chromatography method</w:t>
            </w:r>
          </w:p>
        </w:tc>
      </w:tr>
    </w:tbl>
    <w:p w14:paraId="60C097FD" w14:textId="77777777" w:rsidR="007F47D8" w:rsidRPr="00BB7401" w:rsidRDefault="007F47D8" w:rsidP="007F47D8">
      <w:pPr>
        <w:pStyle w:val="Balk1"/>
      </w:pPr>
      <w:bookmarkStart w:id="19" w:name="_Toc264913504"/>
      <w:bookmarkStart w:id="20" w:name="_Toc266447938"/>
      <w:bookmarkStart w:id="21" w:name="_Toc349927029"/>
      <w:bookmarkStart w:id="22" w:name="_Toc471538258"/>
      <w:bookmarkStart w:id="23" w:name="_Toc471741801"/>
      <w:bookmarkStart w:id="24" w:name="_Toc66958044"/>
      <w:bookmarkStart w:id="25" w:name="_Toc68536514"/>
      <w:r w:rsidRPr="00BB7401">
        <w:t>Terimler ve ta</w:t>
      </w:r>
      <w:r>
        <w:t>nımlar</w:t>
      </w:r>
      <w:bookmarkEnd w:id="15"/>
      <w:bookmarkEnd w:id="16"/>
      <w:bookmarkEnd w:id="17"/>
      <w:bookmarkEnd w:id="18"/>
      <w:bookmarkEnd w:id="19"/>
      <w:bookmarkEnd w:id="20"/>
      <w:bookmarkEnd w:id="21"/>
      <w:bookmarkEnd w:id="22"/>
      <w:bookmarkEnd w:id="23"/>
      <w:bookmarkEnd w:id="24"/>
      <w:bookmarkEnd w:id="25"/>
    </w:p>
    <w:p w14:paraId="5793B4ED" w14:textId="77777777" w:rsidR="007F47D8" w:rsidRDefault="007F47D8" w:rsidP="007F47D8">
      <w:pPr>
        <w:pStyle w:val="TermNum"/>
      </w:pPr>
      <w:bookmarkStart w:id="26" w:name="_Toc349927030"/>
      <w:bookmarkStart w:id="27" w:name="_Toc471538259"/>
      <w:bookmarkStart w:id="28" w:name="_Toc471741802"/>
      <w:bookmarkStart w:id="29" w:name="_Toc404105387"/>
      <w:bookmarkStart w:id="30" w:name="_Toc184575189"/>
      <w:bookmarkStart w:id="31" w:name="_Toc187124020"/>
      <w:bookmarkStart w:id="32" w:name="_Toc187124108"/>
      <w:bookmarkStart w:id="33" w:name="_Toc187124490"/>
      <w:r w:rsidRPr="00BB7401">
        <w:t>3.1</w:t>
      </w:r>
      <w:bookmarkEnd w:id="26"/>
    </w:p>
    <w:bookmarkEnd w:id="27"/>
    <w:bookmarkEnd w:id="28"/>
    <w:p w14:paraId="5890D724" w14:textId="77777777" w:rsidR="007F47D8" w:rsidRPr="00BB7401" w:rsidRDefault="008B14A7" w:rsidP="007F47D8">
      <w:pPr>
        <w:pStyle w:val="Terms"/>
      </w:pPr>
      <w:r>
        <w:t>biber salçası</w:t>
      </w:r>
      <w:r w:rsidR="007F47D8">
        <w:t xml:space="preserve"> </w:t>
      </w:r>
      <w:bookmarkEnd w:id="29"/>
    </w:p>
    <w:p w14:paraId="479A6143" w14:textId="77777777" w:rsidR="00FD1BE5" w:rsidRDefault="00716050" w:rsidP="00BE3C39">
      <w:pPr>
        <w:pStyle w:val="Definition"/>
      </w:pPr>
      <w:bookmarkStart w:id="34" w:name="_Toc471741803"/>
      <w:r w:rsidRPr="00BE3C39">
        <w:t>taze, olgun, sağlam, kırmızı renkli, acı veya tatlı biberlerin iyice yıkanıp ezildikten sonra ısıtılarak usulüne göre kabuk, çekirdek, lif gibi maddelerinden ayrılarak ya da ayrılmaksızın elde edilen biber pulpunun ilave tuz hariç briksi en az %18 oluncaya kadar koyulaştırılan ve fiziksel yolla</w:t>
      </w:r>
      <w:r>
        <w:t>rla dayanıklı hale getirilen mamul</w:t>
      </w:r>
    </w:p>
    <w:p w14:paraId="0892115F" w14:textId="77777777" w:rsidR="008776E4" w:rsidRDefault="008776E4" w:rsidP="00BE3C39">
      <w:pPr>
        <w:pStyle w:val="TermNum"/>
      </w:pPr>
      <w:r>
        <w:t>3.2</w:t>
      </w:r>
    </w:p>
    <w:p w14:paraId="66B12EAB" w14:textId="77777777" w:rsidR="008776E4" w:rsidRDefault="008776E4" w:rsidP="00BE3C39">
      <w:pPr>
        <w:pStyle w:val="Terms"/>
      </w:pPr>
      <w:r>
        <w:t>biber püresi</w:t>
      </w:r>
    </w:p>
    <w:p w14:paraId="36584910" w14:textId="77777777" w:rsidR="00FD1BE5" w:rsidRDefault="00716050">
      <w:pPr>
        <w:pStyle w:val="Definition"/>
        <w:rPr>
          <w:lang w:eastAsia="tr-TR"/>
        </w:rPr>
      </w:pPr>
      <w:r w:rsidRPr="00BE3C39">
        <w:rPr>
          <w:lang w:eastAsia="tr-TR"/>
        </w:rPr>
        <w:t>biber pulpunun tekniğine uygun olarak işlenmesi ile üretilen ve suda çözünür kuru madde miktarı (briksi), ilave tuz hariç en az %</w:t>
      </w:r>
      <w:r w:rsidR="008F07C1">
        <w:rPr>
          <w:lang w:eastAsia="tr-TR"/>
        </w:rPr>
        <w:t>15</w:t>
      </w:r>
      <w:r w:rsidRPr="00BE3C39">
        <w:rPr>
          <w:lang w:eastAsia="tr-TR"/>
        </w:rPr>
        <w:t xml:space="preserve"> olan mamul</w:t>
      </w:r>
    </w:p>
    <w:p w14:paraId="73F7B6B6" w14:textId="77777777" w:rsidR="007F47D8" w:rsidRDefault="008776E4">
      <w:pPr>
        <w:pStyle w:val="TermNum"/>
      </w:pPr>
      <w:r>
        <w:lastRenderedPageBreak/>
        <w:t>3.3</w:t>
      </w:r>
    </w:p>
    <w:bookmarkEnd w:id="34"/>
    <w:p w14:paraId="01296466" w14:textId="77777777" w:rsidR="007F47D8" w:rsidRPr="00BE4296" w:rsidRDefault="008B14A7" w:rsidP="007F47D8">
      <w:pPr>
        <w:pStyle w:val="Terms"/>
      </w:pPr>
      <w:r>
        <w:t>katkı maddeleri</w:t>
      </w:r>
    </w:p>
    <w:p w14:paraId="2BFD4F55" w14:textId="77777777" w:rsidR="007F47D8" w:rsidRPr="006D084C" w:rsidRDefault="008B14A7">
      <w:pPr>
        <w:pStyle w:val="Definition"/>
        <w:rPr>
          <w:b/>
        </w:rPr>
      </w:pPr>
      <w:bookmarkStart w:id="35" w:name="_Toc524434548"/>
      <w:bookmarkStart w:id="36" w:name="_Toc35849313"/>
      <w:bookmarkStart w:id="37" w:name="_Toc349927031"/>
      <w:bookmarkStart w:id="38" w:name="_Toc471538260"/>
      <w:bookmarkStart w:id="39" w:name="_Toc404105388"/>
      <w:bookmarkStart w:id="40" w:name="_Toc471741804"/>
      <w:r>
        <w:t>k</w:t>
      </w:r>
      <w:r w:rsidRPr="008B14A7">
        <w:t>atkı maddeleri Gıda Katkı Maddeleri Yönetmeliğinde biber salçasına katılmasına</w:t>
      </w:r>
      <w:r>
        <w:t xml:space="preserve"> </w:t>
      </w:r>
      <w:r w:rsidRPr="008B14A7">
        <w:t>müsaade edilen maddeler</w:t>
      </w:r>
    </w:p>
    <w:p w14:paraId="2FD94526" w14:textId="77777777" w:rsidR="007F47D8" w:rsidRDefault="007F47D8" w:rsidP="007F47D8">
      <w:pPr>
        <w:pStyle w:val="TermNum"/>
      </w:pPr>
      <w:r w:rsidRPr="00BB7401">
        <w:t>3.</w:t>
      </w:r>
      <w:bookmarkEnd w:id="35"/>
      <w:bookmarkEnd w:id="36"/>
      <w:bookmarkEnd w:id="37"/>
      <w:r w:rsidR="008776E4">
        <w:t>4</w:t>
      </w:r>
    </w:p>
    <w:bookmarkEnd w:id="38"/>
    <w:bookmarkEnd w:id="39"/>
    <w:bookmarkEnd w:id="40"/>
    <w:p w14:paraId="3D3E9CE8" w14:textId="77777777" w:rsidR="007F47D8" w:rsidRPr="00BB7401" w:rsidRDefault="008B14A7" w:rsidP="007F47D8">
      <w:pPr>
        <w:pStyle w:val="Terms"/>
      </w:pPr>
      <w:r>
        <w:t>yabancı madde</w:t>
      </w:r>
    </w:p>
    <w:p w14:paraId="2616472A" w14:textId="77777777" w:rsidR="00660A63" w:rsidRPr="00BE3C39" w:rsidRDefault="008B14A7" w:rsidP="00BE3C39">
      <w:pPr>
        <w:pStyle w:val="Definition"/>
      </w:pPr>
      <w:bookmarkStart w:id="41" w:name="_Toc524434549"/>
      <w:bookmarkStart w:id="42" w:name="_Toc35849314"/>
      <w:bookmarkStart w:id="43" w:name="_Toc349927032"/>
      <w:bookmarkStart w:id="44" w:name="_Toc404105389"/>
      <w:bookmarkStart w:id="45" w:name="_Toc471538261"/>
      <w:bookmarkStart w:id="46" w:name="_Toc471741805"/>
      <w:r>
        <w:t>biber salçası</w:t>
      </w:r>
      <w:r w:rsidR="008776E4">
        <w:t xml:space="preserve"> ve püresi</w:t>
      </w:r>
      <w:r w:rsidR="00502600">
        <w:t xml:space="preserve"> içindeki</w:t>
      </w:r>
      <w:r w:rsidR="008776E4">
        <w:t xml:space="preserve"> kendisinden başka</w:t>
      </w:r>
      <w:r>
        <w:t xml:space="preserve"> gözle görülebilen kendi kabuk ve çekirdeği, lifleri dahil biber salçası dışındaki her türlü madde</w:t>
      </w:r>
      <w:bookmarkEnd w:id="41"/>
      <w:bookmarkEnd w:id="42"/>
      <w:bookmarkEnd w:id="43"/>
    </w:p>
    <w:p w14:paraId="3FB4CE01" w14:textId="77777777" w:rsidR="007F47D8" w:rsidRPr="00BB7401" w:rsidRDefault="007F47D8" w:rsidP="007F47D8">
      <w:pPr>
        <w:pStyle w:val="Balk1"/>
      </w:pPr>
      <w:bookmarkStart w:id="47" w:name="_Toc264913508"/>
      <w:bookmarkStart w:id="48" w:name="_Toc266447942"/>
      <w:bookmarkStart w:id="49" w:name="_Toc349927037"/>
      <w:bookmarkStart w:id="50" w:name="_Toc404105390"/>
      <w:bookmarkStart w:id="51" w:name="_Toc471538262"/>
      <w:bookmarkStart w:id="52" w:name="_Toc471741806"/>
      <w:bookmarkStart w:id="53" w:name="_Toc66958045"/>
      <w:bookmarkStart w:id="54" w:name="_Toc68536515"/>
      <w:bookmarkStart w:id="55" w:name="_Toc184575190"/>
      <w:bookmarkStart w:id="56" w:name="_Toc187124021"/>
      <w:bookmarkStart w:id="57" w:name="_Toc187124109"/>
      <w:bookmarkStart w:id="58" w:name="_Toc187124491"/>
      <w:bookmarkEnd w:id="30"/>
      <w:bookmarkEnd w:id="31"/>
      <w:bookmarkEnd w:id="32"/>
      <w:bookmarkEnd w:id="33"/>
      <w:bookmarkEnd w:id="44"/>
      <w:bookmarkEnd w:id="45"/>
      <w:bookmarkEnd w:id="46"/>
      <w:r w:rsidRPr="00BB7401">
        <w:t>Sınıflandırma ve özellikler</w:t>
      </w:r>
      <w:bookmarkEnd w:id="47"/>
      <w:bookmarkEnd w:id="48"/>
      <w:bookmarkEnd w:id="49"/>
      <w:bookmarkEnd w:id="50"/>
      <w:bookmarkEnd w:id="51"/>
      <w:bookmarkEnd w:id="52"/>
      <w:bookmarkEnd w:id="53"/>
      <w:bookmarkEnd w:id="54"/>
    </w:p>
    <w:p w14:paraId="164FDB9A" w14:textId="77777777" w:rsidR="007F47D8" w:rsidRDefault="007F47D8" w:rsidP="007F47D8">
      <w:pPr>
        <w:pStyle w:val="Balk2"/>
      </w:pPr>
      <w:bookmarkStart w:id="59" w:name="_Toc404105391"/>
      <w:bookmarkStart w:id="60" w:name="_Toc471538263"/>
      <w:bookmarkStart w:id="61" w:name="_Toc471741807"/>
      <w:bookmarkStart w:id="62" w:name="_Toc66958046"/>
      <w:bookmarkStart w:id="63" w:name="_Toc68536516"/>
      <w:bookmarkStart w:id="64" w:name="_Toc524434555"/>
      <w:bookmarkStart w:id="65" w:name="_Toc35849322"/>
      <w:bookmarkStart w:id="66" w:name="_Toc349927038"/>
      <w:bookmarkEnd w:id="55"/>
      <w:bookmarkEnd w:id="56"/>
      <w:bookmarkEnd w:id="57"/>
      <w:bookmarkEnd w:id="58"/>
      <w:r w:rsidRPr="00BB7401">
        <w:t>Sınıflandırma</w:t>
      </w:r>
      <w:bookmarkEnd w:id="59"/>
      <w:bookmarkEnd w:id="60"/>
      <w:bookmarkEnd w:id="61"/>
      <w:bookmarkEnd w:id="62"/>
      <w:bookmarkEnd w:id="63"/>
    </w:p>
    <w:p w14:paraId="10A85141" w14:textId="77777777" w:rsidR="007F47D8" w:rsidRDefault="007F47D8" w:rsidP="007F47D8">
      <w:pPr>
        <w:pStyle w:val="Balk3"/>
      </w:pPr>
      <w:r>
        <w:t>Sınıflar</w:t>
      </w:r>
    </w:p>
    <w:p w14:paraId="2441E7D5" w14:textId="77777777" w:rsidR="007F47D8" w:rsidRPr="00C479B9" w:rsidRDefault="008B14A7" w:rsidP="007F47D8">
      <w:r w:rsidRPr="00654A5A">
        <w:t>Biber salçası</w:t>
      </w:r>
      <w:r w:rsidR="007F47D8" w:rsidRPr="00654A5A">
        <w:t xml:space="preserve"> </w:t>
      </w:r>
      <w:r w:rsidR="007F47D8">
        <w:t>tek sınıftır.</w:t>
      </w:r>
    </w:p>
    <w:p w14:paraId="0F679938" w14:textId="77777777" w:rsidR="007F47D8" w:rsidRDefault="007F47D8" w:rsidP="007F47D8">
      <w:pPr>
        <w:pStyle w:val="Balk3"/>
      </w:pPr>
      <w:bookmarkStart w:id="67" w:name="_Toc524434556"/>
      <w:bookmarkStart w:id="68" w:name="_Toc35849323"/>
      <w:bookmarkStart w:id="69" w:name="_Toc349927039"/>
      <w:bookmarkEnd w:id="64"/>
      <w:bookmarkEnd w:id="65"/>
      <w:bookmarkEnd w:id="66"/>
      <w:r>
        <w:t>Tipler</w:t>
      </w:r>
    </w:p>
    <w:p w14:paraId="146DADB9" w14:textId="77777777" w:rsidR="008B14A7" w:rsidRDefault="008776E4" w:rsidP="008B14A7">
      <w:r>
        <w:rPr>
          <w:rFonts w:cs="Arial"/>
          <w:color w:val="000000"/>
          <w:szCs w:val="20"/>
        </w:rPr>
        <w:t>Y</w:t>
      </w:r>
      <w:r>
        <w:t xml:space="preserve">oğunlaştırılmış </w:t>
      </w:r>
      <w:r>
        <w:rPr>
          <w:lang w:eastAsia="tr-TR"/>
        </w:rPr>
        <w:t>biber ürünleri</w:t>
      </w:r>
      <w:r w:rsidRPr="008367A1">
        <w:rPr>
          <w:lang w:eastAsia="tr-TR"/>
        </w:rPr>
        <w:t xml:space="preserve"> </w:t>
      </w:r>
      <w:r>
        <w:rPr>
          <w:rFonts w:cs="Arial"/>
          <w:color w:val="000000"/>
          <w:szCs w:val="20"/>
        </w:rPr>
        <w:t>suda çözünür tuzsuz kuru madde miktarına göre</w:t>
      </w:r>
      <w:r w:rsidRPr="004D1566">
        <w:rPr>
          <w:rFonts w:cs="Arial"/>
          <w:color w:val="000000"/>
          <w:szCs w:val="20"/>
        </w:rPr>
        <w:t>;</w:t>
      </w:r>
    </w:p>
    <w:p w14:paraId="4EAE4469" w14:textId="77777777" w:rsidR="008B14A7" w:rsidRDefault="008B14A7" w:rsidP="008B14A7">
      <w:r>
        <w:t>- Püre,</w:t>
      </w:r>
    </w:p>
    <w:p w14:paraId="0E833E73" w14:textId="77777777" w:rsidR="008B14A7" w:rsidRDefault="00A35EBC" w:rsidP="008B14A7">
      <w:r>
        <w:t>- Salça</w:t>
      </w:r>
    </w:p>
    <w:p w14:paraId="5BFF6E22" w14:textId="77777777" w:rsidR="007F47D8" w:rsidRPr="00DE4997" w:rsidRDefault="008B14A7" w:rsidP="008B14A7">
      <w:r>
        <w:t>olmak üzere iki tipe ayrılır</w:t>
      </w:r>
      <w:r w:rsidR="007F47D8" w:rsidRPr="00DE4997">
        <w:t>.</w:t>
      </w:r>
    </w:p>
    <w:p w14:paraId="7130FC92" w14:textId="77777777" w:rsidR="007F47D8" w:rsidRDefault="007F47D8" w:rsidP="007F47D8">
      <w:pPr>
        <w:pStyle w:val="Balk2"/>
        <w:rPr>
          <w:color w:val="000000" w:themeColor="text1"/>
        </w:rPr>
      </w:pPr>
      <w:bookmarkStart w:id="70" w:name="_Toc349927040"/>
      <w:bookmarkStart w:id="71" w:name="_Toc404105392"/>
      <w:bookmarkStart w:id="72" w:name="_Toc471538264"/>
      <w:bookmarkStart w:id="73" w:name="_Toc471741808"/>
      <w:bookmarkStart w:id="74" w:name="_Toc66958047"/>
      <w:bookmarkStart w:id="75" w:name="_Toc68536517"/>
      <w:bookmarkEnd w:id="67"/>
      <w:bookmarkEnd w:id="68"/>
      <w:bookmarkEnd w:id="69"/>
      <w:r w:rsidRPr="00BB7401">
        <w:rPr>
          <w:color w:val="000000" w:themeColor="text1"/>
        </w:rPr>
        <w:t>Özellikler</w:t>
      </w:r>
      <w:bookmarkEnd w:id="70"/>
      <w:bookmarkEnd w:id="71"/>
      <w:bookmarkEnd w:id="72"/>
      <w:bookmarkEnd w:id="73"/>
      <w:bookmarkEnd w:id="74"/>
      <w:bookmarkEnd w:id="75"/>
    </w:p>
    <w:p w14:paraId="7F564E4B" w14:textId="77777777" w:rsidR="00FB75FB" w:rsidRPr="00BE3C39" w:rsidRDefault="008776E4" w:rsidP="00BE3C39">
      <w:pPr>
        <w:pStyle w:val="Balk3"/>
      </w:pPr>
      <w:r>
        <w:t>Duyusal özellikler</w:t>
      </w:r>
    </w:p>
    <w:p w14:paraId="2D068AC2" w14:textId="77777777" w:rsidR="00125483" w:rsidRPr="00C37D77" w:rsidRDefault="008776E4" w:rsidP="00125483">
      <w:r>
        <w:t>Biber salçası ve püresinin</w:t>
      </w:r>
      <w:r w:rsidR="00125483" w:rsidRPr="00C37D77">
        <w:t xml:space="preserve"> duyusal özellikleri Çizelge 1’de verilen değerlere uygun olmalıdır.</w:t>
      </w:r>
    </w:p>
    <w:p w14:paraId="6F060386" w14:textId="61DCFA6D" w:rsidR="00125483" w:rsidRPr="00C37D77" w:rsidRDefault="00D807CF" w:rsidP="00D807CF">
      <w:pPr>
        <w:pStyle w:val="Tabletitle"/>
      </w:pPr>
      <w:r>
        <w:lastRenderedPageBreak/>
        <w:t>Çizelge </w:t>
      </w:r>
      <w:r>
        <w:fldChar w:fldCharType="begin"/>
      </w:r>
      <w:r>
        <w:instrText xml:space="preserve">\IF </w:instrText>
      </w:r>
      <w:r>
        <w:fldChar w:fldCharType="begin"/>
      </w:r>
      <w:r>
        <w:instrText xml:space="preserve">SEQ aaa \c </w:instrText>
      </w:r>
      <w:r>
        <w:fldChar w:fldCharType="separate"/>
      </w:r>
      <w:r w:rsidR="00F81AA1">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F81AA1">
        <w:rPr>
          <w:noProof/>
        </w:rPr>
        <w:t>1</w:t>
      </w:r>
      <w:r>
        <w:fldChar w:fldCharType="end"/>
      </w:r>
      <w:r>
        <w:t xml:space="preserve"> — </w:t>
      </w:r>
      <w:r w:rsidR="008776E4">
        <w:t>Biber salçası ve püresinin</w:t>
      </w:r>
      <w:r w:rsidR="00125483" w:rsidRPr="00C37D77">
        <w:t xml:space="preserve"> duyusal özellikleri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125483" w:rsidRPr="00C37D77" w14:paraId="7A566DB9" w14:textId="77777777" w:rsidTr="00BE3C39">
        <w:tc>
          <w:tcPr>
            <w:tcW w:w="1985" w:type="dxa"/>
          </w:tcPr>
          <w:p w14:paraId="54C21DB8" w14:textId="77777777" w:rsidR="00125483" w:rsidRPr="00C37D77" w:rsidRDefault="00125483" w:rsidP="00125483">
            <w:pPr>
              <w:rPr>
                <w:b/>
                <w:szCs w:val="20"/>
              </w:rPr>
            </w:pPr>
            <w:r w:rsidRPr="00C37D77">
              <w:rPr>
                <w:b/>
                <w:szCs w:val="20"/>
              </w:rPr>
              <w:t>Özellik</w:t>
            </w:r>
          </w:p>
        </w:tc>
        <w:tc>
          <w:tcPr>
            <w:tcW w:w="7087" w:type="dxa"/>
          </w:tcPr>
          <w:p w14:paraId="35FB075E" w14:textId="77777777" w:rsidR="00125483" w:rsidRPr="00C37D77" w:rsidRDefault="00125483" w:rsidP="00125483">
            <w:pPr>
              <w:jc w:val="center"/>
              <w:rPr>
                <w:b/>
                <w:szCs w:val="20"/>
              </w:rPr>
            </w:pPr>
            <w:r w:rsidRPr="00C37D77">
              <w:rPr>
                <w:b/>
                <w:szCs w:val="20"/>
              </w:rPr>
              <w:t>Değer</w:t>
            </w:r>
          </w:p>
        </w:tc>
      </w:tr>
      <w:tr w:rsidR="00125483" w:rsidRPr="00C37D77" w14:paraId="3CB9B686" w14:textId="77777777" w:rsidTr="00BE3C39">
        <w:tc>
          <w:tcPr>
            <w:tcW w:w="1985" w:type="dxa"/>
          </w:tcPr>
          <w:p w14:paraId="60BC4479" w14:textId="77777777" w:rsidR="00125483" w:rsidRPr="00C37D77" w:rsidRDefault="00125483" w:rsidP="00125483">
            <w:pPr>
              <w:rPr>
                <w:szCs w:val="20"/>
              </w:rPr>
            </w:pPr>
            <w:r w:rsidRPr="00C37D77">
              <w:rPr>
                <w:szCs w:val="20"/>
              </w:rPr>
              <w:t>Renk ve görünüş</w:t>
            </w:r>
          </w:p>
        </w:tc>
        <w:tc>
          <w:tcPr>
            <w:tcW w:w="7087" w:type="dxa"/>
          </w:tcPr>
          <w:p w14:paraId="319BAFF2" w14:textId="77777777" w:rsidR="00125483" w:rsidRPr="00C37D77" w:rsidRDefault="00125483">
            <w:pPr>
              <w:rPr>
                <w:szCs w:val="20"/>
              </w:rPr>
            </w:pPr>
            <w:r w:rsidRPr="00654A5A">
              <w:t xml:space="preserve">Açık kırmızıdan koyu kırmızıya </w:t>
            </w:r>
            <w:r>
              <w:t xml:space="preserve">kadar değişen kırmızı renkte olmalıdır. </w:t>
            </w:r>
          </w:p>
        </w:tc>
      </w:tr>
      <w:tr w:rsidR="00125483" w:rsidRPr="00C37D77" w14:paraId="50EB96FB" w14:textId="77777777" w:rsidTr="00BE3C39">
        <w:tc>
          <w:tcPr>
            <w:tcW w:w="1985" w:type="dxa"/>
          </w:tcPr>
          <w:p w14:paraId="3B9C03D4" w14:textId="77777777" w:rsidR="00125483" w:rsidRPr="00C37D77" w:rsidRDefault="00125483" w:rsidP="00125483">
            <w:pPr>
              <w:rPr>
                <w:szCs w:val="20"/>
              </w:rPr>
            </w:pPr>
            <w:r w:rsidRPr="00C37D77">
              <w:rPr>
                <w:szCs w:val="20"/>
              </w:rPr>
              <w:t>Tat ve koku</w:t>
            </w:r>
          </w:p>
        </w:tc>
        <w:tc>
          <w:tcPr>
            <w:tcW w:w="7087" w:type="dxa"/>
          </w:tcPr>
          <w:p w14:paraId="6B4BAAFD" w14:textId="77777777" w:rsidR="00125483" w:rsidRPr="00C37D77" w:rsidRDefault="00125483" w:rsidP="00125483">
            <w:pPr>
              <w:rPr>
                <w:szCs w:val="20"/>
              </w:rPr>
            </w:pPr>
            <w:r>
              <w:t>Yabancı tat ve koku bulunmamalı, kendine has tat, koku ve aromada olmalıdır.</w:t>
            </w:r>
          </w:p>
        </w:tc>
      </w:tr>
      <w:tr w:rsidR="00A35EBC" w:rsidRPr="00C37D77" w14:paraId="0D5B50E1" w14:textId="77777777" w:rsidTr="00BE3C39">
        <w:tc>
          <w:tcPr>
            <w:tcW w:w="1985" w:type="dxa"/>
          </w:tcPr>
          <w:p w14:paraId="790C0AC0" w14:textId="77777777" w:rsidR="00A35EBC" w:rsidRPr="00654A5A" w:rsidRDefault="00A35EBC" w:rsidP="00A35EBC">
            <w:pPr>
              <w:rPr>
                <w:szCs w:val="20"/>
              </w:rPr>
            </w:pPr>
            <w:r w:rsidRPr="00654A5A">
              <w:rPr>
                <w:szCs w:val="20"/>
              </w:rPr>
              <w:t>Kavanoz ve kutuların durumu</w:t>
            </w:r>
          </w:p>
        </w:tc>
        <w:tc>
          <w:tcPr>
            <w:tcW w:w="7087" w:type="dxa"/>
            <w:vAlign w:val="center"/>
          </w:tcPr>
          <w:p w14:paraId="5E055358" w14:textId="77777777" w:rsidR="00A35EBC" w:rsidRPr="00654A5A" w:rsidRDefault="00A35EBC" w:rsidP="00A35EBC">
            <w:r w:rsidRPr="00654A5A">
              <w:rPr>
                <w:rFonts w:cs="Arial"/>
              </w:rPr>
              <w:t xml:space="preserve">Biber salçasının rengi, açık kırmızıdan koyu kırmızıya kadar değişen kırmızı renkte olmalıdır. </w:t>
            </w:r>
            <w:r w:rsidRPr="00654A5A">
              <w:t>Ambalajında herhangi bir sızıntı ve bombaj olmamalı, lakta aşınma görülmemelidir.</w:t>
            </w:r>
          </w:p>
        </w:tc>
      </w:tr>
    </w:tbl>
    <w:p w14:paraId="033A8F86" w14:textId="77777777" w:rsidR="006C3B50" w:rsidRDefault="006C3B50" w:rsidP="00BE3C39">
      <w:pPr>
        <w:pStyle w:val="Balk3"/>
        <w:numPr>
          <w:ilvl w:val="0"/>
          <w:numId w:val="0"/>
        </w:numPr>
        <w:ind w:left="658"/>
      </w:pPr>
    </w:p>
    <w:p w14:paraId="78A0BB9A" w14:textId="77777777" w:rsidR="006C3B50" w:rsidRDefault="00D807CF" w:rsidP="00BE3C39">
      <w:pPr>
        <w:pStyle w:val="Balk3"/>
      </w:pPr>
      <w:r>
        <w:t>Fiziksel özellikler</w:t>
      </w:r>
    </w:p>
    <w:p w14:paraId="4949FE6E" w14:textId="77777777" w:rsidR="006C3B50" w:rsidRPr="00A56E81" w:rsidRDefault="006C3B50" w:rsidP="006C3B50">
      <w:pPr>
        <w:rPr>
          <w:rFonts w:cs="Arial"/>
        </w:rPr>
      </w:pPr>
      <w:r>
        <w:rPr>
          <w:rFonts w:cs="Arial"/>
        </w:rPr>
        <w:t>Biber</w:t>
      </w:r>
      <w:r w:rsidRPr="00A56E81">
        <w:rPr>
          <w:rFonts w:cs="Arial"/>
        </w:rPr>
        <w:t xml:space="preserve"> salçası</w:t>
      </w:r>
      <w:r w:rsidR="00A35EBC">
        <w:rPr>
          <w:rFonts w:cs="Arial"/>
        </w:rPr>
        <w:t xml:space="preserve"> ve püresinin</w:t>
      </w:r>
      <w:r w:rsidRPr="00A56E81">
        <w:rPr>
          <w:rFonts w:cs="Arial"/>
        </w:rPr>
        <w:t xml:space="preserve"> fiziksel özellikleri Çizelge 2’de verilen değerlere uygun olmalıdır.</w:t>
      </w:r>
    </w:p>
    <w:p w14:paraId="36B299B4" w14:textId="450592BB" w:rsidR="006C3B50" w:rsidRDefault="004347CF" w:rsidP="004347CF">
      <w:pPr>
        <w:pStyle w:val="Tabletitle"/>
      </w:pPr>
      <w:r>
        <w:t>Çizelge </w:t>
      </w:r>
      <w:r>
        <w:fldChar w:fldCharType="begin"/>
      </w:r>
      <w:r>
        <w:instrText xml:space="preserve">\IF </w:instrText>
      </w:r>
      <w:r>
        <w:fldChar w:fldCharType="begin"/>
      </w:r>
      <w:r>
        <w:instrText xml:space="preserve">SEQ aaa \c </w:instrText>
      </w:r>
      <w:r>
        <w:fldChar w:fldCharType="separate"/>
      </w:r>
      <w:r w:rsidR="00F81AA1">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F81AA1">
        <w:rPr>
          <w:noProof/>
        </w:rPr>
        <w:t>2</w:t>
      </w:r>
      <w:r>
        <w:fldChar w:fldCharType="end"/>
      </w:r>
      <w:r>
        <w:t xml:space="preserve"> — </w:t>
      </w:r>
      <w:r w:rsidR="006C3B50">
        <w:t>Biber</w:t>
      </w:r>
      <w:r w:rsidR="006C3B50" w:rsidRPr="00A56E81">
        <w:t xml:space="preserve"> salçası</w:t>
      </w:r>
      <w:r w:rsidR="00A35EBC">
        <w:t xml:space="preserve"> ve püresinin</w:t>
      </w:r>
      <w:r w:rsidR="006C3B50" w:rsidRPr="00A56E81">
        <w:t xml:space="preserve"> fiziksel özellikleri</w:t>
      </w:r>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6"/>
        <w:gridCol w:w="4830"/>
      </w:tblGrid>
      <w:tr w:rsidR="00A35EBC" w:rsidRPr="00C37D77" w14:paraId="1B00A901" w14:textId="77777777" w:rsidTr="00A35EBC">
        <w:tc>
          <w:tcPr>
            <w:tcW w:w="5126" w:type="dxa"/>
          </w:tcPr>
          <w:p w14:paraId="7CBF5CC3" w14:textId="77777777" w:rsidR="00A35EBC" w:rsidRPr="00C37D77" w:rsidRDefault="00A35EBC" w:rsidP="00A35EBC">
            <w:pPr>
              <w:rPr>
                <w:b/>
                <w:szCs w:val="20"/>
              </w:rPr>
            </w:pPr>
            <w:r w:rsidRPr="00C37D77">
              <w:rPr>
                <w:b/>
                <w:szCs w:val="20"/>
              </w:rPr>
              <w:t>Özellik</w:t>
            </w:r>
          </w:p>
        </w:tc>
        <w:tc>
          <w:tcPr>
            <w:tcW w:w="4830" w:type="dxa"/>
          </w:tcPr>
          <w:p w14:paraId="5456A4E4" w14:textId="77777777" w:rsidR="00A35EBC" w:rsidRPr="00C37D77" w:rsidRDefault="00A35EBC" w:rsidP="00A35EBC">
            <w:pPr>
              <w:jc w:val="center"/>
              <w:rPr>
                <w:b/>
                <w:szCs w:val="20"/>
              </w:rPr>
            </w:pPr>
            <w:r w:rsidRPr="00C37D77">
              <w:rPr>
                <w:b/>
                <w:szCs w:val="20"/>
              </w:rPr>
              <w:t>Değer</w:t>
            </w:r>
          </w:p>
        </w:tc>
      </w:tr>
      <w:tr w:rsidR="00A35EBC" w:rsidRPr="00C37D77" w14:paraId="7C631B24" w14:textId="77777777" w:rsidTr="00A35EBC">
        <w:tc>
          <w:tcPr>
            <w:tcW w:w="5126" w:type="dxa"/>
          </w:tcPr>
          <w:p w14:paraId="03604D9B" w14:textId="77777777" w:rsidR="00A35EBC" w:rsidRPr="00C37D77" w:rsidRDefault="00A35EBC" w:rsidP="00A35EBC">
            <w:pPr>
              <w:rPr>
                <w:szCs w:val="20"/>
              </w:rPr>
            </w:pPr>
            <w:r w:rsidRPr="00A56E81">
              <w:t>Kutu doldurma oranı, % (v/v), en az</w:t>
            </w:r>
          </w:p>
        </w:tc>
        <w:tc>
          <w:tcPr>
            <w:tcW w:w="4830" w:type="dxa"/>
          </w:tcPr>
          <w:p w14:paraId="208DD64D" w14:textId="77777777" w:rsidR="00A35EBC" w:rsidRDefault="00A35EBC">
            <w:pPr>
              <w:jc w:val="center"/>
              <w:rPr>
                <w:szCs w:val="20"/>
              </w:rPr>
            </w:pPr>
            <w:r>
              <w:rPr>
                <w:szCs w:val="20"/>
              </w:rPr>
              <w:t>90</w:t>
            </w:r>
          </w:p>
        </w:tc>
      </w:tr>
      <w:tr w:rsidR="00A35EBC" w:rsidRPr="00C37D77" w14:paraId="2F72627D" w14:textId="77777777" w:rsidTr="00A35EBC">
        <w:tc>
          <w:tcPr>
            <w:tcW w:w="5126" w:type="dxa"/>
          </w:tcPr>
          <w:p w14:paraId="011525C0" w14:textId="77777777" w:rsidR="00A35EBC" w:rsidRPr="00A56E81" w:rsidRDefault="00A35EBC" w:rsidP="00E01D1C">
            <w:r w:rsidRPr="00A56E81">
              <w:t>Yabancı madde</w:t>
            </w:r>
          </w:p>
        </w:tc>
        <w:tc>
          <w:tcPr>
            <w:tcW w:w="4830" w:type="dxa"/>
          </w:tcPr>
          <w:p w14:paraId="2355D8FF" w14:textId="77777777" w:rsidR="00A35EBC" w:rsidRDefault="00A35EBC">
            <w:pPr>
              <w:jc w:val="center"/>
            </w:pPr>
            <w:r>
              <w:t>Bulunmamalı</w:t>
            </w:r>
          </w:p>
        </w:tc>
      </w:tr>
    </w:tbl>
    <w:p w14:paraId="52392F10" w14:textId="77777777" w:rsidR="006C3B50" w:rsidRDefault="006C3B50" w:rsidP="00BE3C39">
      <w:pPr>
        <w:pStyle w:val="Balk3"/>
        <w:numPr>
          <w:ilvl w:val="0"/>
          <w:numId w:val="0"/>
        </w:numPr>
        <w:ind w:left="658"/>
        <w:rPr>
          <w:color w:val="000000" w:themeColor="text1"/>
        </w:rPr>
      </w:pPr>
      <w:bookmarkStart w:id="76" w:name="_Toc349927041"/>
    </w:p>
    <w:p w14:paraId="76CF4C3E" w14:textId="77777777" w:rsidR="007F47D8" w:rsidRPr="00512880" w:rsidRDefault="007F47D8" w:rsidP="00BE3C39">
      <w:pPr>
        <w:pStyle w:val="Balk3"/>
      </w:pPr>
      <w:r w:rsidRPr="00512880">
        <w:t xml:space="preserve">Kimyasal özellikler </w:t>
      </w:r>
    </w:p>
    <w:p w14:paraId="09ACDD5D" w14:textId="77777777" w:rsidR="007F47D8" w:rsidRDefault="00716488" w:rsidP="007F47D8">
      <w:pPr>
        <w:pStyle w:val="Tabletitle"/>
        <w:jc w:val="left"/>
        <w:rPr>
          <w:b w:val="0"/>
        </w:rPr>
      </w:pPr>
      <w:r>
        <w:rPr>
          <w:b w:val="0"/>
        </w:rPr>
        <w:t>Biber salçası ve püresinin</w:t>
      </w:r>
      <w:r w:rsidR="00D807CF">
        <w:rPr>
          <w:b w:val="0"/>
        </w:rPr>
        <w:t xml:space="preserve"> </w:t>
      </w:r>
      <w:r w:rsidR="007F47D8" w:rsidRPr="00CE03AE">
        <w:rPr>
          <w:b w:val="0"/>
        </w:rPr>
        <w:t xml:space="preserve">kimyasal özellikleri Çizelge </w:t>
      </w:r>
      <w:r w:rsidR="004347CF">
        <w:rPr>
          <w:b w:val="0"/>
        </w:rPr>
        <w:t>3</w:t>
      </w:r>
      <w:r w:rsidR="007F47D8" w:rsidRPr="00CE03AE">
        <w:rPr>
          <w:b w:val="0"/>
        </w:rPr>
        <w:t>'</w:t>
      </w:r>
      <w:r w:rsidR="004347CF">
        <w:rPr>
          <w:b w:val="0"/>
        </w:rPr>
        <w:t>t</w:t>
      </w:r>
      <w:r w:rsidR="007F47D8" w:rsidRPr="00CE03AE">
        <w:rPr>
          <w:b w:val="0"/>
        </w:rPr>
        <w:t>e verilen değerlere uygun olmalıdır</w:t>
      </w:r>
      <w:r w:rsidR="007F47D8">
        <w:rPr>
          <w:b w:val="0"/>
        </w:rPr>
        <w:t>.</w:t>
      </w:r>
    </w:p>
    <w:p w14:paraId="47B4EF8F" w14:textId="423D6ED3" w:rsidR="007F47D8" w:rsidRDefault="007F47D8" w:rsidP="007F47D8">
      <w:pPr>
        <w:pStyle w:val="Tabletitle"/>
      </w:pPr>
      <w:r>
        <w:t>Çizelge </w:t>
      </w:r>
      <w:r>
        <w:fldChar w:fldCharType="begin"/>
      </w:r>
      <w:r>
        <w:instrText xml:space="preserve">\IF </w:instrText>
      </w:r>
      <w:r>
        <w:fldChar w:fldCharType="begin"/>
      </w:r>
      <w:r>
        <w:instrText xml:space="preserve">SEQ aaa \c </w:instrText>
      </w:r>
      <w:r>
        <w:fldChar w:fldCharType="separate"/>
      </w:r>
      <w:r w:rsidR="00F81AA1">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F81AA1">
        <w:rPr>
          <w:noProof/>
        </w:rPr>
        <w:t>3</w:t>
      </w:r>
      <w:r>
        <w:fldChar w:fldCharType="end"/>
      </w:r>
      <w:r>
        <w:t xml:space="preserve"> — </w:t>
      </w:r>
      <w:r w:rsidR="00716488">
        <w:t>Biber salçası ve püresinin</w:t>
      </w:r>
      <w:r>
        <w:fldChar w:fldCharType="begin"/>
      </w:r>
      <w:r>
        <w:instrText xml:space="preserve">\IF </w:instrText>
      </w:r>
      <w:r>
        <w:fldChar w:fldCharType="begin"/>
      </w:r>
      <w:r>
        <w:instrText xml:space="preserve">SEQ aaa \c </w:instrText>
      </w:r>
      <w:r>
        <w:fldChar w:fldCharType="separate"/>
      </w:r>
      <w:r w:rsidR="00F81AA1">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t xml:space="preserve"> kimyasal özellikleri</w:t>
      </w:r>
    </w:p>
    <w:tbl>
      <w:tblPr>
        <w:tblW w:w="8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33"/>
        <w:gridCol w:w="1723"/>
      </w:tblGrid>
      <w:tr w:rsidR="007F47D8" w:rsidRPr="00902A6F" w14:paraId="05A0F9D6" w14:textId="77777777" w:rsidTr="00BE3C39">
        <w:trPr>
          <w:trHeight w:val="185"/>
          <w:tblHeader/>
          <w:jc w:val="center"/>
        </w:trPr>
        <w:tc>
          <w:tcPr>
            <w:tcW w:w="6333" w:type="dxa"/>
            <w:vAlign w:val="center"/>
          </w:tcPr>
          <w:p w14:paraId="03571253" w14:textId="77777777" w:rsidR="007F47D8" w:rsidRPr="00C57267" w:rsidRDefault="007F47D8" w:rsidP="001D16CB">
            <w:pPr>
              <w:spacing w:after="0"/>
              <w:jc w:val="center"/>
              <w:rPr>
                <w:b/>
                <w:bCs/>
              </w:rPr>
            </w:pPr>
            <w:r w:rsidRPr="00C57267">
              <w:rPr>
                <w:b/>
                <w:bCs/>
              </w:rPr>
              <w:t>Özellikler</w:t>
            </w:r>
          </w:p>
        </w:tc>
        <w:tc>
          <w:tcPr>
            <w:tcW w:w="1723" w:type="dxa"/>
            <w:vAlign w:val="center"/>
          </w:tcPr>
          <w:p w14:paraId="3E66B7AB" w14:textId="77777777" w:rsidR="007F47D8" w:rsidRPr="00C57267" w:rsidRDefault="007F47D8" w:rsidP="001D16CB">
            <w:pPr>
              <w:spacing w:after="0"/>
              <w:jc w:val="center"/>
              <w:rPr>
                <w:b/>
                <w:bCs/>
              </w:rPr>
            </w:pPr>
            <w:r w:rsidRPr="00C57267">
              <w:rPr>
                <w:b/>
                <w:bCs/>
              </w:rPr>
              <w:t>Değerler</w:t>
            </w:r>
          </w:p>
        </w:tc>
      </w:tr>
      <w:tr w:rsidR="002E05FC" w:rsidRPr="00902A6F" w14:paraId="76D49195" w14:textId="77777777" w:rsidTr="00BE3C39">
        <w:trPr>
          <w:jc w:val="center"/>
        </w:trPr>
        <w:tc>
          <w:tcPr>
            <w:tcW w:w="6333" w:type="dxa"/>
          </w:tcPr>
          <w:p w14:paraId="0B9D2AA3" w14:textId="77777777" w:rsidR="002E05FC" w:rsidRPr="00D807CF" w:rsidRDefault="002E05FC">
            <w:pPr>
              <w:spacing w:after="0"/>
            </w:pPr>
            <w:r>
              <w:t xml:space="preserve">İnver şeker miktarı </w:t>
            </w:r>
            <w:r w:rsidR="00A76016">
              <w:t>(</w:t>
            </w:r>
            <w:r w:rsidR="00502600">
              <w:t>toplam kuru</w:t>
            </w:r>
            <w:r>
              <w:t xml:space="preserve"> maddede</w:t>
            </w:r>
            <w:r w:rsidR="00A76016">
              <w:t xml:space="preserve"> </w:t>
            </w:r>
            <w:r>
              <w:t>kütlece</w:t>
            </w:r>
            <w:r w:rsidR="00A76016">
              <w:t xml:space="preserve">), </w:t>
            </w:r>
            <w:r w:rsidR="00A76016">
              <w:rPr>
                <w:rFonts w:cs="Arial"/>
              </w:rPr>
              <w:t>%(m/m),</w:t>
            </w:r>
          </w:p>
        </w:tc>
        <w:tc>
          <w:tcPr>
            <w:tcW w:w="1723" w:type="dxa"/>
            <w:vAlign w:val="center"/>
          </w:tcPr>
          <w:p w14:paraId="277962EB" w14:textId="77777777" w:rsidR="002E05FC" w:rsidRPr="00D807CF" w:rsidRDefault="002E05FC" w:rsidP="002E05FC">
            <w:pPr>
              <w:spacing w:after="0"/>
              <w:jc w:val="center"/>
            </w:pPr>
            <w:r>
              <w:t>35 - 70</w:t>
            </w:r>
          </w:p>
        </w:tc>
      </w:tr>
      <w:tr w:rsidR="00A76016" w:rsidRPr="00902A6F" w14:paraId="0BA59E50" w14:textId="77777777" w:rsidTr="00BE3C39">
        <w:trPr>
          <w:jc w:val="center"/>
        </w:trPr>
        <w:tc>
          <w:tcPr>
            <w:tcW w:w="6333" w:type="dxa"/>
          </w:tcPr>
          <w:p w14:paraId="53E1F485" w14:textId="77777777" w:rsidR="00A76016" w:rsidRPr="00BE3C39" w:rsidRDefault="00716488" w:rsidP="00A76016">
            <w:pPr>
              <w:spacing w:after="0"/>
            </w:pPr>
            <w:r>
              <w:rPr>
                <w:rFonts w:cs="Arial"/>
              </w:rPr>
              <w:t xml:space="preserve">Toplam asitlik; </w:t>
            </w:r>
            <w:r w:rsidR="00A76016" w:rsidRPr="00A56E81">
              <w:rPr>
                <w:rFonts w:cs="Arial"/>
              </w:rPr>
              <w:t>susuz sitrik as</w:t>
            </w:r>
            <w:r>
              <w:rPr>
                <w:rFonts w:cs="Arial"/>
              </w:rPr>
              <w:t>it cinsinden, toplam kuru madde</w:t>
            </w:r>
            <w:r w:rsidR="00A76016" w:rsidRPr="00A56E81">
              <w:rPr>
                <w:rFonts w:cs="Arial"/>
              </w:rPr>
              <w:t>, %(m/m), en çok</w:t>
            </w:r>
          </w:p>
        </w:tc>
        <w:tc>
          <w:tcPr>
            <w:tcW w:w="1723" w:type="dxa"/>
            <w:vAlign w:val="center"/>
          </w:tcPr>
          <w:p w14:paraId="1E6E61AB" w14:textId="77777777" w:rsidR="00A76016" w:rsidRPr="00BE3C39" w:rsidRDefault="00716488" w:rsidP="00A76016">
            <w:pPr>
              <w:spacing w:after="0"/>
              <w:jc w:val="center"/>
            </w:pPr>
            <w:r>
              <w:t>10</w:t>
            </w:r>
          </w:p>
        </w:tc>
      </w:tr>
      <w:tr w:rsidR="00A76016" w:rsidRPr="00902A6F" w14:paraId="1F08EBB2" w14:textId="77777777" w:rsidTr="00A35EBC">
        <w:trPr>
          <w:jc w:val="center"/>
        </w:trPr>
        <w:tc>
          <w:tcPr>
            <w:tcW w:w="6333" w:type="dxa"/>
          </w:tcPr>
          <w:p w14:paraId="6BB71796" w14:textId="77777777" w:rsidR="00A76016" w:rsidRPr="00A56E81" w:rsidRDefault="00A76016" w:rsidP="00A76016">
            <w:pPr>
              <w:spacing w:after="0"/>
              <w:rPr>
                <w:rFonts w:cs="Arial"/>
              </w:rPr>
            </w:pPr>
            <w:r>
              <w:rPr>
                <w:rFonts w:cs="Arial"/>
              </w:rPr>
              <w:t>Kalay mg/kg, en çok</w:t>
            </w:r>
          </w:p>
        </w:tc>
        <w:tc>
          <w:tcPr>
            <w:tcW w:w="1723" w:type="dxa"/>
            <w:vAlign w:val="center"/>
          </w:tcPr>
          <w:p w14:paraId="6A10BBFE" w14:textId="77777777" w:rsidR="00A76016" w:rsidRDefault="00716488" w:rsidP="00A76016">
            <w:pPr>
              <w:spacing w:after="0"/>
              <w:jc w:val="center"/>
            </w:pPr>
            <w:r>
              <w:t>20</w:t>
            </w:r>
            <w:r w:rsidR="00A76016">
              <w:t>0</w:t>
            </w:r>
          </w:p>
        </w:tc>
      </w:tr>
      <w:tr w:rsidR="002E05FC" w:rsidRPr="00902A6F" w14:paraId="5BCCD374" w14:textId="77777777" w:rsidTr="00BE3C39">
        <w:trPr>
          <w:jc w:val="center"/>
        </w:trPr>
        <w:tc>
          <w:tcPr>
            <w:tcW w:w="6333" w:type="dxa"/>
            <w:shd w:val="clear" w:color="auto" w:fill="auto"/>
          </w:tcPr>
          <w:p w14:paraId="3446DF23" w14:textId="77777777" w:rsidR="002E05FC" w:rsidRPr="00D807CF" w:rsidRDefault="00A76016">
            <w:pPr>
              <w:spacing w:after="0"/>
            </w:pPr>
            <w:r>
              <w:rPr>
                <w:rFonts w:cs="Arial"/>
              </w:rPr>
              <w:t>Yemeklik t</w:t>
            </w:r>
            <w:r w:rsidRPr="00A56E81">
              <w:rPr>
                <w:rFonts w:cs="Arial"/>
              </w:rPr>
              <w:t>uz</w:t>
            </w:r>
            <w:r>
              <w:rPr>
                <w:rFonts w:cs="Arial"/>
              </w:rPr>
              <w:t xml:space="preserve"> kullanılması durumunda</w:t>
            </w:r>
            <w:r w:rsidR="005A39F9">
              <w:rPr>
                <w:rFonts w:cs="Arial"/>
              </w:rPr>
              <w:t xml:space="preserve"> (doğasından gelen tuz dahil), </w:t>
            </w:r>
            <w:r>
              <w:rPr>
                <w:rFonts w:cs="Arial"/>
              </w:rPr>
              <w:t xml:space="preserve">toplam </w:t>
            </w:r>
            <w:r w:rsidRPr="00A56E81">
              <w:rPr>
                <w:rFonts w:cs="Arial"/>
              </w:rPr>
              <w:t>kuru maddede, %(m/m), en çok</w:t>
            </w:r>
            <w:r w:rsidR="005A39F9">
              <w:rPr>
                <w:rFonts w:cs="Arial"/>
              </w:rPr>
              <w:t xml:space="preserve"> </w:t>
            </w:r>
          </w:p>
        </w:tc>
        <w:tc>
          <w:tcPr>
            <w:tcW w:w="1723" w:type="dxa"/>
            <w:shd w:val="clear" w:color="auto" w:fill="auto"/>
            <w:vAlign w:val="center"/>
          </w:tcPr>
          <w:p w14:paraId="1DEB0288" w14:textId="77777777" w:rsidR="002E05FC" w:rsidRPr="00BE3C39" w:rsidRDefault="00716488" w:rsidP="002E05FC">
            <w:pPr>
              <w:spacing w:after="0"/>
              <w:jc w:val="center"/>
              <w:rPr>
                <w:color w:val="FF0000"/>
              </w:rPr>
            </w:pPr>
            <w:r w:rsidRPr="00502600">
              <w:t>5</w:t>
            </w:r>
          </w:p>
        </w:tc>
      </w:tr>
      <w:tr w:rsidR="002E05FC" w:rsidRPr="00902A6F" w14:paraId="0842F263" w14:textId="77777777" w:rsidTr="00BE3C39">
        <w:trPr>
          <w:jc w:val="center"/>
        </w:trPr>
        <w:tc>
          <w:tcPr>
            <w:tcW w:w="6333" w:type="dxa"/>
          </w:tcPr>
          <w:p w14:paraId="5BD8DDE2" w14:textId="77777777" w:rsidR="002E05FC" w:rsidRDefault="004347CF" w:rsidP="002E05FC">
            <w:pPr>
              <w:spacing w:after="0"/>
            </w:pPr>
            <w:r w:rsidRPr="00A56E81">
              <w:rPr>
                <w:rFonts w:cs="Arial"/>
              </w:rPr>
              <w:t>%10'luk HCl’de çözünmeyen kül (toplam kuru maddede), %(m/m), en çok</w:t>
            </w:r>
          </w:p>
        </w:tc>
        <w:tc>
          <w:tcPr>
            <w:tcW w:w="1723" w:type="dxa"/>
            <w:vAlign w:val="center"/>
          </w:tcPr>
          <w:p w14:paraId="29C511A7" w14:textId="77777777" w:rsidR="002E05FC" w:rsidRPr="00D807CF" w:rsidRDefault="002E05FC" w:rsidP="002E05FC">
            <w:pPr>
              <w:spacing w:after="0"/>
              <w:jc w:val="center"/>
            </w:pPr>
            <w:r>
              <w:t>0,3</w:t>
            </w:r>
          </w:p>
        </w:tc>
      </w:tr>
      <w:tr w:rsidR="004347CF" w:rsidRPr="00502600" w14:paraId="7246A5BC" w14:textId="77777777" w:rsidTr="00D807CF">
        <w:trPr>
          <w:jc w:val="center"/>
        </w:trPr>
        <w:tc>
          <w:tcPr>
            <w:tcW w:w="6333" w:type="dxa"/>
          </w:tcPr>
          <w:p w14:paraId="0B5974B8" w14:textId="77777777" w:rsidR="004347CF" w:rsidRPr="00502600" w:rsidRDefault="004347CF" w:rsidP="004347CF">
            <w:pPr>
              <w:spacing w:after="0"/>
              <w:rPr>
                <w:rFonts w:cs="Arial"/>
              </w:rPr>
            </w:pPr>
            <w:r w:rsidRPr="00502600">
              <w:rPr>
                <w:rFonts w:cs="Arial"/>
              </w:rPr>
              <w:t>Sorbik asit, mg/kg</w:t>
            </w:r>
          </w:p>
        </w:tc>
        <w:tc>
          <w:tcPr>
            <w:tcW w:w="1723" w:type="dxa"/>
            <w:vAlign w:val="center"/>
          </w:tcPr>
          <w:p w14:paraId="01DF6587" w14:textId="77777777" w:rsidR="004347CF" w:rsidRPr="00502600" w:rsidRDefault="004347CF" w:rsidP="00BE3C39">
            <w:pPr>
              <w:spacing w:after="0"/>
            </w:pPr>
            <w:r w:rsidRPr="00502600">
              <w:t>Bulunmamalı</w:t>
            </w:r>
          </w:p>
        </w:tc>
      </w:tr>
      <w:tr w:rsidR="004347CF" w:rsidRPr="00502600" w14:paraId="09FDBA54" w14:textId="77777777" w:rsidTr="00D807CF">
        <w:trPr>
          <w:jc w:val="center"/>
        </w:trPr>
        <w:tc>
          <w:tcPr>
            <w:tcW w:w="6333" w:type="dxa"/>
          </w:tcPr>
          <w:p w14:paraId="1B511842" w14:textId="77777777" w:rsidR="004347CF" w:rsidRPr="00502600" w:rsidRDefault="004347CF" w:rsidP="004347CF">
            <w:pPr>
              <w:spacing w:after="0"/>
              <w:rPr>
                <w:rFonts w:cs="Arial"/>
              </w:rPr>
            </w:pPr>
            <w:r w:rsidRPr="00502600">
              <w:rPr>
                <w:rFonts w:cs="Arial"/>
              </w:rPr>
              <w:t>Benzoik asit, mg/kg</w:t>
            </w:r>
          </w:p>
        </w:tc>
        <w:tc>
          <w:tcPr>
            <w:tcW w:w="1723" w:type="dxa"/>
            <w:vAlign w:val="center"/>
          </w:tcPr>
          <w:p w14:paraId="111C693B" w14:textId="77777777" w:rsidR="004347CF" w:rsidRPr="00502600" w:rsidRDefault="004347CF" w:rsidP="004347CF">
            <w:pPr>
              <w:spacing w:after="0"/>
            </w:pPr>
            <w:r w:rsidRPr="00502600">
              <w:t>Bulunmamalı</w:t>
            </w:r>
          </w:p>
        </w:tc>
      </w:tr>
      <w:tr w:rsidR="004347CF" w:rsidRPr="00902A6F" w14:paraId="6D0A3F55" w14:textId="77777777" w:rsidTr="00BE3C39">
        <w:trPr>
          <w:jc w:val="center"/>
        </w:trPr>
        <w:tc>
          <w:tcPr>
            <w:tcW w:w="6333" w:type="dxa"/>
            <w:vAlign w:val="center"/>
          </w:tcPr>
          <w:p w14:paraId="65E1DD57" w14:textId="77777777" w:rsidR="004347CF" w:rsidRDefault="004347CF" w:rsidP="004347CF">
            <w:pPr>
              <w:tabs>
                <w:tab w:val="left" w:pos="4570"/>
              </w:tabs>
              <w:spacing w:after="0"/>
            </w:pPr>
            <w:r>
              <w:lastRenderedPageBreak/>
              <w:t>pH değeri</w:t>
            </w:r>
          </w:p>
        </w:tc>
        <w:tc>
          <w:tcPr>
            <w:tcW w:w="1723" w:type="dxa"/>
            <w:vAlign w:val="center"/>
          </w:tcPr>
          <w:p w14:paraId="24F52E9F" w14:textId="77777777" w:rsidR="004347CF" w:rsidRPr="00902A6F" w:rsidRDefault="00716488">
            <w:pPr>
              <w:spacing w:after="0"/>
              <w:jc w:val="center"/>
              <w:rPr>
                <w:vertAlign w:val="superscript"/>
              </w:rPr>
            </w:pPr>
            <w:r>
              <w:t>4,1</w:t>
            </w:r>
            <w:r w:rsidR="004347CF">
              <w:t>– 5,0</w:t>
            </w:r>
          </w:p>
        </w:tc>
      </w:tr>
    </w:tbl>
    <w:p w14:paraId="3D2C9B36" w14:textId="77777777" w:rsidR="007F47D8" w:rsidRDefault="007F47D8" w:rsidP="007F47D8">
      <w:pPr>
        <w:tabs>
          <w:tab w:val="left" w:pos="5622"/>
        </w:tabs>
      </w:pPr>
      <w:r>
        <w:tab/>
      </w:r>
    </w:p>
    <w:p w14:paraId="734B3FDB" w14:textId="77777777" w:rsidR="007F47D8" w:rsidRDefault="007F47D8">
      <w:pPr>
        <w:pStyle w:val="Balk3"/>
      </w:pPr>
      <w:r>
        <w:t>Mikrobiyolojik özellikler</w:t>
      </w:r>
    </w:p>
    <w:p w14:paraId="28DD9B36" w14:textId="77777777" w:rsidR="007F47D8" w:rsidRDefault="00716488" w:rsidP="007F47D8">
      <w:pPr>
        <w:pStyle w:val="GvdeMetniGirintisi2"/>
        <w:spacing w:after="0"/>
        <w:ind w:left="0"/>
      </w:pPr>
      <w:r>
        <w:t>Biber püresinin</w:t>
      </w:r>
      <w:r w:rsidR="004347CF">
        <w:t xml:space="preserve"> </w:t>
      </w:r>
      <w:r w:rsidR="007F47D8">
        <w:t>mikr</w:t>
      </w:r>
      <w:r w:rsidR="004347CF">
        <w:t>obiyolojik özellikleri Çizelge 4</w:t>
      </w:r>
      <w:r w:rsidR="007F47D8">
        <w:t>’te verilen değerlere uygun olmalıdır.</w:t>
      </w:r>
    </w:p>
    <w:p w14:paraId="58983AC3" w14:textId="3E7252CD" w:rsidR="009C44E4" w:rsidRPr="00BE3C39" w:rsidRDefault="004347CF" w:rsidP="009C44E4">
      <w:pPr>
        <w:pStyle w:val="Tabletitle"/>
      </w:pPr>
      <w:r>
        <w:t>Çizelge </w:t>
      </w:r>
      <w:r>
        <w:fldChar w:fldCharType="begin"/>
      </w:r>
      <w:r>
        <w:instrText xml:space="preserve">\IF </w:instrText>
      </w:r>
      <w:r>
        <w:fldChar w:fldCharType="begin"/>
      </w:r>
      <w:r>
        <w:instrText xml:space="preserve">SEQ aaa \c </w:instrText>
      </w:r>
      <w:r>
        <w:fldChar w:fldCharType="separate"/>
      </w:r>
      <w:r w:rsidR="00F81AA1">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F81AA1">
        <w:rPr>
          <w:noProof/>
        </w:rPr>
        <w:t>4</w:t>
      </w:r>
      <w:r>
        <w:fldChar w:fldCharType="end"/>
      </w:r>
      <w:r>
        <w:t xml:space="preserve"> — </w:t>
      </w:r>
      <w:r w:rsidR="00C75257">
        <w:t>Biber püresinin</w:t>
      </w:r>
      <w:r>
        <w:t xml:space="preserve"> mikrobiyolojik özellikleri</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80"/>
        <w:gridCol w:w="2118"/>
        <w:gridCol w:w="1697"/>
        <w:gridCol w:w="1695"/>
        <w:gridCol w:w="1251"/>
      </w:tblGrid>
      <w:tr w:rsidR="009C44E4" w:rsidRPr="00A31660" w14:paraId="35B05815" w14:textId="77777777" w:rsidTr="00660A63">
        <w:trPr>
          <w:tblCellSpacing w:w="0" w:type="dxa"/>
        </w:trPr>
        <w:tc>
          <w:tcPr>
            <w:tcW w:w="1530" w:type="pct"/>
            <w:vAlign w:val="center"/>
          </w:tcPr>
          <w:p w14:paraId="63132401" w14:textId="77777777" w:rsidR="009C44E4" w:rsidRPr="00A31660" w:rsidRDefault="009C44E4" w:rsidP="00660A63">
            <w:pPr>
              <w:jc w:val="center"/>
              <w:rPr>
                <w:rFonts w:cs="Arial"/>
                <w:szCs w:val="20"/>
                <w:lang w:eastAsia="tr-TR"/>
              </w:rPr>
            </w:pPr>
            <w:r w:rsidRPr="00A31660">
              <w:rPr>
                <w:rFonts w:cs="Arial"/>
                <w:szCs w:val="20"/>
                <w:lang w:eastAsia="tr-TR"/>
              </w:rPr>
              <w:t>Özellik</w:t>
            </w:r>
          </w:p>
        </w:tc>
        <w:tc>
          <w:tcPr>
            <w:tcW w:w="1087" w:type="pct"/>
            <w:vAlign w:val="center"/>
          </w:tcPr>
          <w:p w14:paraId="70591A0B" w14:textId="77777777" w:rsidR="009C44E4" w:rsidRPr="00A31660" w:rsidRDefault="009C44E4" w:rsidP="00660A63">
            <w:pPr>
              <w:jc w:val="center"/>
              <w:rPr>
                <w:rFonts w:cs="Arial"/>
                <w:szCs w:val="20"/>
                <w:lang w:eastAsia="tr-TR"/>
              </w:rPr>
            </w:pPr>
            <w:r w:rsidRPr="00A31660">
              <w:rPr>
                <w:rFonts w:cs="Arial"/>
                <w:bCs/>
                <w:szCs w:val="20"/>
                <w:lang w:eastAsia="tr-TR"/>
              </w:rPr>
              <w:t>N</w:t>
            </w:r>
          </w:p>
        </w:tc>
        <w:tc>
          <w:tcPr>
            <w:tcW w:w="871" w:type="pct"/>
            <w:vAlign w:val="center"/>
          </w:tcPr>
          <w:p w14:paraId="2549167A" w14:textId="77777777" w:rsidR="009C44E4" w:rsidRPr="00A31660" w:rsidRDefault="009C44E4" w:rsidP="00660A63">
            <w:pPr>
              <w:jc w:val="center"/>
              <w:rPr>
                <w:rFonts w:cs="Arial"/>
                <w:szCs w:val="20"/>
                <w:lang w:eastAsia="tr-TR"/>
              </w:rPr>
            </w:pPr>
            <w:r w:rsidRPr="00A31660">
              <w:rPr>
                <w:rFonts w:cs="Arial"/>
                <w:bCs/>
                <w:szCs w:val="20"/>
                <w:lang w:eastAsia="tr-TR"/>
              </w:rPr>
              <w:t>c</w:t>
            </w:r>
          </w:p>
        </w:tc>
        <w:tc>
          <w:tcPr>
            <w:tcW w:w="870" w:type="pct"/>
            <w:vAlign w:val="center"/>
          </w:tcPr>
          <w:p w14:paraId="7FF0112C" w14:textId="77777777" w:rsidR="009C44E4" w:rsidRPr="00A31660" w:rsidRDefault="009C44E4" w:rsidP="00660A63">
            <w:pPr>
              <w:jc w:val="center"/>
              <w:rPr>
                <w:rFonts w:cs="Arial"/>
                <w:szCs w:val="20"/>
                <w:lang w:eastAsia="tr-TR"/>
              </w:rPr>
            </w:pPr>
            <w:r w:rsidRPr="00A31660">
              <w:rPr>
                <w:rFonts w:cs="Arial"/>
                <w:bCs/>
                <w:szCs w:val="20"/>
                <w:lang w:eastAsia="tr-TR"/>
              </w:rPr>
              <w:t>m</w:t>
            </w:r>
          </w:p>
        </w:tc>
        <w:tc>
          <w:tcPr>
            <w:tcW w:w="642" w:type="pct"/>
            <w:tcBorders>
              <w:top w:val="single" w:sz="6" w:space="0" w:color="auto"/>
            </w:tcBorders>
            <w:vAlign w:val="center"/>
          </w:tcPr>
          <w:p w14:paraId="37CFB06F" w14:textId="77777777" w:rsidR="009C44E4" w:rsidRPr="00A31660" w:rsidRDefault="009C44E4" w:rsidP="00660A63">
            <w:pPr>
              <w:jc w:val="center"/>
              <w:rPr>
                <w:rFonts w:cs="Arial"/>
                <w:szCs w:val="20"/>
                <w:lang w:eastAsia="tr-TR"/>
              </w:rPr>
            </w:pPr>
            <w:r w:rsidRPr="00A31660">
              <w:rPr>
                <w:rFonts w:cs="Arial"/>
                <w:bCs/>
                <w:szCs w:val="20"/>
                <w:lang w:eastAsia="tr-TR"/>
              </w:rPr>
              <w:t>M</w:t>
            </w:r>
          </w:p>
        </w:tc>
      </w:tr>
      <w:tr w:rsidR="009C44E4" w:rsidRPr="00A31660" w14:paraId="12088EF5" w14:textId="77777777" w:rsidTr="00660A63">
        <w:trPr>
          <w:tblCellSpacing w:w="0" w:type="dxa"/>
        </w:trPr>
        <w:tc>
          <w:tcPr>
            <w:tcW w:w="1530" w:type="pct"/>
            <w:vAlign w:val="center"/>
          </w:tcPr>
          <w:p w14:paraId="492FFB97" w14:textId="77777777" w:rsidR="009C44E4" w:rsidRPr="00502600" w:rsidRDefault="009C44E4" w:rsidP="00660A63">
            <w:pPr>
              <w:jc w:val="center"/>
              <w:rPr>
                <w:szCs w:val="20"/>
              </w:rPr>
            </w:pPr>
            <w:r w:rsidRPr="00502600">
              <w:rPr>
                <w:szCs w:val="20"/>
              </w:rPr>
              <w:t>Küf (kob/g)</w:t>
            </w:r>
          </w:p>
        </w:tc>
        <w:tc>
          <w:tcPr>
            <w:tcW w:w="1087" w:type="pct"/>
            <w:vAlign w:val="center"/>
          </w:tcPr>
          <w:p w14:paraId="50D3A127" w14:textId="77777777" w:rsidR="009C44E4" w:rsidRPr="00502600" w:rsidRDefault="009C44E4" w:rsidP="00660A63">
            <w:pPr>
              <w:jc w:val="center"/>
              <w:rPr>
                <w:szCs w:val="20"/>
              </w:rPr>
            </w:pPr>
            <w:r w:rsidRPr="00502600">
              <w:rPr>
                <w:szCs w:val="20"/>
              </w:rPr>
              <w:t>5</w:t>
            </w:r>
          </w:p>
        </w:tc>
        <w:tc>
          <w:tcPr>
            <w:tcW w:w="871" w:type="pct"/>
            <w:vAlign w:val="center"/>
          </w:tcPr>
          <w:p w14:paraId="61DA3214" w14:textId="77777777" w:rsidR="009C44E4" w:rsidRPr="00502600" w:rsidRDefault="009C44E4" w:rsidP="00660A63">
            <w:pPr>
              <w:jc w:val="center"/>
              <w:rPr>
                <w:szCs w:val="20"/>
              </w:rPr>
            </w:pPr>
            <w:r w:rsidRPr="00502600">
              <w:rPr>
                <w:szCs w:val="20"/>
              </w:rPr>
              <w:t>2</w:t>
            </w:r>
          </w:p>
        </w:tc>
        <w:tc>
          <w:tcPr>
            <w:tcW w:w="870" w:type="pct"/>
            <w:vAlign w:val="center"/>
          </w:tcPr>
          <w:p w14:paraId="0AC00C1A" w14:textId="77777777" w:rsidR="009C44E4" w:rsidRPr="00502600" w:rsidRDefault="009C44E4" w:rsidP="00660A63">
            <w:pPr>
              <w:jc w:val="center"/>
              <w:rPr>
                <w:szCs w:val="20"/>
              </w:rPr>
            </w:pPr>
            <w:r w:rsidRPr="00502600">
              <w:rPr>
                <w:szCs w:val="20"/>
              </w:rPr>
              <w:t>1.0 x 10</w:t>
            </w:r>
            <w:r w:rsidR="00502600" w:rsidRPr="00BE3C39">
              <w:rPr>
                <w:szCs w:val="20"/>
                <w:vertAlign w:val="superscript"/>
              </w:rPr>
              <w:t>2</w:t>
            </w:r>
          </w:p>
        </w:tc>
        <w:tc>
          <w:tcPr>
            <w:tcW w:w="642" w:type="pct"/>
            <w:vAlign w:val="center"/>
          </w:tcPr>
          <w:p w14:paraId="049CE4F7" w14:textId="77777777" w:rsidR="009C44E4" w:rsidRPr="00A31660" w:rsidRDefault="009C44E4" w:rsidP="00660A63">
            <w:pPr>
              <w:jc w:val="center"/>
              <w:rPr>
                <w:szCs w:val="20"/>
              </w:rPr>
            </w:pPr>
            <w:r w:rsidRPr="00A31660">
              <w:rPr>
                <w:szCs w:val="20"/>
              </w:rPr>
              <w:t>1.0 x 10</w:t>
            </w:r>
            <w:r w:rsidR="00502600">
              <w:rPr>
                <w:szCs w:val="20"/>
                <w:vertAlign w:val="superscript"/>
              </w:rPr>
              <w:t>3</w:t>
            </w:r>
          </w:p>
        </w:tc>
      </w:tr>
      <w:tr w:rsidR="009C44E4" w:rsidRPr="00A31660" w14:paraId="7AC53C48" w14:textId="77777777" w:rsidTr="00660A63">
        <w:trPr>
          <w:tblCellSpacing w:w="0" w:type="dxa"/>
        </w:trPr>
        <w:tc>
          <w:tcPr>
            <w:tcW w:w="5000" w:type="pct"/>
            <w:gridSpan w:val="5"/>
            <w:vAlign w:val="center"/>
          </w:tcPr>
          <w:p w14:paraId="6D60FB75" w14:textId="77777777" w:rsidR="009C44E4" w:rsidRPr="00C00854" w:rsidRDefault="009C44E4" w:rsidP="00660A63">
            <w:pPr>
              <w:rPr>
                <w:rFonts w:cs="Arial"/>
                <w:szCs w:val="20"/>
              </w:rPr>
            </w:pPr>
            <w:r w:rsidRPr="00C00854">
              <w:rPr>
                <w:rFonts w:cs="Arial"/>
                <w:szCs w:val="20"/>
              </w:rPr>
              <w:t>n = Bir partiden alınacak deney numunesi sayısı</w:t>
            </w:r>
          </w:p>
          <w:p w14:paraId="3C9BA905" w14:textId="77777777" w:rsidR="009C44E4" w:rsidRPr="00C00854" w:rsidRDefault="009C44E4" w:rsidP="00660A63">
            <w:pPr>
              <w:rPr>
                <w:rFonts w:cs="Arial"/>
                <w:szCs w:val="20"/>
              </w:rPr>
            </w:pPr>
            <w:r w:rsidRPr="00C00854">
              <w:rPr>
                <w:rFonts w:cs="Arial"/>
                <w:szCs w:val="20"/>
              </w:rPr>
              <w:t>c = (M) değerinin bulunabileceği en yüksek deney numune sayısı</w:t>
            </w:r>
          </w:p>
          <w:p w14:paraId="3AB005D9" w14:textId="77777777" w:rsidR="009C44E4" w:rsidRPr="00C00854" w:rsidRDefault="009C44E4" w:rsidP="00660A63">
            <w:pPr>
              <w:rPr>
                <w:rFonts w:cs="Arial"/>
                <w:szCs w:val="20"/>
              </w:rPr>
            </w:pPr>
            <w:r w:rsidRPr="00C00854">
              <w:rPr>
                <w:rFonts w:cs="Arial"/>
                <w:szCs w:val="20"/>
              </w:rPr>
              <w:t>m = (n – c)  sayısındaki deney numunesinde bulunabilecek en üst sınır</w:t>
            </w:r>
          </w:p>
          <w:p w14:paraId="0DDD384B" w14:textId="77777777" w:rsidR="009C44E4" w:rsidRPr="00BE3C39" w:rsidRDefault="009C44E4">
            <w:pPr>
              <w:ind w:left="426" w:hanging="426"/>
              <w:rPr>
                <w:rFonts w:cs="Arial"/>
                <w:szCs w:val="20"/>
              </w:rPr>
            </w:pPr>
            <w:r w:rsidRPr="00C00854">
              <w:rPr>
                <w:rFonts w:cs="Arial"/>
                <w:szCs w:val="20"/>
              </w:rPr>
              <w:t>M = (c)  sayıdaki deney numunesinde bulunabilecek en üst sınır</w:t>
            </w:r>
          </w:p>
        </w:tc>
      </w:tr>
    </w:tbl>
    <w:p w14:paraId="7BA68858" w14:textId="77777777" w:rsidR="009C44E4" w:rsidRDefault="009C44E4" w:rsidP="00BE3C39">
      <w:pPr>
        <w:pStyle w:val="Balk3"/>
        <w:numPr>
          <w:ilvl w:val="0"/>
          <w:numId w:val="0"/>
        </w:numPr>
        <w:ind w:left="658"/>
      </w:pPr>
    </w:p>
    <w:p w14:paraId="3EC99147" w14:textId="77777777" w:rsidR="001D16CB" w:rsidRDefault="001D16CB" w:rsidP="00BE3C39">
      <w:pPr>
        <w:pStyle w:val="Balk3"/>
      </w:pPr>
      <w:r>
        <w:t>Tip özellikleri</w:t>
      </w:r>
    </w:p>
    <w:p w14:paraId="55D72DA1" w14:textId="77777777" w:rsidR="009C44E4" w:rsidRPr="002A0A57" w:rsidRDefault="009C44E4" w:rsidP="009C44E4">
      <w:r>
        <w:rPr>
          <w:rFonts w:cs="Arial"/>
          <w:color w:val="000000"/>
          <w:szCs w:val="20"/>
        </w:rPr>
        <w:t xml:space="preserve">Biber salçası ve püresinin </w:t>
      </w:r>
      <w:r w:rsidRPr="00A31660">
        <w:rPr>
          <w:rFonts w:cs="Arial"/>
        </w:rPr>
        <w:t xml:space="preserve">tip özellikleri Çizelge </w:t>
      </w:r>
      <w:r>
        <w:rPr>
          <w:rFonts w:cs="Arial"/>
        </w:rPr>
        <w:t>5</w:t>
      </w:r>
      <w:r w:rsidRPr="00A31660">
        <w:rPr>
          <w:rFonts w:cs="Arial"/>
        </w:rPr>
        <w:t>'te verilen değerlere uygun olmalıdır,</w:t>
      </w:r>
    </w:p>
    <w:p w14:paraId="3AFE555A" w14:textId="5D42B823" w:rsidR="009C44E4" w:rsidRDefault="009C44E4" w:rsidP="009C44E4">
      <w:pPr>
        <w:pStyle w:val="Tabletitle"/>
      </w:pPr>
      <w:r>
        <w:t>Çizelge </w:t>
      </w:r>
      <w:r w:rsidRPr="009C44E4">
        <w:fldChar w:fldCharType="begin"/>
      </w:r>
      <w:r w:rsidRPr="009C44E4">
        <w:instrText xml:space="preserve">\IF </w:instrText>
      </w:r>
      <w:r w:rsidRPr="009C44E4">
        <w:fldChar w:fldCharType="begin"/>
      </w:r>
      <w:r w:rsidRPr="009C44E4">
        <w:instrText xml:space="preserve">SEQ aaa \c </w:instrText>
      </w:r>
      <w:r w:rsidRPr="009C44E4">
        <w:fldChar w:fldCharType="separate"/>
      </w:r>
      <w:r w:rsidR="00F81AA1">
        <w:rPr>
          <w:noProof/>
        </w:rPr>
        <w:instrText>0</w:instrText>
      </w:r>
      <w:r w:rsidRPr="009C44E4">
        <w:fldChar w:fldCharType="end"/>
      </w:r>
      <w:r w:rsidRPr="009C44E4">
        <w:instrText>&gt;= 1 "</w:instrText>
      </w:r>
      <w:r w:rsidRPr="009C44E4">
        <w:fldChar w:fldCharType="begin"/>
      </w:r>
      <w:r w:rsidRPr="009C44E4">
        <w:instrText xml:space="preserve">SEQ aaa \c \* ALPHABETIC </w:instrText>
      </w:r>
      <w:r w:rsidRPr="009C44E4">
        <w:fldChar w:fldCharType="separate"/>
      </w:r>
      <w:r w:rsidRPr="009C44E4">
        <w:instrText>A</w:instrText>
      </w:r>
      <w:r w:rsidRPr="009C44E4">
        <w:fldChar w:fldCharType="end"/>
      </w:r>
      <w:r w:rsidRPr="009C44E4">
        <w:instrText xml:space="preserve">." </w:instrText>
      </w:r>
      <w:r w:rsidRPr="009C44E4">
        <w:fldChar w:fldCharType="end"/>
      </w:r>
      <w:r w:rsidRPr="009C44E4">
        <w:fldChar w:fldCharType="begin"/>
      </w:r>
      <w:r w:rsidRPr="009C44E4">
        <w:instrText xml:space="preserve">SEQ Table </w:instrText>
      </w:r>
      <w:r w:rsidRPr="009C44E4">
        <w:fldChar w:fldCharType="separate"/>
      </w:r>
      <w:r w:rsidR="00F81AA1">
        <w:rPr>
          <w:noProof/>
        </w:rPr>
        <w:t>5</w:t>
      </w:r>
      <w:r w:rsidRPr="009C44E4">
        <w:fldChar w:fldCharType="end"/>
      </w:r>
      <w:r>
        <w:t xml:space="preserve"> — Biber salçası ve püresinin tip </w:t>
      </w:r>
      <w:r w:rsidRPr="00334087">
        <w:t>özellikleri</w:t>
      </w:r>
    </w:p>
    <w:tbl>
      <w:tblPr>
        <w:tblStyle w:val="TabloKlavuzu"/>
        <w:tblW w:w="9110" w:type="dxa"/>
        <w:tblInd w:w="392" w:type="dxa"/>
        <w:tblLook w:val="04A0" w:firstRow="1" w:lastRow="0" w:firstColumn="1" w:lastColumn="0" w:noHBand="0" w:noVBand="1"/>
      </w:tblPr>
      <w:tblGrid>
        <w:gridCol w:w="5273"/>
        <w:gridCol w:w="1949"/>
        <w:gridCol w:w="1888"/>
      </w:tblGrid>
      <w:tr w:rsidR="009C44E4" w14:paraId="44F3D93D" w14:textId="77777777" w:rsidTr="00BE3C39">
        <w:tc>
          <w:tcPr>
            <w:tcW w:w="5273" w:type="dxa"/>
          </w:tcPr>
          <w:p w14:paraId="4A1D2BB2" w14:textId="77777777" w:rsidR="009C44E4" w:rsidRPr="009C44E4" w:rsidRDefault="009C44E4" w:rsidP="00660A63">
            <w:pPr>
              <w:jc w:val="center"/>
            </w:pPr>
            <w:r w:rsidRPr="009C44E4">
              <w:rPr>
                <w:rFonts w:cs="Arial"/>
                <w:b/>
              </w:rPr>
              <w:t>Özellik</w:t>
            </w:r>
          </w:p>
        </w:tc>
        <w:tc>
          <w:tcPr>
            <w:tcW w:w="1949" w:type="dxa"/>
          </w:tcPr>
          <w:p w14:paraId="5C2228E0" w14:textId="77777777" w:rsidR="009C44E4" w:rsidRPr="009C44E4" w:rsidRDefault="009C44E4" w:rsidP="00660A63">
            <w:pPr>
              <w:jc w:val="center"/>
              <w:rPr>
                <w:rFonts w:cs="Arial"/>
                <w:b/>
              </w:rPr>
            </w:pPr>
            <w:r w:rsidRPr="009C44E4">
              <w:rPr>
                <w:rFonts w:cs="Arial"/>
                <w:b/>
              </w:rPr>
              <w:t>Püre</w:t>
            </w:r>
          </w:p>
        </w:tc>
        <w:tc>
          <w:tcPr>
            <w:tcW w:w="1888" w:type="dxa"/>
          </w:tcPr>
          <w:p w14:paraId="2586F1B8" w14:textId="77777777" w:rsidR="009C44E4" w:rsidRPr="009C44E4" w:rsidRDefault="009C44E4" w:rsidP="00660A63">
            <w:pPr>
              <w:jc w:val="center"/>
              <w:rPr>
                <w:b/>
              </w:rPr>
            </w:pPr>
            <w:r w:rsidRPr="009C44E4">
              <w:rPr>
                <w:rFonts w:cs="Arial"/>
                <w:b/>
              </w:rPr>
              <w:t>Salça</w:t>
            </w:r>
          </w:p>
        </w:tc>
      </w:tr>
      <w:tr w:rsidR="009C44E4" w14:paraId="544C48CB" w14:textId="77777777" w:rsidTr="00BE3C39">
        <w:tc>
          <w:tcPr>
            <w:tcW w:w="5273" w:type="dxa"/>
          </w:tcPr>
          <w:p w14:paraId="59E1D83E" w14:textId="77777777" w:rsidR="009C44E4" w:rsidRPr="009C44E4" w:rsidRDefault="009C44E4" w:rsidP="00660A63">
            <w:r w:rsidRPr="009C44E4">
              <w:rPr>
                <w:rFonts w:cs="Arial"/>
              </w:rPr>
              <w:t xml:space="preserve">Suda çözünen kuru </w:t>
            </w:r>
            <w:r w:rsidR="008F07C1">
              <w:rPr>
                <w:rFonts w:cs="Arial"/>
              </w:rPr>
              <w:t>madde, tuz hariç, %(m/m)</w:t>
            </w:r>
          </w:p>
        </w:tc>
        <w:tc>
          <w:tcPr>
            <w:tcW w:w="1949" w:type="dxa"/>
          </w:tcPr>
          <w:p w14:paraId="4831AF9E" w14:textId="77777777" w:rsidR="009C44E4" w:rsidRPr="009C44E4" w:rsidRDefault="008F07C1" w:rsidP="00660A63">
            <w:pPr>
              <w:jc w:val="center"/>
              <w:rPr>
                <w:rFonts w:cs="Arial"/>
              </w:rPr>
            </w:pPr>
            <w:r>
              <w:rPr>
                <w:rFonts w:cs="Arial"/>
              </w:rPr>
              <w:t>9-15</w:t>
            </w:r>
          </w:p>
        </w:tc>
        <w:tc>
          <w:tcPr>
            <w:tcW w:w="1888" w:type="dxa"/>
          </w:tcPr>
          <w:p w14:paraId="352B2C39" w14:textId="77777777" w:rsidR="009C44E4" w:rsidRPr="009C44E4" w:rsidRDefault="007028AF">
            <w:pPr>
              <w:jc w:val="center"/>
              <w:rPr>
                <w:rFonts w:cs="Arial"/>
              </w:rPr>
            </w:pPr>
            <w:r>
              <w:rPr>
                <w:rFonts w:cs="Arial"/>
              </w:rPr>
              <w:t>≥</w:t>
            </w:r>
            <w:r w:rsidR="009C44E4" w:rsidRPr="009C44E4">
              <w:rPr>
                <w:rFonts w:cs="Arial"/>
              </w:rPr>
              <w:t>18</w:t>
            </w:r>
          </w:p>
        </w:tc>
      </w:tr>
    </w:tbl>
    <w:p w14:paraId="0D917588" w14:textId="77777777" w:rsidR="00993AAD" w:rsidRDefault="00993AAD" w:rsidP="00993AAD">
      <w:pPr>
        <w:shd w:val="clear" w:color="auto" w:fill="FFFFFF"/>
        <w:spacing w:line="240" w:lineRule="exact"/>
      </w:pPr>
    </w:p>
    <w:p w14:paraId="20569775" w14:textId="77777777" w:rsidR="007F47D8" w:rsidRPr="00C57267" w:rsidRDefault="007F47D8" w:rsidP="007F47D8">
      <w:pPr>
        <w:pStyle w:val="Balk2"/>
      </w:pPr>
      <w:bookmarkStart w:id="77" w:name="_Toc471741809"/>
      <w:bookmarkStart w:id="78" w:name="_Toc66958048"/>
      <w:bookmarkStart w:id="79" w:name="_Toc68536518"/>
      <w:r w:rsidRPr="00C57267">
        <w:t>Özellik, muayene ve deney madde numaraları</w:t>
      </w:r>
      <w:bookmarkEnd w:id="77"/>
      <w:bookmarkEnd w:id="78"/>
      <w:bookmarkEnd w:id="79"/>
    </w:p>
    <w:bookmarkEnd w:id="76"/>
    <w:p w14:paraId="34FD2E0F" w14:textId="77777777" w:rsidR="007F47D8" w:rsidRDefault="007F47D8" w:rsidP="00BE3C39">
      <w:r>
        <w:t>Bu standartt</w:t>
      </w:r>
      <w:r w:rsidRPr="00E917F8">
        <w:t xml:space="preserve">a verilen özellikler ile bunların, muayene ve deney madde numaraları Çizelge </w:t>
      </w:r>
      <w:r w:rsidR="00851620">
        <w:t>5</w:t>
      </w:r>
      <w:r w:rsidRPr="00E917F8">
        <w:t>'te verilmiştir.</w:t>
      </w:r>
    </w:p>
    <w:p w14:paraId="6FDCC505" w14:textId="5D541398" w:rsidR="007F47D8" w:rsidRDefault="00F56E4D" w:rsidP="00F56E4D">
      <w:pPr>
        <w:pStyle w:val="Tabletitle"/>
      </w:pPr>
      <w:r>
        <w:lastRenderedPageBreak/>
        <w:t>Çizelge </w:t>
      </w:r>
      <w:r>
        <w:fldChar w:fldCharType="begin"/>
      </w:r>
      <w:r>
        <w:instrText xml:space="preserve">\IF </w:instrText>
      </w:r>
      <w:r>
        <w:fldChar w:fldCharType="begin"/>
      </w:r>
      <w:r>
        <w:instrText xml:space="preserve">SEQ aaa \c </w:instrText>
      </w:r>
      <w:r>
        <w:fldChar w:fldCharType="separate"/>
      </w:r>
      <w:r w:rsidR="00F81AA1">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F81AA1">
        <w:rPr>
          <w:noProof/>
        </w:rPr>
        <w:t>6</w:t>
      </w:r>
      <w:r>
        <w:fldChar w:fldCharType="end"/>
      </w:r>
      <w:r>
        <w:t xml:space="preserve"> — </w:t>
      </w:r>
      <w:r w:rsidR="00851620">
        <w:fldChar w:fldCharType="begin"/>
      </w:r>
      <w:r w:rsidR="00851620">
        <w:instrText xml:space="preserve">\IF </w:instrText>
      </w:r>
      <w:r w:rsidR="00851620">
        <w:fldChar w:fldCharType="begin"/>
      </w:r>
      <w:r w:rsidR="00851620">
        <w:instrText xml:space="preserve">SEQ aaa \c </w:instrText>
      </w:r>
      <w:r w:rsidR="00851620">
        <w:fldChar w:fldCharType="separate"/>
      </w:r>
      <w:r w:rsidR="00F81AA1">
        <w:rPr>
          <w:noProof/>
        </w:rPr>
        <w:instrText>0</w:instrText>
      </w:r>
      <w:r w:rsidR="00851620">
        <w:fldChar w:fldCharType="end"/>
      </w:r>
      <w:r w:rsidR="00851620">
        <w:instrText>&gt;= 1 "</w:instrText>
      </w:r>
      <w:r w:rsidR="00851620">
        <w:fldChar w:fldCharType="begin"/>
      </w:r>
      <w:r w:rsidR="00851620">
        <w:instrText xml:space="preserve">SEQ aaa \c \* ALPHABETIC </w:instrText>
      </w:r>
      <w:r w:rsidR="00851620">
        <w:fldChar w:fldCharType="separate"/>
      </w:r>
      <w:r w:rsidR="00851620">
        <w:instrText>A</w:instrText>
      </w:r>
      <w:r w:rsidR="00851620">
        <w:fldChar w:fldCharType="end"/>
      </w:r>
      <w:r w:rsidR="00851620">
        <w:instrText xml:space="preserve">." </w:instrText>
      </w:r>
      <w:r w:rsidR="00851620">
        <w:fldChar w:fldCharType="end"/>
      </w:r>
      <w:r w:rsidR="007F47D8" w:rsidRPr="004F67B4">
        <w:t>Özellik, muayene ve deneylerine ait madde numaraları</w:t>
      </w:r>
    </w:p>
    <w:tbl>
      <w:tblPr>
        <w:tblStyle w:val="TabloKlavuzu"/>
        <w:tblW w:w="0" w:type="auto"/>
        <w:tblLook w:val="01E0" w:firstRow="1" w:lastRow="1" w:firstColumn="1" w:lastColumn="1" w:noHBand="0" w:noVBand="0"/>
      </w:tblPr>
      <w:tblGrid>
        <w:gridCol w:w="2973"/>
        <w:gridCol w:w="2629"/>
        <w:gridCol w:w="3677"/>
      </w:tblGrid>
      <w:tr w:rsidR="00086D7B" w:rsidRPr="00A56E81" w14:paraId="2B737874" w14:textId="77777777" w:rsidTr="00A35EBC">
        <w:tc>
          <w:tcPr>
            <w:tcW w:w="0" w:type="auto"/>
          </w:tcPr>
          <w:p w14:paraId="037F4D47" w14:textId="77777777" w:rsidR="00086D7B" w:rsidRPr="00BE3C39" w:rsidRDefault="00086D7B" w:rsidP="00BE3C39">
            <w:pPr>
              <w:jc w:val="center"/>
              <w:rPr>
                <w:b/>
              </w:rPr>
            </w:pPr>
            <w:r w:rsidRPr="00BE3C39">
              <w:rPr>
                <w:b/>
              </w:rPr>
              <w:t>Özellik</w:t>
            </w:r>
          </w:p>
        </w:tc>
        <w:tc>
          <w:tcPr>
            <w:tcW w:w="0" w:type="auto"/>
          </w:tcPr>
          <w:p w14:paraId="45C44508" w14:textId="77777777" w:rsidR="00086D7B" w:rsidRPr="00BE3C39" w:rsidRDefault="00086D7B" w:rsidP="00BE3C39">
            <w:pPr>
              <w:jc w:val="center"/>
              <w:rPr>
                <w:b/>
              </w:rPr>
            </w:pPr>
            <w:r w:rsidRPr="00BE3C39">
              <w:rPr>
                <w:b/>
              </w:rPr>
              <w:t>Özellik madde numaraları</w:t>
            </w:r>
          </w:p>
        </w:tc>
        <w:tc>
          <w:tcPr>
            <w:tcW w:w="0" w:type="auto"/>
          </w:tcPr>
          <w:p w14:paraId="15990C24" w14:textId="77777777" w:rsidR="00086D7B" w:rsidRPr="00BE3C39" w:rsidRDefault="00086D7B" w:rsidP="00BE3C39">
            <w:pPr>
              <w:jc w:val="center"/>
              <w:rPr>
                <w:b/>
              </w:rPr>
            </w:pPr>
            <w:r w:rsidRPr="00BE3C39">
              <w:rPr>
                <w:b/>
              </w:rPr>
              <w:t>Muayene ve deney madde numaraları</w:t>
            </w:r>
          </w:p>
        </w:tc>
      </w:tr>
      <w:tr w:rsidR="00086D7B" w:rsidRPr="00A56E81" w14:paraId="0EE757D2" w14:textId="77777777" w:rsidTr="00A35EBC">
        <w:tc>
          <w:tcPr>
            <w:tcW w:w="0" w:type="auto"/>
          </w:tcPr>
          <w:p w14:paraId="07E0B689" w14:textId="77777777" w:rsidR="00086D7B" w:rsidRPr="009C44E4" w:rsidRDefault="00086D7B">
            <w:r w:rsidRPr="009C44E4">
              <w:t>Ambalaj</w:t>
            </w:r>
          </w:p>
        </w:tc>
        <w:tc>
          <w:tcPr>
            <w:tcW w:w="0" w:type="auto"/>
          </w:tcPr>
          <w:p w14:paraId="52C768AE" w14:textId="77777777" w:rsidR="00086D7B" w:rsidRPr="009C44E4" w:rsidRDefault="00086D7B" w:rsidP="00BE3C39">
            <w:pPr>
              <w:jc w:val="center"/>
            </w:pPr>
            <w:r w:rsidRPr="009C44E4">
              <w:t>6.1 ve 6.2</w:t>
            </w:r>
          </w:p>
        </w:tc>
        <w:tc>
          <w:tcPr>
            <w:tcW w:w="0" w:type="auto"/>
          </w:tcPr>
          <w:p w14:paraId="4707BCEB" w14:textId="77777777" w:rsidR="00086D7B" w:rsidRPr="009C44E4" w:rsidRDefault="00086D7B" w:rsidP="00BE3C39">
            <w:pPr>
              <w:jc w:val="center"/>
            </w:pPr>
            <w:r w:rsidRPr="009C44E4">
              <w:t>5.2.1</w:t>
            </w:r>
          </w:p>
        </w:tc>
      </w:tr>
      <w:tr w:rsidR="00086D7B" w:rsidRPr="00A56E81" w14:paraId="563B8F37" w14:textId="77777777" w:rsidTr="00A35EBC">
        <w:tc>
          <w:tcPr>
            <w:tcW w:w="0" w:type="auto"/>
          </w:tcPr>
          <w:p w14:paraId="5C20BB99" w14:textId="77777777" w:rsidR="00086D7B" w:rsidRPr="009C44E4" w:rsidRDefault="00086D7B">
            <w:r w:rsidRPr="009C44E4">
              <w:t>Duyusal özellikler</w:t>
            </w:r>
          </w:p>
        </w:tc>
        <w:tc>
          <w:tcPr>
            <w:tcW w:w="0" w:type="auto"/>
          </w:tcPr>
          <w:p w14:paraId="6EC9D224" w14:textId="77777777" w:rsidR="00086D7B" w:rsidRPr="009C44E4" w:rsidRDefault="00FB75FB" w:rsidP="00BE3C39">
            <w:pPr>
              <w:jc w:val="center"/>
            </w:pPr>
            <w:r w:rsidRPr="009C44E4">
              <w:t>4.2.1.1</w:t>
            </w:r>
          </w:p>
        </w:tc>
        <w:tc>
          <w:tcPr>
            <w:tcW w:w="0" w:type="auto"/>
          </w:tcPr>
          <w:p w14:paraId="4F8FAF0E" w14:textId="77777777" w:rsidR="00086D7B" w:rsidRPr="009C44E4" w:rsidRDefault="00086D7B" w:rsidP="00BE3C39">
            <w:pPr>
              <w:jc w:val="center"/>
            </w:pPr>
            <w:r w:rsidRPr="009C44E4">
              <w:t>5.2.2</w:t>
            </w:r>
          </w:p>
        </w:tc>
      </w:tr>
      <w:tr w:rsidR="00086D7B" w:rsidRPr="00A56E81" w14:paraId="1BD751F2" w14:textId="77777777" w:rsidTr="00A35EBC">
        <w:tc>
          <w:tcPr>
            <w:tcW w:w="0" w:type="auto"/>
          </w:tcPr>
          <w:p w14:paraId="45F216BC" w14:textId="77777777" w:rsidR="00086D7B" w:rsidRPr="009C44E4" w:rsidRDefault="00086D7B">
            <w:r w:rsidRPr="009C44E4">
              <w:t>Suda çözünen kuru madde</w:t>
            </w:r>
          </w:p>
        </w:tc>
        <w:tc>
          <w:tcPr>
            <w:tcW w:w="0" w:type="auto"/>
          </w:tcPr>
          <w:p w14:paraId="735EF765" w14:textId="77777777" w:rsidR="00086D7B" w:rsidRPr="009C44E4" w:rsidRDefault="00AB0D27" w:rsidP="00BE3C39">
            <w:pPr>
              <w:jc w:val="center"/>
            </w:pPr>
            <w:r>
              <w:t>4.2.5</w:t>
            </w:r>
          </w:p>
        </w:tc>
        <w:tc>
          <w:tcPr>
            <w:tcW w:w="0" w:type="auto"/>
          </w:tcPr>
          <w:p w14:paraId="1D45DA60" w14:textId="77777777" w:rsidR="00086D7B" w:rsidRPr="009C44E4" w:rsidRDefault="00086D7B" w:rsidP="00BE3C39">
            <w:pPr>
              <w:jc w:val="center"/>
            </w:pPr>
            <w:r w:rsidRPr="009C44E4">
              <w:t>5.3.2</w:t>
            </w:r>
          </w:p>
        </w:tc>
      </w:tr>
      <w:tr w:rsidR="00086D7B" w:rsidRPr="00A56E81" w14:paraId="71DE4568" w14:textId="77777777" w:rsidTr="00A35EBC">
        <w:tc>
          <w:tcPr>
            <w:tcW w:w="0" w:type="auto"/>
          </w:tcPr>
          <w:p w14:paraId="2E6F65D1" w14:textId="77777777" w:rsidR="00086D7B" w:rsidRPr="009C44E4" w:rsidRDefault="00086D7B">
            <w:r w:rsidRPr="009C44E4">
              <w:t>Kutu doldurma oranı</w:t>
            </w:r>
          </w:p>
        </w:tc>
        <w:tc>
          <w:tcPr>
            <w:tcW w:w="0" w:type="auto"/>
          </w:tcPr>
          <w:p w14:paraId="02A1BF8C" w14:textId="77777777" w:rsidR="00086D7B" w:rsidRPr="009C44E4" w:rsidRDefault="00AB0D27" w:rsidP="00BE3C39">
            <w:pPr>
              <w:jc w:val="center"/>
            </w:pPr>
            <w:r>
              <w:t>4.2.2</w:t>
            </w:r>
          </w:p>
        </w:tc>
        <w:tc>
          <w:tcPr>
            <w:tcW w:w="0" w:type="auto"/>
          </w:tcPr>
          <w:p w14:paraId="123E0F51" w14:textId="77777777" w:rsidR="00086D7B" w:rsidRPr="009C44E4" w:rsidRDefault="00086D7B" w:rsidP="00BE3C39">
            <w:pPr>
              <w:jc w:val="center"/>
            </w:pPr>
            <w:r w:rsidRPr="009C44E4">
              <w:t>5.3.3</w:t>
            </w:r>
          </w:p>
        </w:tc>
      </w:tr>
      <w:tr w:rsidR="00086D7B" w:rsidRPr="00A56E81" w14:paraId="34059329" w14:textId="77777777" w:rsidTr="00A35EBC">
        <w:tc>
          <w:tcPr>
            <w:tcW w:w="0" w:type="auto"/>
          </w:tcPr>
          <w:p w14:paraId="77199359" w14:textId="77777777" w:rsidR="00086D7B" w:rsidRPr="009C44E4" w:rsidRDefault="00086D7B">
            <w:r w:rsidRPr="009C44E4">
              <w:t>Yabancı madde</w:t>
            </w:r>
          </w:p>
        </w:tc>
        <w:tc>
          <w:tcPr>
            <w:tcW w:w="0" w:type="auto"/>
          </w:tcPr>
          <w:p w14:paraId="2B36C52E" w14:textId="77777777" w:rsidR="00086D7B" w:rsidRPr="009C44E4" w:rsidRDefault="00AB0D27" w:rsidP="00BE3C39">
            <w:pPr>
              <w:jc w:val="center"/>
            </w:pPr>
            <w:r>
              <w:t>4.2.2</w:t>
            </w:r>
          </w:p>
        </w:tc>
        <w:tc>
          <w:tcPr>
            <w:tcW w:w="0" w:type="auto"/>
          </w:tcPr>
          <w:p w14:paraId="6F373553" w14:textId="77777777" w:rsidR="00086D7B" w:rsidRPr="009C44E4" w:rsidRDefault="00D54329" w:rsidP="00BE3C39">
            <w:pPr>
              <w:jc w:val="center"/>
            </w:pPr>
            <w:r>
              <w:t>5.3.</w:t>
            </w:r>
            <w:r w:rsidR="00654A5A">
              <w:t>4</w:t>
            </w:r>
          </w:p>
        </w:tc>
      </w:tr>
      <w:tr w:rsidR="00086D7B" w:rsidRPr="00A56E81" w14:paraId="5502AD49" w14:textId="77777777" w:rsidTr="00A35EBC">
        <w:tc>
          <w:tcPr>
            <w:tcW w:w="0" w:type="auto"/>
          </w:tcPr>
          <w:p w14:paraId="54EB55D9" w14:textId="77777777" w:rsidR="00086D7B" w:rsidRPr="009C44E4" w:rsidRDefault="009C44E4">
            <w:r>
              <w:t xml:space="preserve">İnvert </w:t>
            </w:r>
            <w:r w:rsidR="00086D7B" w:rsidRPr="009C44E4">
              <w:t>şeker</w:t>
            </w:r>
          </w:p>
        </w:tc>
        <w:tc>
          <w:tcPr>
            <w:tcW w:w="0" w:type="auto"/>
          </w:tcPr>
          <w:p w14:paraId="63494A62" w14:textId="77777777" w:rsidR="00086D7B" w:rsidRPr="009C44E4" w:rsidRDefault="00AB0D27" w:rsidP="00BE3C39">
            <w:pPr>
              <w:jc w:val="center"/>
            </w:pPr>
            <w:r>
              <w:t>4.2.3</w:t>
            </w:r>
          </w:p>
        </w:tc>
        <w:tc>
          <w:tcPr>
            <w:tcW w:w="0" w:type="auto"/>
          </w:tcPr>
          <w:p w14:paraId="0DB788AA" w14:textId="77777777" w:rsidR="00086D7B" w:rsidRPr="009C44E4" w:rsidRDefault="00D54329" w:rsidP="00BE3C39">
            <w:pPr>
              <w:jc w:val="center"/>
            </w:pPr>
            <w:r>
              <w:t>5.3.</w:t>
            </w:r>
            <w:r w:rsidR="00654A5A">
              <w:t>5</w:t>
            </w:r>
          </w:p>
        </w:tc>
      </w:tr>
      <w:tr w:rsidR="00086D7B" w:rsidRPr="00A56E81" w14:paraId="46A95621" w14:textId="77777777" w:rsidTr="00A35EBC">
        <w:tc>
          <w:tcPr>
            <w:tcW w:w="0" w:type="auto"/>
          </w:tcPr>
          <w:p w14:paraId="62BEA6F4" w14:textId="77777777" w:rsidR="00086D7B" w:rsidRPr="009C44E4" w:rsidRDefault="00086D7B">
            <w:r w:rsidRPr="009C44E4">
              <w:t>pH tayini</w:t>
            </w:r>
          </w:p>
        </w:tc>
        <w:tc>
          <w:tcPr>
            <w:tcW w:w="0" w:type="auto"/>
          </w:tcPr>
          <w:p w14:paraId="4717CBE3" w14:textId="77777777" w:rsidR="00086D7B" w:rsidRPr="009C44E4" w:rsidRDefault="00AB0D27" w:rsidP="00BE3C39">
            <w:pPr>
              <w:jc w:val="center"/>
            </w:pPr>
            <w:r>
              <w:t>4.2</w:t>
            </w:r>
            <w:r w:rsidR="00086D7B" w:rsidRPr="009C44E4">
              <w:t>.3</w:t>
            </w:r>
          </w:p>
        </w:tc>
        <w:tc>
          <w:tcPr>
            <w:tcW w:w="0" w:type="auto"/>
          </w:tcPr>
          <w:p w14:paraId="76F596DB" w14:textId="77777777" w:rsidR="00086D7B" w:rsidRPr="009C44E4" w:rsidRDefault="00D54329" w:rsidP="00BE3C39">
            <w:pPr>
              <w:jc w:val="center"/>
            </w:pPr>
            <w:r>
              <w:t>5.3.</w:t>
            </w:r>
            <w:r w:rsidR="00654A5A">
              <w:t>6</w:t>
            </w:r>
          </w:p>
        </w:tc>
      </w:tr>
      <w:tr w:rsidR="00086D7B" w:rsidRPr="00A56E81" w14:paraId="44ED6443" w14:textId="77777777" w:rsidTr="00A35EBC">
        <w:tc>
          <w:tcPr>
            <w:tcW w:w="0" w:type="auto"/>
          </w:tcPr>
          <w:p w14:paraId="695A1284" w14:textId="77777777" w:rsidR="00086D7B" w:rsidRPr="009C44E4" w:rsidRDefault="00086D7B">
            <w:r w:rsidRPr="009C44E4">
              <w:t>Toplam asitlik</w:t>
            </w:r>
          </w:p>
        </w:tc>
        <w:tc>
          <w:tcPr>
            <w:tcW w:w="0" w:type="auto"/>
          </w:tcPr>
          <w:p w14:paraId="3F854CB0" w14:textId="77777777" w:rsidR="00086D7B" w:rsidRPr="009C44E4" w:rsidRDefault="00086D7B" w:rsidP="00BE3C39">
            <w:pPr>
              <w:jc w:val="center"/>
            </w:pPr>
            <w:r w:rsidRPr="009C44E4">
              <w:t>4.2.3</w:t>
            </w:r>
          </w:p>
        </w:tc>
        <w:tc>
          <w:tcPr>
            <w:tcW w:w="0" w:type="auto"/>
          </w:tcPr>
          <w:p w14:paraId="77DBC3A4" w14:textId="77777777" w:rsidR="00086D7B" w:rsidRPr="009C44E4" w:rsidDel="001F147E" w:rsidRDefault="00086D7B" w:rsidP="00BE3C39">
            <w:pPr>
              <w:jc w:val="center"/>
            </w:pPr>
            <w:r w:rsidRPr="009C44E4">
              <w:t>5</w:t>
            </w:r>
            <w:r w:rsidR="00D54329">
              <w:t>.3.</w:t>
            </w:r>
            <w:r w:rsidR="00654A5A">
              <w:t>7</w:t>
            </w:r>
          </w:p>
        </w:tc>
      </w:tr>
      <w:tr w:rsidR="00086D7B" w:rsidRPr="00A56E81" w14:paraId="2875C2E1" w14:textId="77777777" w:rsidTr="00A35EBC">
        <w:tc>
          <w:tcPr>
            <w:tcW w:w="0" w:type="auto"/>
          </w:tcPr>
          <w:p w14:paraId="622C3794" w14:textId="77777777" w:rsidR="00086D7B" w:rsidRPr="009C44E4" w:rsidRDefault="00086D7B">
            <w:r w:rsidRPr="009C44E4">
              <w:t>%10'luk HCl’de çözünmeyen kül</w:t>
            </w:r>
          </w:p>
        </w:tc>
        <w:tc>
          <w:tcPr>
            <w:tcW w:w="0" w:type="auto"/>
          </w:tcPr>
          <w:p w14:paraId="555D0F6B" w14:textId="77777777" w:rsidR="00086D7B" w:rsidRPr="009C44E4" w:rsidRDefault="00086D7B" w:rsidP="00BE3C39">
            <w:pPr>
              <w:jc w:val="center"/>
            </w:pPr>
            <w:r w:rsidRPr="009C44E4">
              <w:t>4.2.3</w:t>
            </w:r>
          </w:p>
        </w:tc>
        <w:tc>
          <w:tcPr>
            <w:tcW w:w="0" w:type="auto"/>
          </w:tcPr>
          <w:p w14:paraId="6E254FDD" w14:textId="77777777" w:rsidR="00086D7B" w:rsidRPr="009C44E4" w:rsidRDefault="00086D7B" w:rsidP="00BE3C39">
            <w:pPr>
              <w:jc w:val="center"/>
            </w:pPr>
            <w:r w:rsidRPr="009C44E4">
              <w:t>5.3.</w:t>
            </w:r>
            <w:r w:rsidR="00654A5A">
              <w:t>8</w:t>
            </w:r>
          </w:p>
        </w:tc>
      </w:tr>
      <w:tr w:rsidR="00086D7B" w:rsidRPr="00A56E81" w14:paraId="296993CC" w14:textId="77777777" w:rsidTr="00A35EBC">
        <w:tc>
          <w:tcPr>
            <w:tcW w:w="0" w:type="auto"/>
          </w:tcPr>
          <w:p w14:paraId="48C1F34D" w14:textId="77777777" w:rsidR="00086D7B" w:rsidRPr="009C44E4" w:rsidRDefault="00086D7B">
            <w:r w:rsidRPr="009C44E4">
              <w:t>Tuz tayini</w:t>
            </w:r>
          </w:p>
        </w:tc>
        <w:tc>
          <w:tcPr>
            <w:tcW w:w="0" w:type="auto"/>
          </w:tcPr>
          <w:p w14:paraId="539FA857" w14:textId="77777777" w:rsidR="00086D7B" w:rsidRPr="009C44E4" w:rsidRDefault="00086D7B" w:rsidP="00BE3C39">
            <w:pPr>
              <w:jc w:val="center"/>
            </w:pPr>
            <w:r w:rsidRPr="009C44E4">
              <w:t>4.2.3</w:t>
            </w:r>
          </w:p>
        </w:tc>
        <w:tc>
          <w:tcPr>
            <w:tcW w:w="0" w:type="auto"/>
          </w:tcPr>
          <w:p w14:paraId="2F09E381" w14:textId="77777777" w:rsidR="00086D7B" w:rsidRPr="009C44E4" w:rsidRDefault="00086D7B" w:rsidP="00BE3C39">
            <w:pPr>
              <w:jc w:val="center"/>
            </w:pPr>
            <w:r w:rsidRPr="009C44E4">
              <w:t>5</w:t>
            </w:r>
            <w:r w:rsidR="00654A5A">
              <w:t>.3.9</w:t>
            </w:r>
          </w:p>
        </w:tc>
      </w:tr>
      <w:tr w:rsidR="00086D7B" w:rsidRPr="00A56E81" w14:paraId="3196F176" w14:textId="77777777" w:rsidTr="00A35EBC">
        <w:tc>
          <w:tcPr>
            <w:tcW w:w="0" w:type="auto"/>
          </w:tcPr>
          <w:p w14:paraId="5257BAF8" w14:textId="77777777" w:rsidR="00086D7B" w:rsidRPr="009C44E4" w:rsidRDefault="00086D7B">
            <w:r w:rsidRPr="009C44E4">
              <w:t>Kalay</w:t>
            </w:r>
          </w:p>
        </w:tc>
        <w:tc>
          <w:tcPr>
            <w:tcW w:w="0" w:type="auto"/>
          </w:tcPr>
          <w:p w14:paraId="0AACAF56" w14:textId="77777777" w:rsidR="00086D7B" w:rsidRPr="009C44E4" w:rsidRDefault="00086D7B" w:rsidP="00BE3C39">
            <w:pPr>
              <w:jc w:val="center"/>
            </w:pPr>
            <w:r w:rsidRPr="009C44E4">
              <w:t>4.2.3</w:t>
            </w:r>
          </w:p>
        </w:tc>
        <w:tc>
          <w:tcPr>
            <w:tcW w:w="0" w:type="auto"/>
          </w:tcPr>
          <w:p w14:paraId="1DCF37A8" w14:textId="77777777" w:rsidR="00086D7B" w:rsidRPr="009C44E4" w:rsidRDefault="00086D7B" w:rsidP="00BE3C39">
            <w:pPr>
              <w:jc w:val="center"/>
            </w:pPr>
            <w:r w:rsidRPr="009C44E4">
              <w:t>5</w:t>
            </w:r>
            <w:r w:rsidR="00D54329">
              <w:t>.3.1</w:t>
            </w:r>
            <w:r w:rsidR="00654A5A">
              <w:t>0</w:t>
            </w:r>
          </w:p>
        </w:tc>
      </w:tr>
      <w:tr w:rsidR="00086D7B" w:rsidRPr="00A56E81" w14:paraId="462550F2" w14:textId="77777777" w:rsidTr="00A35EBC">
        <w:tc>
          <w:tcPr>
            <w:tcW w:w="0" w:type="auto"/>
          </w:tcPr>
          <w:p w14:paraId="06BA1602" w14:textId="77777777" w:rsidR="00086D7B" w:rsidRPr="009C44E4" w:rsidRDefault="00086D7B">
            <w:r w:rsidRPr="009C44E4">
              <w:t>Sorbik asit ve benzoik asit</w:t>
            </w:r>
          </w:p>
        </w:tc>
        <w:tc>
          <w:tcPr>
            <w:tcW w:w="0" w:type="auto"/>
          </w:tcPr>
          <w:p w14:paraId="2BEB11E9" w14:textId="77777777" w:rsidR="00086D7B" w:rsidRPr="009C44E4" w:rsidRDefault="00086D7B" w:rsidP="00BE3C39">
            <w:pPr>
              <w:jc w:val="center"/>
            </w:pPr>
            <w:r w:rsidRPr="009C44E4">
              <w:t>4.2.3</w:t>
            </w:r>
          </w:p>
        </w:tc>
        <w:tc>
          <w:tcPr>
            <w:tcW w:w="0" w:type="auto"/>
          </w:tcPr>
          <w:p w14:paraId="741AE08C" w14:textId="77777777" w:rsidR="00086D7B" w:rsidRPr="009C44E4" w:rsidRDefault="00086D7B" w:rsidP="00BE3C39">
            <w:pPr>
              <w:jc w:val="center"/>
            </w:pPr>
            <w:r w:rsidRPr="009C44E4">
              <w:t>5</w:t>
            </w:r>
            <w:r w:rsidR="00D54329">
              <w:t>.3.1</w:t>
            </w:r>
            <w:r w:rsidR="00654A5A">
              <w:t>1</w:t>
            </w:r>
          </w:p>
        </w:tc>
      </w:tr>
      <w:tr w:rsidR="00086D7B" w:rsidRPr="00A56E81" w14:paraId="57A583F2" w14:textId="77777777" w:rsidTr="00A35EBC">
        <w:tc>
          <w:tcPr>
            <w:tcW w:w="0" w:type="auto"/>
          </w:tcPr>
          <w:p w14:paraId="209F37F2" w14:textId="77777777" w:rsidR="00086D7B" w:rsidRPr="009C44E4" w:rsidRDefault="009C44E4">
            <w:r w:rsidRPr="009C44E4">
              <w:t>K</w:t>
            </w:r>
            <w:r w:rsidR="00086D7B" w:rsidRPr="009C44E4">
              <w:t>üf</w:t>
            </w:r>
          </w:p>
        </w:tc>
        <w:tc>
          <w:tcPr>
            <w:tcW w:w="0" w:type="auto"/>
          </w:tcPr>
          <w:p w14:paraId="17320533" w14:textId="77777777" w:rsidR="00086D7B" w:rsidRPr="009C44E4" w:rsidRDefault="00086D7B" w:rsidP="00BE3C39">
            <w:pPr>
              <w:jc w:val="center"/>
            </w:pPr>
            <w:r w:rsidRPr="009C44E4">
              <w:t>4.2.4</w:t>
            </w:r>
          </w:p>
        </w:tc>
        <w:tc>
          <w:tcPr>
            <w:tcW w:w="0" w:type="auto"/>
          </w:tcPr>
          <w:p w14:paraId="74FE3789" w14:textId="77777777" w:rsidR="00086D7B" w:rsidRPr="009C44E4" w:rsidRDefault="00086D7B" w:rsidP="00BE3C39">
            <w:pPr>
              <w:jc w:val="center"/>
            </w:pPr>
            <w:r w:rsidRPr="009C44E4">
              <w:t>5</w:t>
            </w:r>
            <w:r w:rsidR="00D54329">
              <w:t>.3.1</w:t>
            </w:r>
            <w:r w:rsidR="00654A5A">
              <w:t>2</w:t>
            </w:r>
          </w:p>
        </w:tc>
      </w:tr>
      <w:tr w:rsidR="001A159E" w:rsidRPr="00A56E81" w14:paraId="4FF15AC7" w14:textId="77777777" w:rsidTr="00A35EBC">
        <w:tc>
          <w:tcPr>
            <w:tcW w:w="0" w:type="auto"/>
          </w:tcPr>
          <w:p w14:paraId="03C3BA74" w14:textId="77777777" w:rsidR="001A159E" w:rsidRPr="009C44E4" w:rsidRDefault="001A159E">
            <w:r w:rsidRPr="009C44E4">
              <w:t>Ambalaj</w:t>
            </w:r>
            <w:r w:rsidR="00AB0D27">
              <w:t xml:space="preserve"> ve işaretleme</w:t>
            </w:r>
          </w:p>
        </w:tc>
        <w:tc>
          <w:tcPr>
            <w:tcW w:w="0" w:type="auto"/>
          </w:tcPr>
          <w:p w14:paraId="06D497F6" w14:textId="77777777" w:rsidR="001A159E" w:rsidRPr="009C44E4" w:rsidRDefault="001A159E" w:rsidP="00BE3C39">
            <w:pPr>
              <w:jc w:val="center"/>
            </w:pPr>
            <w:r w:rsidRPr="009C44E4">
              <w:t>6,1 – 6,2</w:t>
            </w:r>
          </w:p>
        </w:tc>
        <w:tc>
          <w:tcPr>
            <w:tcW w:w="0" w:type="auto"/>
          </w:tcPr>
          <w:p w14:paraId="24D6651A" w14:textId="77777777" w:rsidR="001A159E" w:rsidRPr="009C44E4" w:rsidRDefault="001A159E" w:rsidP="00BE3C39">
            <w:pPr>
              <w:jc w:val="center"/>
            </w:pPr>
            <w:r w:rsidRPr="009C44E4">
              <w:t>5.2.1</w:t>
            </w:r>
          </w:p>
        </w:tc>
      </w:tr>
    </w:tbl>
    <w:p w14:paraId="7934774E" w14:textId="77777777" w:rsidR="007F47D8" w:rsidRPr="00BB7401" w:rsidRDefault="007F47D8" w:rsidP="007F47D8">
      <w:pPr>
        <w:pStyle w:val="Balk1"/>
        <w:rPr>
          <w:color w:val="000000" w:themeColor="text1"/>
        </w:rPr>
      </w:pPr>
      <w:bookmarkStart w:id="80" w:name="_Toc524434567"/>
      <w:bookmarkStart w:id="81" w:name="_Toc35849334"/>
      <w:bookmarkStart w:id="82" w:name="_Toc349927044"/>
      <w:bookmarkStart w:id="83" w:name="_Toc404105395"/>
      <w:bookmarkStart w:id="84" w:name="_Toc471538265"/>
      <w:bookmarkStart w:id="85" w:name="_Toc471741810"/>
      <w:bookmarkStart w:id="86" w:name="_Toc66958049"/>
      <w:bookmarkStart w:id="87" w:name="_Toc68536519"/>
      <w:bookmarkStart w:id="88" w:name="_Toc184575199"/>
      <w:bookmarkStart w:id="89" w:name="_Toc187124030"/>
      <w:bookmarkStart w:id="90" w:name="_Toc187124118"/>
      <w:bookmarkStart w:id="91" w:name="_Toc187124500"/>
      <w:bookmarkStart w:id="92" w:name="_Toc264913516"/>
      <w:bookmarkStart w:id="93" w:name="_Toc266447950"/>
      <w:r>
        <w:rPr>
          <w:color w:val="000000" w:themeColor="text1"/>
        </w:rPr>
        <w:t>N</w:t>
      </w:r>
      <w:r w:rsidRPr="00BB7401">
        <w:rPr>
          <w:color w:val="000000" w:themeColor="text1"/>
        </w:rPr>
        <w:t>umune alma, muayene ve deneyler</w:t>
      </w:r>
      <w:bookmarkEnd w:id="80"/>
      <w:bookmarkEnd w:id="81"/>
      <w:bookmarkEnd w:id="82"/>
      <w:bookmarkEnd w:id="83"/>
      <w:bookmarkEnd w:id="84"/>
      <w:bookmarkEnd w:id="85"/>
      <w:bookmarkEnd w:id="86"/>
      <w:bookmarkEnd w:id="87"/>
    </w:p>
    <w:p w14:paraId="6CD1E491" w14:textId="77777777" w:rsidR="007F47D8" w:rsidRPr="00BB7401" w:rsidRDefault="007F47D8" w:rsidP="007F47D8">
      <w:pPr>
        <w:pStyle w:val="Balk2"/>
        <w:rPr>
          <w:color w:val="000000" w:themeColor="text1"/>
        </w:rPr>
      </w:pPr>
      <w:bookmarkStart w:id="94" w:name="_Toc524434568"/>
      <w:bookmarkStart w:id="95" w:name="_Toc35849335"/>
      <w:bookmarkStart w:id="96" w:name="_Toc349927045"/>
      <w:bookmarkStart w:id="97" w:name="_Toc404105396"/>
      <w:bookmarkStart w:id="98" w:name="_Toc471538266"/>
      <w:bookmarkStart w:id="99" w:name="_Toc471741811"/>
      <w:bookmarkStart w:id="100" w:name="_Toc66958050"/>
      <w:bookmarkStart w:id="101" w:name="_Toc68536520"/>
      <w:r w:rsidRPr="00BB7401">
        <w:rPr>
          <w:bCs/>
          <w:color w:val="000000" w:themeColor="text1"/>
          <w:szCs w:val="24"/>
        </w:rPr>
        <w:t>Numune alma</w:t>
      </w:r>
      <w:bookmarkEnd w:id="94"/>
      <w:bookmarkEnd w:id="95"/>
      <w:bookmarkEnd w:id="96"/>
      <w:bookmarkEnd w:id="97"/>
      <w:bookmarkEnd w:id="98"/>
      <w:bookmarkEnd w:id="99"/>
      <w:bookmarkEnd w:id="100"/>
      <w:bookmarkEnd w:id="101"/>
    </w:p>
    <w:p w14:paraId="4B3A8AFB" w14:textId="77777777" w:rsidR="00D17AA9" w:rsidRPr="00A56E81" w:rsidRDefault="00D17AA9" w:rsidP="00D17AA9">
      <w:pPr>
        <w:rPr>
          <w:rFonts w:cs="Arial"/>
        </w:rPr>
      </w:pPr>
      <w:bookmarkStart w:id="102" w:name="_Toc66958060"/>
      <w:bookmarkEnd w:id="88"/>
      <w:bookmarkEnd w:id="89"/>
      <w:bookmarkEnd w:id="90"/>
      <w:bookmarkEnd w:id="91"/>
      <w:bookmarkEnd w:id="92"/>
      <w:bookmarkEnd w:id="93"/>
      <w:r w:rsidRPr="00A56E81">
        <w:rPr>
          <w:rFonts w:cs="Arial"/>
        </w:rPr>
        <w:t xml:space="preserve">Ambalajı, ambalaj büyüklüğü, tipi, çeşidi, imal tarihi, parti, seri/kod numarası aynı olan ve bir </w:t>
      </w:r>
      <w:r>
        <w:rPr>
          <w:rFonts w:cs="Arial"/>
        </w:rPr>
        <w:t>defada muayeneye sunulan biber</w:t>
      </w:r>
      <w:r w:rsidRPr="00A56E81">
        <w:rPr>
          <w:rFonts w:cs="Arial"/>
        </w:rPr>
        <w:t xml:space="preserve"> salça</w:t>
      </w:r>
      <w:r>
        <w:rPr>
          <w:rFonts w:cs="Arial"/>
        </w:rPr>
        <w:t>sı</w:t>
      </w:r>
      <w:r w:rsidRPr="00A56E81">
        <w:rPr>
          <w:rFonts w:cs="Arial"/>
        </w:rPr>
        <w:t xml:space="preserve"> ve </w:t>
      </w:r>
      <w:r>
        <w:rPr>
          <w:rFonts w:cs="Arial"/>
        </w:rPr>
        <w:t>püresi</w:t>
      </w:r>
      <w:r w:rsidRPr="00A56E81">
        <w:rPr>
          <w:rFonts w:cs="Arial"/>
        </w:rPr>
        <w:t xml:space="preserve"> bir parti sayılır. Partiden numune aşağıda belirtilen esaslara göre alınır.</w:t>
      </w:r>
    </w:p>
    <w:p w14:paraId="1FF2A636" w14:textId="77777777" w:rsidR="00D17AA9" w:rsidRPr="00A56E81" w:rsidRDefault="00D17AA9" w:rsidP="00D17AA9">
      <w:pPr>
        <w:pStyle w:val="Balk3"/>
      </w:pPr>
      <w:bookmarkStart w:id="103" w:name="_Toc154643133"/>
      <w:r w:rsidRPr="00A56E81">
        <w:t>Numune alınacak ambalajların ayrılması</w:t>
      </w:r>
      <w:bookmarkEnd w:id="103"/>
    </w:p>
    <w:p w14:paraId="3ADF3617" w14:textId="77777777" w:rsidR="00D17AA9" w:rsidRPr="00A56E81" w:rsidRDefault="00D17AA9" w:rsidP="00D17AA9">
      <w:pPr>
        <w:rPr>
          <w:rFonts w:cs="Arial"/>
        </w:rPr>
      </w:pPr>
      <w:r w:rsidRPr="00A56E81">
        <w:rPr>
          <w:rFonts w:cs="Arial"/>
        </w:rPr>
        <w:t>Numune alınacak ambalajların ayrılması TS 2664'e göre yapılır.</w:t>
      </w:r>
    </w:p>
    <w:p w14:paraId="202AED58" w14:textId="77777777" w:rsidR="00D17AA9" w:rsidRPr="00A56E81" w:rsidRDefault="00D17AA9" w:rsidP="00D17AA9">
      <w:pPr>
        <w:pStyle w:val="Balk3"/>
      </w:pPr>
      <w:r w:rsidRPr="00A56E81">
        <w:t xml:space="preserve">Ayrılan ambalajlardan numune alınması </w:t>
      </w:r>
    </w:p>
    <w:p w14:paraId="29E00C68" w14:textId="77777777" w:rsidR="00D17AA9" w:rsidRPr="00A56E81" w:rsidRDefault="00D17AA9" w:rsidP="00D17AA9">
      <w:pPr>
        <w:rPr>
          <w:rFonts w:cs="Arial"/>
        </w:rPr>
      </w:pPr>
      <w:r w:rsidRPr="00A56E81">
        <w:rPr>
          <w:rFonts w:cs="Arial"/>
        </w:rPr>
        <w:t>Ayrılan ambalajlardan, numune TS 2664'e göre alınır.</w:t>
      </w:r>
    </w:p>
    <w:p w14:paraId="1348B78B" w14:textId="77777777" w:rsidR="001A159E" w:rsidRPr="00A56E81" w:rsidRDefault="001A159E" w:rsidP="001A159E">
      <w:pPr>
        <w:pStyle w:val="Balk2"/>
      </w:pPr>
      <w:bookmarkStart w:id="104" w:name="_Toc154643134"/>
      <w:bookmarkStart w:id="105" w:name="_Toc169507516"/>
      <w:bookmarkStart w:id="106" w:name="_Toc194305097"/>
      <w:bookmarkStart w:id="107" w:name="_Toc28278438"/>
      <w:bookmarkStart w:id="108" w:name="_Toc68536521"/>
      <w:r w:rsidRPr="00A56E81">
        <w:lastRenderedPageBreak/>
        <w:t>Muayeneler</w:t>
      </w:r>
      <w:bookmarkEnd w:id="104"/>
      <w:bookmarkEnd w:id="105"/>
      <w:bookmarkEnd w:id="106"/>
      <w:bookmarkEnd w:id="107"/>
      <w:bookmarkEnd w:id="108"/>
    </w:p>
    <w:p w14:paraId="67B60717" w14:textId="77777777" w:rsidR="001A159E" w:rsidRPr="00A56E81" w:rsidRDefault="001A159E" w:rsidP="001A159E">
      <w:pPr>
        <w:pStyle w:val="Balk3"/>
      </w:pPr>
      <w:bookmarkStart w:id="109" w:name="_Toc154643135"/>
      <w:r w:rsidRPr="00A56E81">
        <w:t>Ambalaj muayenesi</w:t>
      </w:r>
      <w:bookmarkEnd w:id="109"/>
    </w:p>
    <w:p w14:paraId="4D3AF504" w14:textId="77777777" w:rsidR="001A159E" w:rsidRPr="00A56E81" w:rsidRDefault="001A159E" w:rsidP="001A159E">
      <w:pPr>
        <w:rPr>
          <w:rFonts w:cs="Arial"/>
        </w:rPr>
      </w:pPr>
      <w:r w:rsidRPr="00A56E81">
        <w:rPr>
          <w:rFonts w:cs="Arial"/>
        </w:rPr>
        <w:t>Ambalaj muayenesi bakılarak, tartılarak ve elle kontrol edilerek yapılır. Ambalajın Madde 6.1'deki özelliklere uyup uymadığına ve Madde 6.2'deki işaretleme ile ilgili hususları ihtiva edip etmediğine bakılır.</w:t>
      </w:r>
    </w:p>
    <w:p w14:paraId="69D6775D" w14:textId="77777777" w:rsidR="001A159E" w:rsidRPr="00A56E81" w:rsidRDefault="001A159E" w:rsidP="001A159E">
      <w:pPr>
        <w:pStyle w:val="Balk3"/>
      </w:pPr>
      <w:bookmarkStart w:id="110" w:name="_Toc154643136"/>
      <w:r w:rsidRPr="00A56E81">
        <w:t>Duyusal muayene</w:t>
      </w:r>
      <w:bookmarkEnd w:id="110"/>
      <w:r w:rsidRPr="00A56E81">
        <w:t xml:space="preserve"> </w:t>
      </w:r>
    </w:p>
    <w:p w14:paraId="63AE0D9D" w14:textId="77777777" w:rsidR="001A159E" w:rsidRPr="00A56E81" w:rsidRDefault="001A159E" w:rsidP="001A159E">
      <w:pPr>
        <w:rPr>
          <w:rFonts w:cs="Arial"/>
          <w:szCs w:val="20"/>
        </w:rPr>
      </w:pPr>
      <w:r w:rsidRPr="00A56E81">
        <w:rPr>
          <w:rFonts w:cs="Arial"/>
          <w:szCs w:val="20"/>
        </w:rPr>
        <w:t xml:space="preserve">Duyusal muayene TS 2664'e göre yapılır ve sonucun Madde </w:t>
      </w:r>
      <w:r w:rsidR="00A13CB1">
        <w:rPr>
          <w:rFonts w:cs="Arial"/>
          <w:szCs w:val="20"/>
        </w:rPr>
        <w:t>4.2.1</w:t>
      </w:r>
      <w:r w:rsidRPr="00A56E81">
        <w:rPr>
          <w:rFonts w:cs="Arial"/>
          <w:szCs w:val="20"/>
        </w:rPr>
        <w:t>'e uygun olup olmadığına bakılır.</w:t>
      </w:r>
    </w:p>
    <w:p w14:paraId="274D3048" w14:textId="77777777" w:rsidR="001A159E" w:rsidRPr="00A56E81" w:rsidRDefault="001A159E" w:rsidP="001A159E">
      <w:pPr>
        <w:pStyle w:val="Balk2"/>
      </w:pPr>
      <w:bookmarkStart w:id="111" w:name="_Toc154643137"/>
      <w:bookmarkStart w:id="112" w:name="_Toc169507517"/>
      <w:bookmarkStart w:id="113" w:name="_Toc194305098"/>
      <w:bookmarkStart w:id="114" w:name="_Toc28278439"/>
      <w:bookmarkStart w:id="115" w:name="_Toc68536522"/>
      <w:r w:rsidRPr="00A56E81">
        <w:t>Deneyler</w:t>
      </w:r>
      <w:bookmarkEnd w:id="111"/>
      <w:bookmarkEnd w:id="112"/>
      <w:bookmarkEnd w:id="113"/>
      <w:bookmarkEnd w:id="114"/>
      <w:bookmarkEnd w:id="115"/>
    </w:p>
    <w:p w14:paraId="5741F161" w14:textId="77777777" w:rsidR="001A159E" w:rsidRPr="00A56E81" w:rsidRDefault="001A159E" w:rsidP="001A159E">
      <w:pPr>
        <w:pStyle w:val="Balk3"/>
      </w:pPr>
      <w:bookmarkStart w:id="116" w:name="_Toc154643138"/>
      <w:r w:rsidRPr="00A56E81">
        <w:t>Genel Kurallar</w:t>
      </w:r>
      <w:bookmarkEnd w:id="116"/>
    </w:p>
    <w:p w14:paraId="17D5EB0F" w14:textId="77777777" w:rsidR="001A159E" w:rsidRPr="00A56E81" w:rsidRDefault="001A159E" w:rsidP="001A159E">
      <w:pPr>
        <w:pStyle w:val="ListeMaddemi"/>
      </w:pPr>
      <w:r w:rsidRPr="00A56E81">
        <w:t>Deneylerde damıtık su kullanılmalıdır.</w:t>
      </w:r>
    </w:p>
    <w:p w14:paraId="04A7699B" w14:textId="77777777" w:rsidR="001A159E" w:rsidRPr="00A56E81" w:rsidRDefault="001A159E" w:rsidP="001A159E">
      <w:pPr>
        <w:pStyle w:val="ListeMaddemi"/>
      </w:pPr>
      <w:r w:rsidRPr="00A56E81">
        <w:t>Belirteç çözeltiler TS 2104'e, ayarlı çözeltiler TS 545'e uygun olmalıdır.</w:t>
      </w:r>
    </w:p>
    <w:p w14:paraId="258B19E8" w14:textId="77777777" w:rsidR="001A159E" w:rsidRPr="00A56E81" w:rsidRDefault="001A159E" w:rsidP="001A159E">
      <w:r w:rsidRPr="00A56E81">
        <w:t>Kuru madde üzerinden yapılacak deneylerde, kullanılacak numunenin kuru madde esasına göre hazırlanması TS</w:t>
      </w:r>
      <w:r w:rsidR="00682612">
        <w:t xml:space="preserve"> 1208 ISO 1742</w:t>
      </w:r>
      <w:r w:rsidRPr="00A56E81">
        <w:t>’ ye göre yapılır.</w:t>
      </w:r>
    </w:p>
    <w:p w14:paraId="646D8E67" w14:textId="77777777" w:rsidR="001A159E" w:rsidRPr="00A56E81" w:rsidRDefault="001A159E" w:rsidP="001A159E">
      <w:pPr>
        <w:pStyle w:val="Balk3"/>
      </w:pPr>
      <w:bookmarkStart w:id="117" w:name="_Toc154643139"/>
      <w:r w:rsidRPr="00A56E81">
        <w:t>Suda çözünen kuru madde tayini</w:t>
      </w:r>
      <w:bookmarkEnd w:id="117"/>
    </w:p>
    <w:p w14:paraId="59FCFD4D" w14:textId="77777777" w:rsidR="001A159E" w:rsidRPr="00A56E81" w:rsidRDefault="001A159E" w:rsidP="001A159E">
      <w:r w:rsidRPr="00A56E81">
        <w:t xml:space="preserve">Suda çözünen kuru madde tayini refraktometre ile </w:t>
      </w:r>
      <w:smartTag w:uri="urn:schemas-microsoft-com:office:smarttags" w:element="metricconverter">
        <w:smartTagPr>
          <w:attr w:name="ProductID" w:val="20ﾰC"/>
        </w:smartTagPr>
        <w:r w:rsidRPr="00A56E81">
          <w:t>20°C</w:t>
        </w:r>
      </w:smartTag>
      <w:r w:rsidRPr="00A56E81">
        <w:t>'da yapılır. Bunun için bir miktar</w:t>
      </w:r>
      <w:r w:rsidR="00E534BE">
        <w:t xml:space="preserve"> biber</w:t>
      </w:r>
      <w:r w:rsidRPr="00A56E81">
        <w:t xml:space="preserve"> salça</w:t>
      </w:r>
      <w:r w:rsidR="00E534BE">
        <w:t>sı ve püresi</w:t>
      </w:r>
      <w:r w:rsidRPr="00A56E81">
        <w:t xml:space="preserve"> temiz ve yeterince katlanmış çift katlı bir tülbent içinde sıkılmak suretiyle veya belli oranda seyreltildikten sonra santrifüj ile serum ayrılır. Çıkan serumdan bir damla alınarak refraktometrenin prizması üzerine damlatılır ve çözünür kuru madde okunur. Seyreltme yapılmış ise seyreltme faktörü ile çarpılır. Tayin 3 kez yapılarak bulunan değerle</w:t>
      </w:r>
      <w:r w:rsidRPr="00A56E81">
        <w:lastRenderedPageBreak/>
        <w:t xml:space="preserve">rin aritmetik ortalaması alınır. Madde </w:t>
      </w:r>
      <w:r w:rsidR="00654A5A">
        <w:t>5.3.9</w:t>
      </w:r>
      <w:r w:rsidRPr="00A56E81">
        <w:t>’</w:t>
      </w:r>
      <w:r w:rsidR="00E534BE">
        <w:t>a</w:t>
      </w:r>
      <w:r w:rsidRPr="00A56E81">
        <w:t xml:space="preserve"> göre belirlenen tuz miktarı hesaplanan bu değerden ç</w:t>
      </w:r>
      <w:r w:rsidR="00714CEE">
        <w:t>ıkarılır ve sonucun Madde 4.2.5’</w:t>
      </w:r>
      <w:r w:rsidRPr="00A56E81">
        <w:t>e uygun olup olmadığına bakılır.</w:t>
      </w:r>
    </w:p>
    <w:p w14:paraId="598E64CA" w14:textId="77777777" w:rsidR="001A159E" w:rsidRPr="00A56E81" w:rsidRDefault="001A159E" w:rsidP="001A159E">
      <w:pPr>
        <w:pStyle w:val="Balk3"/>
      </w:pPr>
      <w:bookmarkStart w:id="118" w:name="_Toc154643140"/>
      <w:r w:rsidRPr="00A56E81">
        <w:t>Kutu doldurma oranı</w:t>
      </w:r>
      <w:bookmarkEnd w:id="118"/>
    </w:p>
    <w:p w14:paraId="46BD6FDA" w14:textId="77777777" w:rsidR="001A159E" w:rsidRPr="00A56E81" w:rsidRDefault="001A159E" w:rsidP="001A159E">
      <w:r w:rsidRPr="00A56E81">
        <w:t>Kutu doldurma oranının tayini, TS 2664'e göre yap</w:t>
      </w:r>
      <w:r w:rsidR="00E534BE">
        <w:t>ılır ve sonuçların Madde 4.2.2</w:t>
      </w:r>
      <w:r w:rsidRPr="00A56E81">
        <w:t>'ye</w:t>
      </w:r>
      <w:r w:rsidR="00654A5A">
        <w:t xml:space="preserve"> uygun olup olmadığına bakılır.</w:t>
      </w:r>
    </w:p>
    <w:p w14:paraId="6C78C932" w14:textId="77777777" w:rsidR="001A159E" w:rsidRDefault="001A159E" w:rsidP="001A159E">
      <w:pPr>
        <w:pStyle w:val="Balk3"/>
      </w:pPr>
      <w:bookmarkStart w:id="119" w:name="_Toc154643142"/>
      <w:r w:rsidRPr="00A56E81">
        <w:t>Yabancı madde tayini</w:t>
      </w:r>
      <w:bookmarkEnd w:id="119"/>
    </w:p>
    <w:p w14:paraId="70CB7C8C" w14:textId="77777777" w:rsidR="00E534BE" w:rsidRPr="00BE3C39" w:rsidRDefault="005E1FA4" w:rsidP="00BE3C39">
      <w:r>
        <w:t>Yabancı madde</w:t>
      </w:r>
      <w:r w:rsidR="00E534BE" w:rsidRPr="002748E1">
        <w:t xml:space="preserve"> </w:t>
      </w:r>
      <w:r w:rsidR="00E534BE">
        <w:t xml:space="preserve">tayini, </w:t>
      </w:r>
      <w:r w:rsidR="00E534BE" w:rsidRPr="00A31660">
        <w:rPr>
          <w:rFonts w:cs="Arial"/>
          <w:szCs w:val="20"/>
        </w:rPr>
        <w:t xml:space="preserve">TS </w:t>
      </w:r>
      <w:r w:rsidR="00E534BE">
        <w:rPr>
          <w:rFonts w:cs="Arial"/>
          <w:szCs w:val="20"/>
        </w:rPr>
        <w:t>1466</w:t>
      </w:r>
      <w:r w:rsidR="00E534BE" w:rsidRPr="00A31660">
        <w:rPr>
          <w:rFonts w:cs="Arial"/>
          <w:szCs w:val="20"/>
        </w:rPr>
        <w:t>'</w:t>
      </w:r>
      <w:r w:rsidR="00E534BE">
        <w:rPr>
          <w:rFonts w:cs="Arial"/>
          <w:szCs w:val="20"/>
        </w:rPr>
        <w:t>ya</w:t>
      </w:r>
      <w:r w:rsidR="00E534BE" w:rsidRPr="00A31660">
        <w:rPr>
          <w:rFonts w:cs="Arial"/>
          <w:szCs w:val="20"/>
        </w:rPr>
        <w:t xml:space="preserve"> göre yapılır ve sonucun Madde 4.2.</w:t>
      </w:r>
      <w:r w:rsidR="00E534BE">
        <w:rPr>
          <w:rFonts w:cs="Arial"/>
          <w:szCs w:val="20"/>
        </w:rPr>
        <w:t>2</w:t>
      </w:r>
      <w:r w:rsidR="00E534BE" w:rsidRPr="00A31660">
        <w:rPr>
          <w:rFonts w:cs="Arial"/>
          <w:szCs w:val="20"/>
        </w:rPr>
        <w:t>'</w:t>
      </w:r>
      <w:r w:rsidR="00E534BE">
        <w:rPr>
          <w:rFonts w:cs="Arial"/>
          <w:szCs w:val="20"/>
        </w:rPr>
        <w:t>y</w:t>
      </w:r>
      <w:r w:rsidR="00E534BE" w:rsidRPr="00A31660">
        <w:rPr>
          <w:rFonts w:cs="Arial"/>
          <w:szCs w:val="20"/>
        </w:rPr>
        <w:t>e uygun olup olmadığına bakılır.</w:t>
      </w:r>
    </w:p>
    <w:p w14:paraId="4975EA97" w14:textId="77777777" w:rsidR="001A159E" w:rsidRPr="00A56E81" w:rsidRDefault="00E534BE" w:rsidP="001A159E">
      <w:pPr>
        <w:pStyle w:val="Balk3"/>
      </w:pPr>
      <w:bookmarkStart w:id="120" w:name="_Toc154643144"/>
      <w:r>
        <w:t>İnvert</w:t>
      </w:r>
      <w:r w:rsidR="001A159E" w:rsidRPr="00A56E81">
        <w:t xml:space="preserve"> şeker tayini</w:t>
      </w:r>
      <w:bookmarkEnd w:id="120"/>
    </w:p>
    <w:p w14:paraId="4BB573B4" w14:textId="77777777" w:rsidR="001A159E" w:rsidRPr="00A56E81" w:rsidRDefault="005E1FA4" w:rsidP="001A159E">
      <w:pPr>
        <w:rPr>
          <w:rFonts w:cs="Arial"/>
        </w:rPr>
      </w:pPr>
      <w:r>
        <w:t>İnvert şeker</w:t>
      </w:r>
      <w:r w:rsidR="00E534BE" w:rsidRPr="002748E1">
        <w:t xml:space="preserve"> </w:t>
      </w:r>
      <w:r w:rsidR="00E534BE">
        <w:t xml:space="preserve">tayini, </w:t>
      </w:r>
      <w:r w:rsidR="00E534BE" w:rsidRPr="00A31660">
        <w:rPr>
          <w:rFonts w:cs="Arial"/>
          <w:szCs w:val="20"/>
        </w:rPr>
        <w:t xml:space="preserve">TS </w:t>
      </w:r>
      <w:r w:rsidR="00E534BE">
        <w:rPr>
          <w:rFonts w:cs="Arial"/>
          <w:szCs w:val="20"/>
        </w:rPr>
        <w:t>1466</w:t>
      </w:r>
      <w:r w:rsidR="00E534BE" w:rsidRPr="00A31660">
        <w:rPr>
          <w:rFonts w:cs="Arial"/>
          <w:szCs w:val="20"/>
        </w:rPr>
        <w:t>'</w:t>
      </w:r>
      <w:r w:rsidR="00E534BE">
        <w:rPr>
          <w:rFonts w:cs="Arial"/>
          <w:szCs w:val="20"/>
        </w:rPr>
        <w:t>ya</w:t>
      </w:r>
      <w:r w:rsidR="00E534BE" w:rsidRPr="00A31660">
        <w:rPr>
          <w:rFonts w:cs="Arial"/>
          <w:szCs w:val="20"/>
        </w:rPr>
        <w:t xml:space="preserve"> göre yapılır ve sonucun Madde 4.2.</w:t>
      </w:r>
      <w:r w:rsidR="00E534BE">
        <w:rPr>
          <w:rFonts w:cs="Arial"/>
          <w:szCs w:val="20"/>
        </w:rPr>
        <w:t>2</w:t>
      </w:r>
      <w:r w:rsidR="00E534BE" w:rsidRPr="00A31660">
        <w:rPr>
          <w:rFonts w:cs="Arial"/>
          <w:szCs w:val="20"/>
        </w:rPr>
        <w:t>'</w:t>
      </w:r>
      <w:r w:rsidR="00E534BE">
        <w:rPr>
          <w:rFonts w:cs="Arial"/>
          <w:szCs w:val="20"/>
        </w:rPr>
        <w:t>y</w:t>
      </w:r>
      <w:r w:rsidR="00E534BE" w:rsidRPr="00A31660">
        <w:rPr>
          <w:rFonts w:cs="Arial"/>
          <w:szCs w:val="20"/>
        </w:rPr>
        <w:t>e uygun olup olmadığına bakılır.</w:t>
      </w:r>
      <w:r w:rsidR="00E534BE" w:rsidRPr="00A56E81">
        <w:t xml:space="preserve"> </w:t>
      </w:r>
    </w:p>
    <w:p w14:paraId="0B2499DC" w14:textId="77777777" w:rsidR="001A159E" w:rsidRPr="00A56E81" w:rsidRDefault="001A159E" w:rsidP="001A159E">
      <w:pPr>
        <w:pStyle w:val="Balk3"/>
      </w:pPr>
      <w:bookmarkStart w:id="121" w:name="_Toc154643145"/>
      <w:r w:rsidRPr="00A56E81">
        <w:t>pH tayini</w:t>
      </w:r>
      <w:bookmarkEnd w:id="121"/>
    </w:p>
    <w:p w14:paraId="162F3BC1" w14:textId="77777777" w:rsidR="001A159E" w:rsidRPr="00A56E81" w:rsidRDefault="001A159E" w:rsidP="001A159E">
      <w:r w:rsidRPr="00A56E81">
        <w:t>pH tayini, TS 1728 ISO 1842’ye göre</w:t>
      </w:r>
      <w:r w:rsidR="00D54329">
        <w:t xml:space="preserve"> yapılır ve sonucun Madde 4.2.</w:t>
      </w:r>
      <w:r w:rsidRPr="00A56E81">
        <w:t>3’e uygun olup olmadığına bakılır.</w:t>
      </w:r>
    </w:p>
    <w:p w14:paraId="2D1422BF" w14:textId="77777777" w:rsidR="001A159E" w:rsidRPr="00A56E81" w:rsidRDefault="001A159E" w:rsidP="001A159E">
      <w:pPr>
        <w:pStyle w:val="Balk3"/>
      </w:pPr>
      <w:bookmarkStart w:id="122" w:name="_Toc154643146"/>
      <w:r w:rsidRPr="00A56E81">
        <w:t>Toplam asitlik tayini</w:t>
      </w:r>
      <w:bookmarkEnd w:id="122"/>
    </w:p>
    <w:p w14:paraId="7885C5BC" w14:textId="77777777" w:rsidR="001A159E" w:rsidRPr="00A56E81" w:rsidRDefault="001A159E" w:rsidP="001A159E">
      <w:pPr>
        <w:rPr>
          <w:rFonts w:cs="Arial"/>
        </w:rPr>
      </w:pPr>
      <w:r w:rsidRPr="00A56E81">
        <w:rPr>
          <w:rFonts w:cs="Arial"/>
        </w:rPr>
        <w:t>TS 1125 ISO 750’ye göre ve susuz sitrik asit cinsinden tay</w:t>
      </w:r>
      <w:r w:rsidR="00D54329">
        <w:rPr>
          <w:rFonts w:cs="Arial"/>
        </w:rPr>
        <w:t>in edilir ve sonucun Madde 4.2</w:t>
      </w:r>
      <w:r w:rsidRPr="00A56E81">
        <w:rPr>
          <w:rFonts w:cs="Arial"/>
        </w:rPr>
        <w:t>.3'e uygun olup olmadığına bakılır.</w:t>
      </w:r>
    </w:p>
    <w:p w14:paraId="3EFFC105" w14:textId="77777777" w:rsidR="001A159E" w:rsidRPr="00A56E81" w:rsidRDefault="001A159E" w:rsidP="001A159E">
      <w:pPr>
        <w:pStyle w:val="Balk3"/>
      </w:pPr>
      <w:bookmarkStart w:id="123" w:name="_Toc154643147"/>
      <w:r w:rsidRPr="00A56E81">
        <w:t xml:space="preserve"> %10'luk HCl'de çözünmeyen kül tayini</w:t>
      </w:r>
      <w:bookmarkEnd w:id="123"/>
    </w:p>
    <w:p w14:paraId="749CC33E" w14:textId="77777777" w:rsidR="001A159E" w:rsidRPr="00A56E81" w:rsidRDefault="001A159E" w:rsidP="001A159E">
      <w:pPr>
        <w:rPr>
          <w:rFonts w:cs="Arial"/>
        </w:rPr>
      </w:pPr>
      <w:r w:rsidRPr="00FF2A6F">
        <w:t>TS ISO 763</w:t>
      </w:r>
      <w:r>
        <w:t xml:space="preserve">’e </w:t>
      </w:r>
      <w:r w:rsidRPr="00A56E81">
        <w:rPr>
          <w:rFonts w:cs="Arial"/>
        </w:rPr>
        <w:t xml:space="preserve">göre yapılır ve </w:t>
      </w:r>
      <w:r w:rsidRPr="00FF2A6F">
        <w:rPr>
          <w:rFonts w:cs="Arial"/>
        </w:rPr>
        <w:t xml:space="preserve">sonucun </w:t>
      </w:r>
      <w:r w:rsidR="00D54329">
        <w:rPr>
          <w:rFonts w:cs="Arial"/>
        </w:rPr>
        <w:t>Madde 4.2</w:t>
      </w:r>
      <w:r w:rsidRPr="00A56E81">
        <w:rPr>
          <w:rFonts w:cs="Arial"/>
        </w:rPr>
        <w:t>.3'e uygun olup olmadığına bakılır.</w:t>
      </w:r>
    </w:p>
    <w:p w14:paraId="3CFB06FA" w14:textId="77777777" w:rsidR="001A159E" w:rsidRPr="00A56E81" w:rsidRDefault="001A159E" w:rsidP="001A159E">
      <w:pPr>
        <w:pStyle w:val="Balk3"/>
      </w:pPr>
      <w:bookmarkStart w:id="124" w:name="_Toc154643148"/>
      <w:r w:rsidRPr="00A56E81">
        <w:lastRenderedPageBreak/>
        <w:t>Tuz tayini</w:t>
      </w:r>
      <w:bookmarkEnd w:id="124"/>
    </w:p>
    <w:p w14:paraId="05477C91" w14:textId="77777777" w:rsidR="001A159E" w:rsidRPr="00A56E81" w:rsidRDefault="001A159E" w:rsidP="001A159E">
      <w:pPr>
        <w:rPr>
          <w:rFonts w:cs="Arial"/>
        </w:rPr>
      </w:pPr>
      <w:r w:rsidRPr="00F97EE1">
        <w:t>TS EN ISO 5943</w:t>
      </w:r>
      <w:r w:rsidRPr="00F97EE1">
        <w:rPr>
          <w:rFonts w:cs="Arial"/>
        </w:rPr>
        <w:t>’e g</w:t>
      </w:r>
      <w:r w:rsidRPr="00A56E81">
        <w:rPr>
          <w:rFonts w:cs="Arial"/>
        </w:rPr>
        <w:t>ör</w:t>
      </w:r>
      <w:r w:rsidR="00D54329">
        <w:rPr>
          <w:rFonts w:cs="Arial"/>
        </w:rPr>
        <w:t>e yapılır ve sonucun Madde 4.2</w:t>
      </w:r>
      <w:r w:rsidRPr="00A56E81">
        <w:rPr>
          <w:rFonts w:cs="Arial"/>
        </w:rPr>
        <w:t>.3'e uygun olup olmadığına bakılır.</w:t>
      </w:r>
    </w:p>
    <w:p w14:paraId="22826EB1" w14:textId="77777777" w:rsidR="001A159E" w:rsidRPr="00A56E81" w:rsidRDefault="001A159E" w:rsidP="001A159E">
      <w:pPr>
        <w:pStyle w:val="Balk3"/>
      </w:pPr>
      <w:r w:rsidRPr="00A56E81">
        <w:t xml:space="preserve">Kalay tayini </w:t>
      </w:r>
    </w:p>
    <w:p w14:paraId="00DD2FA1" w14:textId="77777777" w:rsidR="001A159E" w:rsidRPr="00A56E81" w:rsidRDefault="001A159E" w:rsidP="001A159E">
      <w:pPr>
        <w:rPr>
          <w:rFonts w:cs="Arial"/>
        </w:rPr>
      </w:pPr>
      <w:r w:rsidRPr="00A56E81">
        <w:rPr>
          <w:rFonts w:cs="Arial"/>
        </w:rPr>
        <w:t xml:space="preserve">Kalay tayini, TS 6065 ISO 2447’ye göre yapılır ve </w:t>
      </w:r>
      <w:r w:rsidRPr="00FF2A6F">
        <w:rPr>
          <w:rFonts w:cs="Arial"/>
        </w:rPr>
        <w:t xml:space="preserve">sonucun </w:t>
      </w:r>
      <w:r w:rsidR="00D54329">
        <w:rPr>
          <w:rFonts w:cs="Arial"/>
        </w:rPr>
        <w:t>Madde 4.2</w:t>
      </w:r>
      <w:r w:rsidRPr="00A56E81">
        <w:rPr>
          <w:rFonts w:cs="Arial"/>
        </w:rPr>
        <w:t>.3'e uygun olup olmadığına bakılır.</w:t>
      </w:r>
    </w:p>
    <w:p w14:paraId="4078F739" w14:textId="77777777" w:rsidR="001A159E" w:rsidRPr="00A56E81" w:rsidRDefault="001A159E" w:rsidP="001A159E">
      <w:pPr>
        <w:pStyle w:val="Balk3"/>
      </w:pPr>
      <w:r w:rsidRPr="00A56E81">
        <w:t>Sorbik asit ve benzoik asit tayini</w:t>
      </w:r>
    </w:p>
    <w:p w14:paraId="7BB12756" w14:textId="77777777" w:rsidR="001A159E" w:rsidRDefault="001A159E" w:rsidP="001A159E">
      <w:r w:rsidRPr="00E946BB">
        <w:t>Sorbik asit ve</w:t>
      </w:r>
      <w:r w:rsidRPr="00A56E81">
        <w:t xml:space="preserve"> benzoik asit tayini </w:t>
      </w:r>
      <w:r w:rsidRPr="00E946BB">
        <w:t>TS ISO 22855</w:t>
      </w:r>
      <w:r w:rsidR="0018728F">
        <w:t>’e</w:t>
      </w:r>
      <w:r w:rsidRPr="00E946BB">
        <w:t xml:space="preserve"> gö</w:t>
      </w:r>
      <w:r w:rsidR="00D54329">
        <w:t>re yapılır, sonucun Madde 4.2.</w:t>
      </w:r>
      <w:r w:rsidRPr="00E946BB">
        <w:t>3’e uygun olup olmadığına bakılır.</w:t>
      </w:r>
    </w:p>
    <w:p w14:paraId="563F0D8B" w14:textId="77777777" w:rsidR="00D54329" w:rsidRPr="00A56E81" w:rsidRDefault="00D54329" w:rsidP="00D54329">
      <w:pPr>
        <w:pStyle w:val="Balk3"/>
      </w:pPr>
      <w:r>
        <w:t>K</w:t>
      </w:r>
      <w:r w:rsidRPr="00A56E81">
        <w:t>üf tayini</w:t>
      </w:r>
    </w:p>
    <w:p w14:paraId="4BF77EB6" w14:textId="77777777" w:rsidR="00D54329" w:rsidRPr="00A56E81" w:rsidRDefault="00D54329" w:rsidP="00D54329">
      <w:r>
        <w:t>K</w:t>
      </w:r>
      <w:r w:rsidRPr="00A56E81">
        <w:t>üf tayini</w:t>
      </w:r>
      <w:r>
        <w:t>,</w:t>
      </w:r>
      <w:r w:rsidR="001D01D3">
        <w:t xml:space="preserve"> TS ISO 21527-2</w:t>
      </w:r>
      <w:r w:rsidRPr="00A56E81">
        <w:t>’</w:t>
      </w:r>
      <w:r w:rsidR="001D01D3">
        <w:t>y</w:t>
      </w:r>
      <w:r w:rsidRPr="00A56E81">
        <w:t>e göre</w:t>
      </w:r>
      <w:r>
        <w:t xml:space="preserve"> yapılır ve sonucun Madde 4.2.</w:t>
      </w:r>
      <w:r w:rsidRPr="00A56E81">
        <w:t>4’e uygun olup olmadığına bakılır.</w:t>
      </w:r>
    </w:p>
    <w:p w14:paraId="70C4F790" w14:textId="77777777" w:rsidR="001A159E" w:rsidRPr="00A56E81" w:rsidRDefault="001A159E" w:rsidP="001A159E">
      <w:pPr>
        <w:pStyle w:val="Balk2"/>
      </w:pPr>
      <w:bookmarkStart w:id="125" w:name="_Toc154643154"/>
      <w:bookmarkStart w:id="126" w:name="_Toc169507518"/>
      <w:bookmarkStart w:id="127" w:name="_Toc194305099"/>
      <w:bookmarkStart w:id="128" w:name="_Toc28278440"/>
      <w:bookmarkStart w:id="129" w:name="_Toc68536523"/>
      <w:r w:rsidRPr="00A56E81">
        <w:t>Değerlendirme</w:t>
      </w:r>
      <w:bookmarkEnd w:id="125"/>
      <w:bookmarkEnd w:id="126"/>
      <w:bookmarkEnd w:id="127"/>
      <w:bookmarkEnd w:id="128"/>
      <w:bookmarkEnd w:id="129"/>
    </w:p>
    <w:p w14:paraId="4F5A3B49" w14:textId="77777777" w:rsidR="001A159E" w:rsidRPr="00A56E81" w:rsidRDefault="001A159E" w:rsidP="001A159E">
      <w:pPr>
        <w:rPr>
          <w:rFonts w:cs="Arial"/>
        </w:rPr>
      </w:pPr>
      <w:r w:rsidRPr="00A56E81">
        <w:rPr>
          <w:rFonts w:cs="Arial"/>
        </w:rPr>
        <w:t>Muayene ve deney neticelerinin her biri bu standarda uygun ise parti standarda uygun sayılır.</w:t>
      </w:r>
    </w:p>
    <w:p w14:paraId="53A12F9E" w14:textId="77777777" w:rsidR="001A159E" w:rsidRPr="00A56E81" w:rsidRDefault="001A159E" w:rsidP="001A159E">
      <w:pPr>
        <w:pStyle w:val="Balk2"/>
      </w:pPr>
      <w:bookmarkStart w:id="130" w:name="_Toc154643155"/>
      <w:bookmarkStart w:id="131" w:name="_Toc169507519"/>
      <w:bookmarkStart w:id="132" w:name="_Toc194305100"/>
      <w:bookmarkStart w:id="133" w:name="_Toc28278441"/>
      <w:bookmarkStart w:id="134" w:name="_Toc68536524"/>
      <w:r w:rsidRPr="00A56E81">
        <w:t>Muayene ve deney raporu</w:t>
      </w:r>
      <w:bookmarkEnd w:id="130"/>
      <w:bookmarkEnd w:id="131"/>
      <w:bookmarkEnd w:id="132"/>
      <w:bookmarkEnd w:id="133"/>
      <w:bookmarkEnd w:id="134"/>
    </w:p>
    <w:p w14:paraId="69ACA0E7" w14:textId="77777777" w:rsidR="001A159E" w:rsidRPr="00A56E81" w:rsidRDefault="001A159E" w:rsidP="001A159E">
      <w:r w:rsidRPr="00A56E81">
        <w:t>Muayene ve deney raporunda en az aşağıdaki bilgiler bulunmalıdır:</w:t>
      </w:r>
    </w:p>
    <w:p w14:paraId="1EA5BC53" w14:textId="77777777" w:rsidR="001A159E" w:rsidRPr="00A56E81" w:rsidRDefault="001A159E" w:rsidP="001A159E">
      <w:pPr>
        <w:pStyle w:val="ListeMaddemi"/>
      </w:pPr>
      <w:r w:rsidRPr="00A56E81">
        <w:t>Firmanın adı ve adresi,</w:t>
      </w:r>
    </w:p>
    <w:p w14:paraId="57368009" w14:textId="77777777" w:rsidR="001A159E" w:rsidRPr="00A56E81" w:rsidRDefault="001A159E" w:rsidP="001A159E">
      <w:pPr>
        <w:pStyle w:val="ListeMaddemi"/>
      </w:pPr>
      <w:r w:rsidRPr="00A56E81">
        <w:t>Muayene ve deneyin yapıldığı yerin ve laboratuvarın adı,</w:t>
      </w:r>
    </w:p>
    <w:p w14:paraId="60DAC8D6" w14:textId="77777777" w:rsidR="001A159E" w:rsidRPr="00A56E81" w:rsidRDefault="001A159E" w:rsidP="001A159E">
      <w:pPr>
        <w:pStyle w:val="ListeMaddemi"/>
      </w:pPr>
      <w:r w:rsidRPr="00A56E81">
        <w:t>Muayene ve deneyi yapanın ve/veya raporu imzalayan yetkililerin adları görev ve meslekleri,</w:t>
      </w:r>
    </w:p>
    <w:p w14:paraId="4457A557" w14:textId="77777777" w:rsidR="001A159E" w:rsidRPr="00A56E81" w:rsidRDefault="001A159E" w:rsidP="001A159E">
      <w:pPr>
        <w:pStyle w:val="ListeMaddemi"/>
      </w:pPr>
      <w:r w:rsidRPr="00A56E81">
        <w:t>Numunenin alındığı tarih ile muayene ve deney tarihi,</w:t>
      </w:r>
    </w:p>
    <w:p w14:paraId="716ECE26" w14:textId="77777777" w:rsidR="001A159E" w:rsidRPr="00A56E81" w:rsidRDefault="001A159E" w:rsidP="001A159E">
      <w:pPr>
        <w:pStyle w:val="ListeMaddemi"/>
      </w:pPr>
      <w:r w:rsidRPr="00A56E81">
        <w:lastRenderedPageBreak/>
        <w:t>Numunenin tanıtılması,</w:t>
      </w:r>
    </w:p>
    <w:p w14:paraId="42E775F3" w14:textId="77777777" w:rsidR="001A159E" w:rsidRPr="00A56E81" w:rsidRDefault="001A159E" w:rsidP="001A159E">
      <w:pPr>
        <w:pStyle w:val="ListeMaddemi"/>
      </w:pPr>
      <w:r w:rsidRPr="00A56E81">
        <w:t>Muayene ve deneylerde uygulanan standartların numaraları,</w:t>
      </w:r>
    </w:p>
    <w:p w14:paraId="44A4C5B7" w14:textId="77777777" w:rsidR="001A159E" w:rsidRPr="00A56E81" w:rsidRDefault="001A159E" w:rsidP="001A159E">
      <w:pPr>
        <w:pStyle w:val="ListeMaddemi"/>
      </w:pPr>
      <w:r w:rsidRPr="00A56E81">
        <w:t>Sonuçların gösterilmesi,</w:t>
      </w:r>
    </w:p>
    <w:p w14:paraId="0041E08A" w14:textId="77777777" w:rsidR="001A159E" w:rsidRPr="00A56E81" w:rsidRDefault="001A159E" w:rsidP="001A159E">
      <w:pPr>
        <w:pStyle w:val="ListeMaddemi"/>
      </w:pPr>
      <w:r w:rsidRPr="00A56E81">
        <w:t>Muayene ve deney sonuçlarını değiştirebilecek faktörlerin mahzurlarını gidermek üzere alınan tedbirler,</w:t>
      </w:r>
    </w:p>
    <w:p w14:paraId="7A4FC68D" w14:textId="77777777" w:rsidR="001A159E" w:rsidRPr="00A56E81" w:rsidRDefault="001A159E" w:rsidP="001A159E">
      <w:pPr>
        <w:pStyle w:val="ListeMaddemi"/>
      </w:pPr>
      <w:r w:rsidRPr="00A56E81">
        <w:t>Uygulanan muayene ve deney metotlarında belirtilmeyen veya mecburi görülmeyen, fakat muayene ve deneyde yer almış olan işlemler,</w:t>
      </w:r>
    </w:p>
    <w:p w14:paraId="618106CF" w14:textId="77777777" w:rsidR="001A159E" w:rsidRPr="00A56E81" w:rsidRDefault="001A159E" w:rsidP="001A159E">
      <w:pPr>
        <w:pStyle w:val="ListeMaddemi"/>
      </w:pPr>
      <w:r w:rsidRPr="00A56E81">
        <w:t>Rapora ait seri numarası ve tarih, her sayfanın numarası ve toplam sayfa sayısı,</w:t>
      </w:r>
    </w:p>
    <w:p w14:paraId="2DEF1788" w14:textId="77777777" w:rsidR="001A159E" w:rsidRPr="00A56E81" w:rsidRDefault="001A159E" w:rsidP="001A159E">
      <w:pPr>
        <w:pStyle w:val="Balk1"/>
      </w:pPr>
      <w:bookmarkStart w:id="135" w:name="_Toc154643156"/>
      <w:bookmarkStart w:id="136" w:name="_Toc169507520"/>
      <w:bookmarkStart w:id="137" w:name="_Toc194305101"/>
      <w:bookmarkStart w:id="138" w:name="_Toc28278442"/>
      <w:bookmarkStart w:id="139" w:name="_Toc68536525"/>
      <w:r w:rsidRPr="00A56E81">
        <w:t>Piyasaya arz</w:t>
      </w:r>
      <w:bookmarkEnd w:id="135"/>
      <w:bookmarkEnd w:id="136"/>
      <w:bookmarkEnd w:id="137"/>
      <w:bookmarkEnd w:id="138"/>
      <w:bookmarkEnd w:id="139"/>
    </w:p>
    <w:p w14:paraId="48667833" w14:textId="77777777" w:rsidR="001A159E" w:rsidRPr="00A56E81" w:rsidRDefault="001A159E" w:rsidP="001A159E">
      <w:pPr>
        <w:pStyle w:val="Balk2"/>
      </w:pPr>
      <w:bookmarkStart w:id="140" w:name="_Toc154643157"/>
      <w:bookmarkStart w:id="141" w:name="_Toc169507521"/>
      <w:bookmarkStart w:id="142" w:name="_Toc194305102"/>
      <w:bookmarkStart w:id="143" w:name="_Toc28278443"/>
      <w:bookmarkStart w:id="144" w:name="_Toc68536526"/>
      <w:r w:rsidRPr="00A56E81">
        <w:t>Ambalajlama</w:t>
      </w:r>
      <w:bookmarkEnd w:id="140"/>
      <w:bookmarkEnd w:id="141"/>
      <w:bookmarkEnd w:id="142"/>
      <w:bookmarkEnd w:id="143"/>
      <w:bookmarkEnd w:id="144"/>
    </w:p>
    <w:p w14:paraId="1E1E146C" w14:textId="77777777" w:rsidR="001A159E" w:rsidRPr="00A56E81" w:rsidRDefault="00940993" w:rsidP="001A159E">
      <w:r>
        <w:rPr>
          <w:rFonts w:cs="Arial"/>
        </w:rPr>
        <w:t>Biber</w:t>
      </w:r>
      <w:r w:rsidR="001A159E" w:rsidRPr="00A56E81">
        <w:rPr>
          <w:rFonts w:cs="Arial"/>
        </w:rPr>
        <w:t xml:space="preserve"> salçası</w:t>
      </w:r>
      <w:r w:rsidR="005E1FA4">
        <w:rPr>
          <w:rFonts w:cs="Arial"/>
        </w:rPr>
        <w:t xml:space="preserve"> ve püresi</w:t>
      </w:r>
      <w:r w:rsidR="001A159E" w:rsidRPr="00A56E81">
        <w:rPr>
          <w:rFonts w:cs="Arial"/>
        </w:rPr>
        <w:t xml:space="preserve">, hermetik olarak kapatılabilen </w:t>
      </w:r>
      <w:r w:rsidR="00F06F93" w:rsidRPr="00F06F93">
        <w:rPr>
          <w:rFonts w:cs="Arial"/>
        </w:rPr>
        <w:t>TS EN 10202</w:t>
      </w:r>
      <w:r w:rsidR="001A159E" w:rsidRPr="00A56E81">
        <w:rPr>
          <w:rFonts w:cs="Arial"/>
        </w:rPr>
        <w:t>'</w:t>
      </w:r>
      <w:r w:rsidR="00F06F93">
        <w:rPr>
          <w:rFonts w:cs="Arial"/>
        </w:rPr>
        <w:t>y</w:t>
      </w:r>
      <w:r w:rsidR="001A159E" w:rsidRPr="00A56E81">
        <w:rPr>
          <w:rFonts w:cs="Arial"/>
        </w:rPr>
        <w:t xml:space="preserve">e uygun özellikteki kalayla ve kalaysız kromlu laklı levhalardan yapılan ve ebatları TS 1924'e uygun olan teneke kutu kavanoz veya özel aseptik ambalajlar ve cam ambalajlar içinde ambalajlanır ve küçük ambalajlar daha büyük ambalajlara da konulabilir. </w:t>
      </w:r>
    </w:p>
    <w:p w14:paraId="03022930" w14:textId="77777777" w:rsidR="001A159E" w:rsidRPr="00A56E81" w:rsidRDefault="001A159E" w:rsidP="001A159E">
      <w:pPr>
        <w:pStyle w:val="Balk2"/>
      </w:pPr>
      <w:bookmarkStart w:id="145" w:name="_Toc154643158"/>
      <w:bookmarkStart w:id="146" w:name="_Toc169507522"/>
      <w:bookmarkStart w:id="147" w:name="_Toc194305103"/>
      <w:bookmarkStart w:id="148" w:name="_Toc28278444"/>
      <w:bookmarkStart w:id="149" w:name="_Toc68536527"/>
      <w:r w:rsidRPr="00A56E81">
        <w:t>İşaretleme</w:t>
      </w:r>
      <w:bookmarkEnd w:id="145"/>
      <w:bookmarkEnd w:id="146"/>
      <w:bookmarkEnd w:id="147"/>
      <w:bookmarkEnd w:id="148"/>
      <w:bookmarkEnd w:id="149"/>
    </w:p>
    <w:p w14:paraId="04F2C186" w14:textId="77777777" w:rsidR="001A159E" w:rsidRPr="00A56E81" w:rsidRDefault="001A159E" w:rsidP="001A159E">
      <w:pPr>
        <w:rPr>
          <w:rFonts w:cs="Arial"/>
        </w:rPr>
      </w:pPr>
      <w:r w:rsidRPr="00A56E81">
        <w:rPr>
          <w:rFonts w:cs="Arial"/>
        </w:rPr>
        <w:t>Ambalaj üzerinde en az aşağıdaki bilgiler bulunmalıdır:</w:t>
      </w:r>
    </w:p>
    <w:p w14:paraId="6FF6F62A" w14:textId="77777777" w:rsidR="001A159E" w:rsidRPr="00A56E81" w:rsidRDefault="001A159E" w:rsidP="001A159E">
      <w:pPr>
        <w:pStyle w:val="ListeMaddemi"/>
      </w:pPr>
      <w:r w:rsidRPr="00A56E81">
        <w:t>İmalatçı firmanın ticari unvanı veya kısa adı, adresi, varsa tescilli markası,</w:t>
      </w:r>
    </w:p>
    <w:p w14:paraId="704E9AD6" w14:textId="77777777" w:rsidR="001A159E" w:rsidRPr="00A56E81" w:rsidRDefault="001A159E" w:rsidP="001A159E">
      <w:pPr>
        <w:pStyle w:val="ListeMaddemi"/>
      </w:pPr>
      <w:r w:rsidRPr="00A56E81">
        <w:t>Mamulün adı (</w:t>
      </w:r>
      <w:r w:rsidR="00940993">
        <w:t>Biber</w:t>
      </w:r>
      <w:r w:rsidRPr="00A56E81">
        <w:t xml:space="preserve"> salçası</w:t>
      </w:r>
      <w:r w:rsidR="005E1FA4">
        <w:t xml:space="preserve"> veya biber </w:t>
      </w:r>
      <w:r w:rsidR="00940993">
        <w:t>püresi</w:t>
      </w:r>
      <w:r w:rsidRPr="00A56E81">
        <w:t>),</w:t>
      </w:r>
    </w:p>
    <w:p w14:paraId="129702E6" w14:textId="77777777" w:rsidR="001A159E" w:rsidRPr="00A56E81" w:rsidRDefault="001A159E" w:rsidP="001A159E">
      <w:pPr>
        <w:pStyle w:val="ListeMaddemi"/>
      </w:pPr>
      <w:r w:rsidRPr="00A56E81">
        <w:t>Çözünür kuru madde miktarı,</w:t>
      </w:r>
    </w:p>
    <w:p w14:paraId="4656EE79" w14:textId="77777777" w:rsidR="001A159E" w:rsidRPr="00A56E81" w:rsidRDefault="001A159E" w:rsidP="001A159E">
      <w:pPr>
        <w:pStyle w:val="ListeMaddemi"/>
      </w:pPr>
      <w:r w:rsidRPr="00A56E81">
        <w:lastRenderedPageBreak/>
        <w:t>Tipi,</w:t>
      </w:r>
    </w:p>
    <w:p w14:paraId="10076549" w14:textId="77777777" w:rsidR="001A159E" w:rsidRPr="00A56E81" w:rsidRDefault="001A159E" w:rsidP="001A159E">
      <w:pPr>
        <w:pStyle w:val="ListeMaddemi"/>
      </w:pPr>
      <w:r w:rsidRPr="00A56E81">
        <w:t xml:space="preserve">Bu standardın işaret ve numarası (TS </w:t>
      </w:r>
      <w:r w:rsidR="00940993">
        <w:t>7896</w:t>
      </w:r>
      <w:r w:rsidRPr="00A56E81">
        <w:t xml:space="preserve"> şeklinde),</w:t>
      </w:r>
    </w:p>
    <w:p w14:paraId="06C56662" w14:textId="77777777" w:rsidR="001A159E" w:rsidRPr="00A56E81" w:rsidRDefault="001A159E" w:rsidP="001A159E">
      <w:pPr>
        <w:pStyle w:val="ListeMaddemi"/>
      </w:pPr>
      <w:r w:rsidRPr="00A56E81">
        <w:t>Seri/kod numarası,</w:t>
      </w:r>
    </w:p>
    <w:p w14:paraId="5DF56E4E" w14:textId="77777777" w:rsidR="001A159E" w:rsidRPr="00A56E81" w:rsidRDefault="001A159E" w:rsidP="001A159E">
      <w:pPr>
        <w:pStyle w:val="ListeMaddemi"/>
      </w:pPr>
      <w:r w:rsidRPr="00A56E81">
        <w:t>Net kütlesi (g veya kg olarak),</w:t>
      </w:r>
    </w:p>
    <w:p w14:paraId="2B9582B9" w14:textId="77777777" w:rsidR="001A159E" w:rsidRPr="00A56E81" w:rsidRDefault="001A159E" w:rsidP="001A159E">
      <w:pPr>
        <w:pStyle w:val="ListeMaddemi"/>
      </w:pPr>
      <w:r w:rsidRPr="00A56E81">
        <w:t xml:space="preserve">Firmaca tavsiye edilen </w:t>
      </w:r>
      <w:r w:rsidR="005E1FA4">
        <w:t>tüketim</w:t>
      </w:r>
      <w:r w:rsidRPr="00A56E81">
        <w:t xml:space="preserve"> tarihi,</w:t>
      </w:r>
    </w:p>
    <w:p w14:paraId="21C4CBA0" w14:textId="77777777" w:rsidR="001A159E" w:rsidRPr="00A56E81" w:rsidRDefault="001A159E" w:rsidP="001A159E">
      <w:pPr>
        <w:rPr>
          <w:rFonts w:cs="Arial"/>
        </w:rPr>
      </w:pPr>
      <w:r w:rsidRPr="00A56E81">
        <w:rPr>
          <w:rFonts w:cs="Arial"/>
        </w:rPr>
        <w:t>Dış ambalajlar üzerine malın adı, firmanın adı veya tescilli markası ve adresi standardın işareti ve numarası, içteki ambalaj kütlesi ve adedi yazılmalıdır.</w:t>
      </w:r>
    </w:p>
    <w:p w14:paraId="15C4797E" w14:textId="77777777" w:rsidR="001A159E" w:rsidRPr="00A56E81" w:rsidRDefault="001A159E" w:rsidP="001A159E">
      <w:pPr>
        <w:ind w:right="283"/>
        <w:rPr>
          <w:rFonts w:cs="Arial"/>
          <w:szCs w:val="20"/>
        </w:rPr>
      </w:pPr>
      <w:r w:rsidRPr="00A56E81">
        <w:rPr>
          <w:rFonts w:cs="Arial"/>
          <w:szCs w:val="20"/>
        </w:rPr>
        <w:t>Bu bilgiler gerektiğinde, Türkçe’nin yanı sıra yabancı dillerde de yazılabilir.</w:t>
      </w:r>
    </w:p>
    <w:p w14:paraId="2D758B60" w14:textId="77777777" w:rsidR="001A159E" w:rsidRPr="00A56E81" w:rsidRDefault="001A159E" w:rsidP="001A159E">
      <w:pPr>
        <w:pStyle w:val="Balk2"/>
      </w:pPr>
      <w:bookmarkStart w:id="150" w:name="_Toc154643159"/>
      <w:bookmarkStart w:id="151" w:name="_Toc169507523"/>
      <w:bookmarkStart w:id="152" w:name="_Toc194305104"/>
      <w:bookmarkStart w:id="153" w:name="_Toc28278445"/>
      <w:bookmarkStart w:id="154" w:name="_Toc68536528"/>
      <w:r w:rsidRPr="00A56E81">
        <w:t>Saklama ve taşıma</w:t>
      </w:r>
      <w:bookmarkEnd w:id="150"/>
      <w:bookmarkEnd w:id="151"/>
      <w:bookmarkEnd w:id="152"/>
      <w:bookmarkEnd w:id="153"/>
      <w:bookmarkEnd w:id="154"/>
    </w:p>
    <w:p w14:paraId="1170A8FC" w14:textId="77777777" w:rsidR="001A159E" w:rsidRDefault="001A159E" w:rsidP="001A159E">
      <w:pPr>
        <w:rPr>
          <w:rFonts w:cs="Arial"/>
        </w:rPr>
      </w:pPr>
      <w:r w:rsidRPr="00A56E81">
        <w:rPr>
          <w:rFonts w:cs="Arial"/>
        </w:rPr>
        <w:t xml:space="preserve">İçinde </w:t>
      </w:r>
      <w:r w:rsidR="00940993">
        <w:rPr>
          <w:rFonts w:cs="Arial"/>
        </w:rPr>
        <w:t>biber salçası</w:t>
      </w:r>
      <w:r w:rsidR="005E1FA4">
        <w:rPr>
          <w:rFonts w:cs="Arial"/>
        </w:rPr>
        <w:t xml:space="preserve"> veya biber püresi</w:t>
      </w:r>
      <w:r w:rsidRPr="00A56E81">
        <w:rPr>
          <w:rFonts w:cs="Arial"/>
        </w:rPr>
        <w:t xml:space="preserve"> bulunan ambalajlar </w:t>
      </w:r>
      <w:smartTag w:uri="urn:schemas-microsoft-com:office:smarttags" w:element="metricconverter">
        <w:smartTagPr>
          <w:attr w:name="ProductID" w:val="70ﾰC"/>
        </w:smartTagPr>
        <w:r w:rsidRPr="00A56E81">
          <w:rPr>
            <w:rFonts w:cs="Arial"/>
          </w:rPr>
          <w:t>20°C</w:t>
        </w:r>
      </w:smartTag>
      <w:r w:rsidRPr="00A56E81">
        <w:rPr>
          <w:rFonts w:cs="Arial"/>
        </w:rPr>
        <w:t xml:space="preserve">'un altında rutubetsiz ve güneşsiz yerlerde muhafaza edilmeli, yağmur altında bırakılmamalı ve bu şartlarda yüklenip boşaltılmamalı </w:t>
      </w:r>
      <w:r w:rsidR="00940993">
        <w:rPr>
          <w:rFonts w:cs="Arial"/>
        </w:rPr>
        <w:t xml:space="preserve">biber </w:t>
      </w:r>
      <w:r w:rsidRPr="00A56E81">
        <w:rPr>
          <w:rFonts w:cs="Arial"/>
        </w:rPr>
        <w:t xml:space="preserve">salçası </w:t>
      </w:r>
      <w:r w:rsidR="005E1FA4">
        <w:rPr>
          <w:rFonts w:cs="Arial"/>
        </w:rPr>
        <w:t xml:space="preserve"> veya biber püresi </w:t>
      </w:r>
      <w:r w:rsidRPr="00A56E81">
        <w:rPr>
          <w:rFonts w:cs="Arial"/>
        </w:rPr>
        <w:t>direkt güneş ışığından korunmuş raflarda satışa sunulmalıdır.</w:t>
      </w:r>
    </w:p>
    <w:p w14:paraId="2A0F8D7C" w14:textId="77777777" w:rsidR="005526D6" w:rsidRPr="00C8558D" w:rsidRDefault="005526D6" w:rsidP="005526D6">
      <w:pPr>
        <w:pStyle w:val="Balk1"/>
      </w:pPr>
      <w:bookmarkStart w:id="155" w:name="_Toc443558622"/>
      <w:bookmarkStart w:id="156" w:name="_Toc473133801"/>
      <w:bookmarkStart w:id="157" w:name="_Toc512518968"/>
      <w:bookmarkStart w:id="158" w:name="_Toc68536529"/>
      <w:r w:rsidRPr="00C8558D">
        <w:t>Çeşitli hükümler</w:t>
      </w:r>
      <w:bookmarkEnd w:id="155"/>
      <w:bookmarkEnd w:id="156"/>
      <w:bookmarkEnd w:id="157"/>
      <w:bookmarkEnd w:id="158"/>
    </w:p>
    <w:p w14:paraId="31B3A1E5" w14:textId="77777777" w:rsidR="005526D6" w:rsidRDefault="005526D6" w:rsidP="005526D6">
      <w:pPr>
        <w:tabs>
          <w:tab w:val="right" w:pos="8953"/>
        </w:tabs>
        <w:autoSpaceDE w:val="0"/>
        <w:autoSpaceDN w:val="0"/>
        <w:adjustRightInd w:val="0"/>
        <w:rPr>
          <w:rFonts w:cs="Arial"/>
          <w:color w:val="000000"/>
          <w:szCs w:val="20"/>
        </w:rPr>
      </w:pPr>
      <w:r>
        <w:rPr>
          <w:rFonts w:cs="Arial"/>
          <w:color w:val="000000"/>
          <w:szCs w:val="20"/>
        </w:rPr>
        <w:t>İmal</w:t>
      </w:r>
      <w:r>
        <w:rPr>
          <w:rFonts w:cs="Arial"/>
          <w:szCs w:val="20"/>
        </w:rPr>
        <w:t>a</w:t>
      </w:r>
      <w:r>
        <w:rPr>
          <w:rFonts w:cs="Arial"/>
          <w:color w:val="000000"/>
          <w:szCs w:val="20"/>
        </w:rPr>
        <w:t>tçı veya satıcı bu standarda uygun olarak imal edildiğini beyan ettiği biber salçası ve püresi için istendiğinde standarda uygunluk beyannamesi vermeye veya göstermeye mecburdur. Bu beyannamede satış konusu biber salçası ve püresinin;</w:t>
      </w:r>
    </w:p>
    <w:p w14:paraId="53568B7B" w14:textId="77777777" w:rsidR="005526D6" w:rsidRDefault="005526D6" w:rsidP="005526D6">
      <w:pPr>
        <w:pStyle w:val="ListeMaddemi"/>
      </w:pPr>
      <w:r>
        <w:t>Madde 4'teki özelliklere uygun olduğunun,</w:t>
      </w:r>
    </w:p>
    <w:p w14:paraId="3A31DDDA" w14:textId="77777777" w:rsidR="005526D6" w:rsidRDefault="005526D6" w:rsidP="005526D6">
      <w:pPr>
        <w:pStyle w:val="ListeMaddemi"/>
      </w:pPr>
      <w:r>
        <w:t xml:space="preserve">Madde 5'teki muayene ve deneylerin yapılmış ve uygun sonuç alınmış bulunduğunun </w:t>
      </w:r>
    </w:p>
    <w:p w14:paraId="2618CAD0" w14:textId="77777777" w:rsidR="005526D6" w:rsidRDefault="005526D6" w:rsidP="005526D6">
      <w:pPr>
        <w:tabs>
          <w:tab w:val="right" w:pos="3126"/>
        </w:tabs>
        <w:autoSpaceDE w:val="0"/>
        <w:autoSpaceDN w:val="0"/>
        <w:adjustRightInd w:val="0"/>
        <w:ind w:left="4"/>
        <w:rPr>
          <w:rFonts w:cs="Arial"/>
          <w:color w:val="000000"/>
          <w:szCs w:val="20"/>
        </w:rPr>
      </w:pPr>
      <w:r>
        <w:rPr>
          <w:rFonts w:cs="Arial"/>
          <w:color w:val="000000"/>
          <w:szCs w:val="20"/>
        </w:rPr>
        <w:t xml:space="preserve">belirtilmesi gerekir. </w:t>
      </w:r>
    </w:p>
    <w:p w14:paraId="20296681" w14:textId="77777777" w:rsidR="005526D6" w:rsidRPr="00A56E81" w:rsidRDefault="005526D6" w:rsidP="001A159E">
      <w:pPr>
        <w:rPr>
          <w:rFonts w:cs="Arial"/>
        </w:rPr>
      </w:pPr>
    </w:p>
    <w:p w14:paraId="6F4E2DA4" w14:textId="77777777" w:rsidR="001A159E" w:rsidRPr="00A56E81" w:rsidRDefault="001A159E" w:rsidP="001A159E">
      <w:pPr>
        <w:spacing w:after="200" w:line="276" w:lineRule="auto"/>
        <w:jc w:val="left"/>
        <w:rPr>
          <w:rFonts w:cs="Arial"/>
        </w:rPr>
      </w:pPr>
      <w:r w:rsidRPr="00A56E81">
        <w:rPr>
          <w:rFonts w:cs="Arial"/>
        </w:rPr>
        <w:br w:type="page"/>
      </w:r>
    </w:p>
    <w:p w14:paraId="2539D10F" w14:textId="77777777" w:rsidR="001A159E" w:rsidRPr="00A56E81" w:rsidRDefault="001A159E" w:rsidP="001A159E">
      <w:pPr>
        <w:pStyle w:val="zzBiblio"/>
      </w:pPr>
      <w:bookmarkStart w:id="159" w:name="_Toc534388942"/>
      <w:bookmarkStart w:id="160" w:name="_Toc28278446"/>
      <w:bookmarkStart w:id="161" w:name="_Toc68536530"/>
      <w:r w:rsidRPr="00A56E81">
        <w:lastRenderedPageBreak/>
        <w:t>Kaynaklar</w:t>
      </w:r>
      <w:bookmarkEnd w:id="159"/>
      <w:bookmarkEnd w:id="160"/>
      <w:bookmarkEnd w:id="161"/>
    </w:p>
    <w:bookmarkEnd w:id="102"/>
    <w:p w14:paraId="3615F641" w14:textId="77777777" w:rsidR="00886D9E" w:rsidRPr="00444658" w:rsidRDefault="00DC0541" w:rsidP="00886D9E">
      <w:pPr>
        <w:pStyle w:val="BiblioEntry"/>
        <w:rPr>
          <w:lang w:val="tr-TR"/>
        </w:rPr>
      </w:pPr>
      <w:r w:rsidRPr="00DC0541">
        <w:rPr>
          <w:lang w:val="tr-TR"/>
        </w:rPr>
        <w:t>Türk Gıda Kodeksi Mikrobiyolojik Kriterler Yönetmeliği</w:t>
      </w:r>
      <w:r w:rsidR="00886D9E" w:rsidRPr="00444658">
        <w:rPr>
          <w:lang w:val="tr-TR"/>
        </w:rPr>
        <w:t>. Resmi Gazete tarih: 2</w:t>
      </w:r>
      <w:r>
        <w:rPr>
          <w:lang w:val="tr-TR"/>
        </w:rPr>
        <w:t>9</w:t>
      </w:r>
      <w:r w:rsidR="00886D9E" w:rsidRPr="00444658">
        <w:rPr>
          <w:lang w:val="tr-TR"/>
        </w:rPr>
        <w:t>.</w:t>
      </w:r>
      <w:r>
        <w:rPr>
          <w:lang w:val="tr-TR"/>
        </w:rPr>
        <w:t>12</w:t>
      </w:r>
      <w:r w:rsidR="00886D9E" w:rsidRPr="00444658">
        <w:rPr>
          <w:lang w:val="tr-TR"/>
        </w:rPr>
        <w:t>.20</w:t>
      </w:r>
      <w:r>
        <w:rPr>
          <w:lang w:val="tr-TR"/>
        </w:rPr>
        <w:t>11</w:t>
      </w:r>
      <w:r w:rsidR="00886D9E" w:rsidRPr="00444658">
        <w:rPr>
          <w:lang w:val="tr-TR"/>
        </w:rPr>
        <w:t>, sayı: 2</w:t>
      </w:r>
      <w:r>
        <w:rPr>
          <w:lang w:val="tr-TR"/>
        </w:rPr>
        <w:t>8145, Tebliğ No: 20</w:t>
      </w:r>
      <w:r w:rsidR="006B2558">
        <w:rPr>
          <w:lang w:val="tr-TR"/>
        </w:rPr>
        <w:t>2</w:t>
      </w:r>
      <w:r>
        <w:rPr>
          <w:lang w:val="tr-TR"/>
        </w:rPr>
        <w:t>1/</w:t>
      </w:r>
      <w:r w:rsidR="00886D9E" w:rsidRPr="00444658">
        <w:rPr>
          <w:lang w:val="tr-TR"/>
        </w:rPr>
        <w:t>1</w:t>
      </w:r>
      <w:r>
        <w:rPr>
          <w:lang w:val="tr-TR"/>
        </w:rPr>
        <w:t>2</w:t>
      </w:r>
      <w:r w:rsidR="00886D9E" w:rsidRPr="00444658">
        <w:rPr>
          <w:lang w:val="tr-TR"/>
        </w:rPr>
        <w:t>.</w:t>
      </w:r>
    </w:p>
    <w:p w14:paraId="0394F23C" w14:textId="77777777" w:rsidR="00886D9E" w:rsidRPr="00444658" w:rsidRDefault="00886D9E" w:rsidP="00886D9E">
      <w:pPr>
        <w:pStyle w:val="BiblioEntry"/>
        <w:rPr>
          <w:rFonts w:cs="Arial"/>
          <w:lang w:val="tr-TR"/>
        </w:rPr>
      </w:pPr>
      <w:r w:rsidRPr="00444658">
        <w:rPr>
          <w:lang w:val="tr-TR"/>
        </w:rPr>
        <w:t>Codex Standard For Processed Tomato Concentrates, Codex Stan 57-1981.</w:t>
      </w:r>
    </w:p>
    <w:p w14:paraId="041D9A61" w14:textId="77777777" w:rsidR="00886D9E" w:rsidRPr="00444658" w:rsidRDefault="00886D9E" w:rsidP="00886D9E">
      <w:pPr>
        <w:pStyle w:val="BiblioEntry"/>
        <w:rPr>
          <w:rFonts w:cs="Arial"/>
          <w:lang w:val="tr-TR"/>
        </w:rPr>
      </w:pPr>
      <w:r w:rsidRPr="00444658">
        <w:rPr>
          <w:lang w:val="tr-TR"/>
        </w:rPr>
        <w:t>Codex Standard For Canned Tomato Products, Codex Stan 13-1981.</w:t>
      </w:r>
    </w:p>
    <w:p w14:paraId="7EB81FA6" w14:textId="77777777" w:rsidR="00886D9E" w:rsidRPr="00444658" w:rsidRDefault="00886D9E" w:rsidP="00886D9E">
      <w:pPr>
        <w:pStyle w:val="BiblioEntry"/>
        <w:rPr>
          <w:rFonts w:cs="Arial"/>
          <w:lang w:val="tr-TR"/>
        </w:rPr>
      </w:pPr>
      <w:r w:rsidRPr="00444658">
        <w:rPr>
          <w:lang w:val="tr-TR"/>
        </w:rPr>
        <w:t>Cemeroğlu, B. 1992. Meyve ve Sebze İşleme Endüstrisinde Temel Analiz Metotları. Biltav Yayınları, No:02-2.</w:t>
      </w:r>
    </w:p>
    <w:p w14:paraId="78A32E25" w14:textId="77777777" w:rsidR="00886D9E" w:rsidRPr="00444658" w:rsidRDefault="00886D9E" w:rsidP="00886D9E">
      <w:pPr>
        <w:pStyle w:val="BiblioEntry"/>
        <w:rPr>
          <w:rFonts w:cs="Arial"/>
          <w:lang w:val="tr-TR"/>
        </w:rPr>
      </w:pPr>
      <w:r w:rsidRPr="00444658">
        <w:rPr>
          <w:lang w:val="tr-TR"/>
        </w:rPr>
        <w:t xml:space="preserve">Türk Gıda Kodeksi Salça ve </w:t>
      </w:r>
      <w:r w:rsidR="00977598">
        <w:rPr>
          <w:lang w:val="tr-TR"/>
        </w:rPr>
        <w:t xml:space="preserve">Benzeri Ürünler </w:t>
      </w:r>
      <w:r w:rsidRPr="00444658">
        <w:rPr>
          <w:lang w:val="tr-TR"/>
        </w:rPr>
        <w:t>Tebliği (</w:t>
      </w:r>
      <w:r w:rsidR="00977598">
        <w:rPr>
          <w:lang w:val="tr-TR"/>
        </w:rPr>
        <w:t xml:space="preserve">13.08.2020 Tarih, 31212 Sayılı Resmi Gazete Tebliğ </w:t>
      </w:r>
      <w:r w:rsidRPr="00444658">
        <w:rPr>
          <w:lang w:val="tr-TR"/>
        </w:rPr>
        <w:t>No: 20</w:t>
      </w:r>
      <w:r w:rsidR="00977598">
        <w:rPr>
          <w:lang w:val="tr-TR"/>
        </w:rPr>
        <w:t>20</w:t>
      </w:r>
      <w:r w:rsidRPr="00444658">
        <w:rPr>
          <w:lang w:val="tr-TR"/>
        </w:rPr>
        <w:t>/</w:t>
      </w:r>
      <w:r w:rsidR="00977598">
        <w:rPr>
          <w:lang w:val="tr-TR"/>
        </w:rPr>
        <w:t>19</w:t>
      </w:r>
      <w:r w:rsidRPr="00444658">
        <w:rPr>
          <w:lang w:val="tr-TR"/>
        </w:rPr>
        <w:t>).</w:t>
      </w:r>
    </w:p>
    <w:p w14:paraId="272E319C" w14:textId="77777777" w:rsidR="00886D9E" w:rsidRPr="00444658" w:rsidRDefault="00886D9E" w:rsidP="00886D9E">
      <w:pPr>
        <w:pStyle w:val="BiblioEntry"/>
        <w:rPr>
          <w:rFonts w:cs="Arial"/>
          <w:lang w:val="tr-TR"/>
        </w:rPr>
      </w:pPr>
      <w:r w:rsidRPr="00444658">
        <w:rPr>
          <w:lang w:val="tr-TR"/>
        </w:rPr>
        <w:t xml:space="preserve">Codex General Standard For Food Additivies, Codex Stan 192-1995. Rev. 2007. </w:t>
      </w:r>
    </w:p>
    <w:bookmarkEnd w:id="7"/>
    <w:p w14:paraId="3232045D" w14:textId="77777777" w:rsidR="00001565" w:rsidRDefault="00001565">
      <w:pPr>
        <w:pStyle w:val="BiblioEntry"/>
        <w:numPr>
          <w:ilvl w:val="0"/>
          <w:numId w:val="0"/>
        </w:numPr>
      </w:pPr>
    </w:p>
    <w:sectPr w:rsidR="00001565" w:rsidSect="00FB1246">
      <w:headerReference w:type="even" r:id="rId25"/>
      <w:headerReference w:type="default" r:id="rId26"/>
      <w:footerReference w:type="even" r:id="rId27"/>
      <w:footerReference w:type="default" r:id="rId28"/>
      <w:pgSz w:w="11906" w:h="16838" w:code="9"/>
      <w:pgMar w:top="794" w:right="737" w:bottom="567" w:left="851" w:header="709" w:footer="595"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E14C9" w14:textId="77777777" w:rsidR="00FA513A" w:rsidRDefault="00FA513A" w:rsidP="00334A77">
      <w:pPr>
        <w:spacing w:after="0" w:line="240" w:lineRule="auto"/>
      </w:pPr>
      <w:r>
        <w:separator/>
      </w:r>
    </w:p>
  </w:endnote>
  <w:endnote w:type="continuationSeparator" w:id="0">
    <w:p w14:paraId="125161A4" w14:textId="77777777" w:rsidR="00FA513A" w:rsidRDefault="00FA513A"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Yu Gothic UI"/>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87841" w14:textId="0AAD3423" w:rsidR="00716050" w:rsidRDefault="00716050">
    <w:pPr>
      <w:pStyle w:val="AltBilgi"/>
    </w:pPr>
    <w:r>
      <w:t>© TSE – Tüm hakları saklıdır.</w:t>
    </w:r>
    <w:r>
      <w:tab/>
    </w:r>
    <w:r>
      <w:fldChar w:fldCharType="begin"/>
    </w:r>
    <w:r>
      <w:instrText xml:space="preserve"> PAGE  \* roman  \* MERGEFORMAT </w:instrText>
    </w:r>
    <w:r>
      <w:fldChar w:fldCharType="separate"/>
    </w:r>
    <w:r w:rsidR="00F81AA1">
      <w:rPr>
        <w:noProof/>
      </w:rPr>
      <w:t>vii</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CF630" w14:textId="3FBE4DCC" w:rsidR="00716050" w:rsidRDefault="00716050" w:rsidP="00B2012B">
    <w:pPr>
      <w:pStyle w:val="AltBilgi"/>
      <w:rPr>
        <w:color w:val="0000FF"/>
      </w:rPr>
    </w:pPr>
    <w:r>
      <w:rPr>
        <w:color w:val="FF0000"/>
      </w:rPr>
      <w:t xml:space="preserve">Kaynak: </w:t>
    </w:r>
    <w:fldSimple w:instr=" DOCPROPERTY KAYNAK_STANDART_NUMARASI \* MERGEFORMAT ">
      <w:r w:rsidR="00F81AA1" w:rsidRPr="00F81AA1">
        <w:rPr>
          <w:color w:val="0000FF"/>
        </w:rPr>
        <w:t>TÜRK STANDARDI TASARISI</w:t>
      </w:r>
    </w:fldSimple>
  </w:p>
  <w:p w14:paraId="2A3D6E99" w14:textId="697017B5" w:rsidR="00716050" w:rsidRDefault="00716050" w:rsidP="00B2012B">
    <w:pPr>
      <w:pStyle w:val="AltBilgi"/>
      <w:rPr>
        <w:color w:val="0000FF"/>
      </w:rPr>
    </w:pPr>
    <w:r>
      <w:rPr>
        <w:color w:val="FF0000"/>
      </w:rPr>
      <w:t xml:space="preserve">İş Program Numarası: </w:t>
    </w:r>
    <w:fldSimple w:instr=" DOCPROPERTY IS_PROGRAM_NUMARASI \* MERGEFORMAT ">
      <w:r w:rsidR="00F81AA1" w:rsidRPr="00F81AA1">
        <w:rPr>
          <w:color w:val="0000FF"/>
        </w:rPr>
        <w:t>2021/140525</w:t>
      </w:r>
    </w:fldSimple>
  </w:p>
  <w:p w14:paraId="11C8B149" w14:textId="1D1A5730" w:rsidR="00716050" w:rsidRPr="00CD6F28" w:rsidRDefault="00716050" w:rsidP="00B2012B">
    <w:pPr>
      <w:pStyle w:val="AltBilgi"/>
      <w:rPr>
        <w:color w:val="0000FF"/>
      </w:rPr>
    </w:pPr>
    <w:r>
      <w:rPr>
        <w:color w:val="FF0000"/>
      </w:rPr>
      <w:t xml:space="preserve">Doküman Tipi: </w:t>
    </w:r>
    <w:fldSimple w:instr=" DOCPROPERTY DOKUMAN_TIPI \* MERGEFORMAT ">
      <w:r w:rsidR="00F81AA1" w:rsidRPr="00F81AA1">
        <w:rPr>
          <w:color w:val="0000FF"/>
        </w:rPr>
        <w:t>Standart</w:t>
      </w:r>
    </w:fldSimple>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F0063" w14:textId="77777777" w:rsidR="00716050" w:rsidRDefault="00716050" w:rsidP="00EE3A3A">
    <w:pPr>
      <w:pStyle w:val="AltBilgi"/>
    </w:pPr>
    <w:r>
      <w:t>© TSE – Tüm hakları saklıdır.</w:t>
    </w:r>
    <w:r>
      <w:tab/>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51E18" w14:textId="74127024" w:rsidR="00716050" w:rsidRPr="00EE3A3A" w:rsidRDefault="00716050" w:rsidP="00EE3A3A">
    <w:pPr>
      <w:pStyle w:val="AltBilgi"/>
    </w:pPr>
    <w:r>
      <w:fldChar w:fldCharType="begin"/>
    </w:r>
    <w:r>
      <w:instrText xml:space="preserve"> PAGE  \* roman  \* MERGEFORMAT </w:instrText>
    </w:r>
    <w:r>
      <w:fldChar w:fldCharType="separate"/>
    </w:r>
    <w:r w:rsidR="00F81AA1">
      <w:rPr>
        <w:noProof/>
      </w:rPr>
      <w:t>iv</w:t>
    </w:r>
    <w:r>
      <w:rPr>
        <w:noProof/>
      </w:rPr>
      <w:fldChar w:fldCharType="end"/>
    </w:r>
    <w:r>
      <w:tab/>
      <w:t>© TSE – Tüm hakları saklıdır.</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F9A1A" w14:textId="378C4F6A" w:rsidR="00716050" w:rsidRDefault="00716050">
    <w:pPr>
      <w:pStyle w:val="AltBilgi"/>
    </w:pPr>
    <w:r>
      <w:fldChar w:fldCharType="begin"/>
    </w:r>
    <w:r>
      <w:instrText xml:space="preserve"> PAGE  \* roman  \* MERGEFORMAT </w:instrText>
    </w:r>
    <w:r>
      <w:fldChar w:fldCharType="separate"/>
    </w:r>
    <w:r w:rsidR="00F81AA1">
      <w:rPr>
        <w:noProof/>
      </w:rPr>
      <w:t>ii</w:t>
    </w:r>
    <w:r>
      <w:rPr>
        <w:noProof/>
      </w:rPr>
      <w:fldChar w:fldCharType="end"/>
    </w:r>
    <w:r>
      <w:tab/>
      <w:t>© TSE – Tüm hakları saklıdır.</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2D4CD" w14:textId="252071D2" w:rsidR="00F81AA1" w:rsidRPr="00EE3A3A" w:rsidRDefault="00F81AA1" w:rsidP="00EE3A3A">
    <w:pPr>
      <w:pStyle w:val="AltBilgi"/>
    </w:pPr>
    <w:r>
      <w:fldChar w:fldCharType="begin"/>
    </w:r>
    <w:r>
      <w:instrText xml:space="preserve"> PAGE  \* roman  \* MERGEFORMAT </w:instrText>
    </w:r>
    <w:r>
      <w:fldChar w:fldCharType="separate"/>
    </w:r>
    <w:r>
      <w:rPr>
        <w:noProof/>
      </w:rPr>
      <w:t>vi</w:t>
    </w:r>
    <w:r>
      <w:rPr>
        <w:noProof/>
      </w:rPr>
      <w:fldChar w:fldCharType="end"/>
    </w:r>
    <w:r>
      <w:rPr>
        <w:noProof/>
      </w:rPr>
      <w:tab/>
    </w:r>
    <w:r>
      <w:t>© TSE – Tüm hakları saklıdır.</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4F731" w14:textId="150DE94B" w:rsidR="00F81AA1" w:rsidRDefault="00F81AA1">
    <w:pPr>
      <w:pStyle w:val="AltBilgi"/>
    </w:pPr>
    <w:r>
      <w:t>© TSE – Tüm hakları saklıdır.</w:t>
    </w:r>
    <w:r>
      <w:tab/>
    </w:r>
    <w:r>
      <w:fldChar w:fldCharType="begin"/>
    </w:r>
    <w:r>
      <w:instrText xml:space="preserve"> PAGE  \* roman  \* MERGEFORMAT </w:instrText>
    </w:r>
    <w:r>
      <w:fldChar w:fldCharType="separate"/>
    </w:r>
    <w:r>
      <w:rPr>
        <w:noProof/>
      </w:rPr>
      <w:t>v</w:t>
    </w:r>
    <w:r>
      <w:rPr>
        <w:noProof/>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ED69F" w14:textId="679CB14F" w:rsidR="00716050" w:rsidRPr="00EE3A3A" w:rsidRDefault="00716050" w:rsidP="00EE3A3A">
    <w:pPr>
      <w:pStyle w:val="AltBilgi"/>
      <w:tabs>
        <w:tab w:val="clear" w:pos="9752"/>
        <w:tab w:val="left" w:pos="0"/>
        <w:tab w:val="right" w:pos="9780"/>
      </w:tabs>
    </w:pPr>
    <w:r>
      <w:fldChar w:fldCharType="begin"/>
    </w:r>
    <w:r>
      <w:instrText xml:space="preserve"> PAGE  \* ARABIC \* CHARFORMAT </w:instrText>
    </w:r>
    <w:r>
      <w:fldChar w:fldCharType="separate"/>
    </w:r>
    <w:r w:rsidR="00F81AA1">
      <w:rPr>
        <w:noProof/>
      </w:rPr>
      <w:t>8</w:t>
    </w:r>
    <w:r>
      <w:rPr>
        <w:noProof/>
      </w:rPr>
      <w:fldChar w:fldCharType="end"/>
    </w:r>
    <w:r>
      <w:tab/>
      <w:t>© TSE - Tüm hakları saklıdır.</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F684F" w14:textId="42F70747" w:rsidR="00716050" w:rsidRDefault="00716050" w:rsidP="00EE3A3A">
    <w:pPr>
      <w:pStyle w:val="AltBilgi"/>
      <w:tabs>
        <w:tab w:val="clear" w:pos="9752"/>
        <w:tab w:val="left" w:pos="0"/>
        <w:tab w:val="right" w:pos="9780"/>
      </w:tabs>
    </w:pPr>
    <w:r>
      <w:t>© TSE - Tüm hakları saklıdır.</w:t>
    </w:r>
    <w:r>
      <w:tab/>
    </w:r>
    <w:r>
      <w:fldChar w:fldCharType="begin"/>
    </w:r>
    <w:r>
      <w:instrText xml:space="preserve"> PAGE  \* ARABIC \* CHARFORMAT </w:instrText>
    </w:r>
    <w:r>
      <w:fldChar w:fldCharType="separate"/>
    </w:r>
    <w:r w:rsidR="00F81AA1">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E3657" w14:textId="77777777" w:rsidR="00FA513A" w:rsidRDefault="00FA513A" w:rsidP="00334A77">
      <w:pPr>
        <w:spacing w:after="0" w:line="240" w:lineRule="auto"/>
      </w:pPr>
      <w:r>
        <w:separator/>
      </w:r>
    </w:p>
  </w:footnote>
  <w:footnote w:type="continuationSeparator" w:id="0">
    <w:p w14:paraId="0543C425" w14:textId="77777777" w:rsidR="00FA513A" w:rsidRDefault="00FA513A" w:rsidP="00334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FAEC6" w14:textId="1CDB1871" w:rsidR="00716050" w:rsidRPr="00F81AA1" w:rsidRDefault="00F81AA1" w:rsidP="00B2012B">
    <w:pPr>
      <w:pStyle w:val="stBilgi"/>
      <w:pBdr>
        <w:bottom w:val="single" w:sz="4" w:space="1" w:color="auto"/>
      </w:pBdr>
      <w:tabs>
        <w:tab w:val="right" w:pos="9781"/>
      </w:tabs>
      <w:rPr>
        <w:b w:val="0"/>
        <w:sz w:val="22"/>
      </w:rPr>
    </w:pPr>
    <w:r w:rsidRPr="00F81AA1">
      <w:rPr>
        <w:b w:val="0"/>
        <w:sz w:val="22"/>
      </w:rPr>
      <w:fldChar w:fldCharType="begin"/>
    </w:r>
    <w:r w:rsidRPr="00F81AA1">
      <w:rPr>
        <w:b w:val="0"/>
        <w:sz w:val="22"/>
      </w:rPr>
      <w:instrText xml:space="preserve"> DOCPROPERTY STANDART_NUMARASI \* MERGEFORMAT </w:instrText>
    </w:r>
    <w:r w:rsidRPr="00F81AA1">
      <w:rPr>
        <w:b w:val="0"/>
        <w:sz w:val="22"/>
      </w:rPr>
      <w:fldChar w:fldCharType="separate"/>
    </w:r>
    <w:r w:rsidRPr="00F81AA1">
      <w:rPr>
        <w:b w:val="0"/>
        <w:sz w:val="22"/>
      </w:rPr>
      <w:t>tst 7896</w:t>
    </w:r>
    <w:r w:rsidRPr="00F81AA1">
      <w:rPr>
        <w:b w:val="0"/>
        <w:sz w:val="22"/>
      </w:rPr>
      <w:fldChar w:fldCharType="end"/>
    </w:r>
    <w:r>
      <w:rPr>
        <w:b w:val="0"/>
        <w:sz w:val="22"/>
      </w:rPr>
      <w:t>:2021</w:t>
    </w:r>
    <w:r w:rsidRPr="00F81AA1">
      <w:rPr>
        <w:b w:val="0"/>
        <w:sz w:val="22"/>
      </w:rPr>
      <w:tab/>
    </w:r>
    <w:r w:rsidR="00445F68" w:rsidRPr="00F81AA1">
      <w:rPr>
        <w:sz w:val="22"/>
      </w:rPr>
      <w:fldChar w:fldCharType="begin"/>
    </w:r>
    <w:r w:rsidR="00445F68" w:rsidRPr="00F81AA1">
      <w:rPr>
        <w:sz w:val="22"/>
      </w:rPr>
      <w:instrText xml:space="preserve"> DOCPROPERTY KAYNAK_STANDART_NUMARASI \* MERGEFORMAT </w:instrText>
    </w:r>
    <w:r w:rsidR="00445F68" w:rsidRPr="00F81AA1">
      <w:rPr>
        <w:sz w:val="22"/>
      </w:rPr>
      <w:fldChar w:fldCharType="separate"/>
    </w:r>
    <w:r w:rsidRPr="00F81AA1">
      <w:rPr>
        <w:b w:val="0"/>
        <w:sz w:val="22"/>
      </w:rPr>
      <w:t>TÜRK STANDARDI TASARISI</w:t>
    </w:r>
    <w:r w:rsidR="00445F68" w:rsidRPr="00F81AA1">
      <w:rPr>
        <w:b w:val="0"/>
        <w:sz w:val="22"/>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82D25" w14:textId="77777777" w:rsidR="00716050" w:rsidRDefault="00716050">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E50D" w14:textId="561D6AFA" w:rsidR="00716050" w:rsidRPr="00F81AA1" w:rsidRDefault="00F81AA1" w:rsidP="00B2012B">
    <w:pPr>
      <w:pStyle w:val="stBilgi"/>
      <w:pBdr>
        <w:bottom w:val="single" w:sz="4" w:space="1" w:color="auto"/>
      </w:pBdr>
      <w:tabs>
        <w:tab w:val="right" w:pos="9781"/>
      </w:tabs>
      <w:rPr>
        <w:b w:val="0"/>
        <w:sz w:val="22"/>
      </w:rPr>
    </w:pPr>
    <w:r w:rsidRPr="00F81AA1">
      <w:rPr>
        <w:b w:val="0"/>
        <w:sz w:val="22"/>
      </w:rPr>
      <w:fldChar w:fldCharType="begin"/>
    </w:r>
    <w:r w:rsidRPr="00F81AA1">
      <w:rPr>
        <w:b w:val="0"/>
        <w:sz w:val="22"/>
      </w:rPr>
      <w:instrText xml:space="preserve"> DOCPROPERTY STANDART_NUMARASI \* MERGEFORMAT </w:instrText>
    </w:r>
    <w:r w:rsidRPr="00F81AA1">
      <w:rPr>
        <w:b w:val="0"/>
        <w:sz w:val="22"/>
      </w:rPr>
      <w:fldChar w:fldCharType="separate"/>
    </w:r>
    <w:r w:rsidRPr="00F81AA1">
      <w:rPr>
        <w:b w:val="0"/>
        <w:sz w:val="22"/>
      </w:rPr>
      <w:t>tst 7896</w:t>
    </w:r>
    <w:r w:rsidRPr="00F81AA1">
      <w:rPr>
        <w:b w:val="0"/>
        <w:sz w:val="22"/>
      </w:rPr>
      <w:fldChar w:fldCharType="end"/>
    </w:r>
    <w:r w:rsidRPr="00F81AA1">
      <w:rPr>
        <w:b w:val="0"/>
        <w:sz w:val="22"/>
      </w:rPr>
      <w:t>:2021</w:t>
    </w:r>
    <w:r w:rsidRPr="00F81AA1">
      <w:rPr>
        <w:b w:val="0"/>
        <w:sz w:val="22"/>
      </w:rPr>
      <w:tab/>
    </w:r>
    <w:r w:rsidR="00445F68" w:rsidRPr="00F81AA1">
      <w:rPr>
        <w:sz w:val="22"/>
      </w:rPr>
      <w:fldChar w:fldCharType="begin"/>
    </w:r>
    <w:r w:rsidR="00445F68" w:rsidRPr="00F81AA1">
      <w:rPr>
        <w:sz w:val="22"/>
      </w:rPr>
      <w:instrText xml:space="preserve"> DOCPROPERTY KAYNAK_STANDART_NUMARASI \* MERGEFORMAT </w:instrText>
    </w:r>
    <w:r w:rsidR="00445F68" w:rsidRPr="00F81AA1">
      <w:rPr>
        <w:sz w:val="22"/>
      </w:rPr>
      <w:fldChar w:fldCharType="separate"/>
    </w:r>
    <w:r w:rsidRPr="00F81AA1">
      <w:rPr>
        <w:b w:val="0"/>
        <w:sz w:val="22"/>
      </w:rPr>
      <w:t>TÜRK STANDARDI TASARISI</w:t>
    </w:r>
    <w:r w:rsidR="00445F68" w:rsidRPr="00F81AA1">
      <w:rPr>
        <w:b w:val="0"/>
        <w:sz w:val="22"/>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70876" w14:textId="67E412C0" w:rsidR="00716050" w:rsidRPr="00EE3A3A" w:rsidRDefault="00F81AA1" w:rsidP="00EE3A3A">
    <w:pPr>
      <w:pStyle w:val="stBilgi"/>
      <w:pBdr>
        <w:bottom w:val="single" w:sz="4" w:space="1" w:color="auto"/>
      </w:pBdr>
      <w:tabs>
        <w:tab w:val="left" w:pos="0"/>
        <w:tab w:val="right" w:pos="9780"/>
      </w:tabs>
    </w:pPr>
    <w:fldSimple w:instr=" DOCPROPERTY  KAYNAK_STANDART_NUMARASI \* MERGEFORMAT ">
      <w:r w:rsidRPr="00F81AA1">
        <w:rPr>
          <w:b w:val="0"/>
          <w:sz w:val="22"/>
        </w:rPr>
        <w:t>TÜRK STANDARDI TASARISI</w:t>
      </w:r>
    </w:fldSimple>
    <w:r>
      <w:rPr>
        <w:b w:val="0"/>
        <w:sz w:val="22"/>
      </w:rPr>
      <w:tab/>
    </w:r>
    <w:r w:rsidR="00716050">
      <w:rPr>
        <w:b w:val="0"/>
        <w:sz w:val="22"/>
      </w:rPr>
      <w:fldChar w:fldCharType="begin"/>
    </w:r>
    <w:r w:rsidR="00716050">
      <w:rPr>
        <w:b w:val="0"/>
        <w:sz w:val="22"/>
      </w:rPr>
      <w:instrText xml:space="preserve"> DOCPROPERTY  STANDART_NUMARASI \* MERGEFORMAT </w:instrText>
    </w:r>
    <w:r w:rsidR="00716050">
      <w:rPr>
        <w:b w:val="0"/>
        <w:sz w:val="22"/>
      </w:rPr>
      <w:fldChar w:fldCharType="separate"/>
    </w:r>
    <w:r>
      <w:rPr>
        <w:b w:val="0"/>
        <w:sz w:val="22"/>
      </w:rPr>
      <w:t>tst 7896</w:t>
    </w:r>
    <w:r w:rsidR="00716050">
      <w:rPr>
        <w:b w:val="0"/>
        <w:sz w:val="22"/>
      </w:rPr>
      <w:fldChar w:fldCharType="end"/>
    </w:r>
    <w:r>
      <w:rPr>
        <w:b w:val="0"/>
        <w:sz w:val="22"/>
      </w:rPr>
      <w:t>:2021</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9F779" w14:textId="49C00D2A" w:rsidR="00716050" w:rsidRPr="00EE3A3A" w:rsidRDefault="00F81AA1"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STANDART_NUMARASI \* MERGEFORMAT </w:instrText>
    </w:r>
    <w:r>
      <w:rPr>
        <w:b w:val="0"/>
        <w:sz w:val="22"/>
      </w:rPr>
      <w:fldChar w:fldCharType="separate"/>
    </w:r>
    <w:r>
      <w:rPr>
        <w:b w:val="0"/>
        <w:sz w:val="22"/>
      </w:rPr>
      <w:t>tst 7896</w:t>
    </w:r>
    <w:r>
      <w:rPr>
        <w:b w:val="0"/>
        <w:sz w:val="22"/>
      </w:rPr>
      <w:fldChar w:fldCharType="end"/>
    </w:r>
    <w:r>
      <w:rPr>
        <w:b w:val="0"/>
        <w:sz w:val="22"/>
      </w:rPr>
      <w:t>:2021</w:t>
    </w:r>
    <w:r>
      <w:rPr>
        <w:b w:val="0"/>
        <w:sz w:val="22"/>
      </w:rPr>
      <w:tab/>
    </w:r>
    <w:fldSimple w:instr=" DOCPROPERTY  KAYNAK_STANDART_NUMARASI \* MERGEFORMAT ">
      <w:r w:rsidRPr="00F81AA1">
        <w:rPr>
          <w:b w:val="0"/>
          <w:sz w:val="22"/>
        </w:rPr>
        <w:t>TÜRK STANDARDI TASARISI</w:t>
      </w:r>
    </w:fldSimple>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7" style="width:18pt;height:3.6pt" coordsize="" o:spt="100" o:bullet="t" adj="0,,0" path="" stroked="f">
        <v:stroke joinstyle="miter"/>
        <v:imagedata r:id="rId1" o:title="image171"/>
        <v:formulas/>
        <v:path o:connecttype="segments"/>
      </v:shape>
    </w:pict>
  </w:numPicBullet>
  <w:abstractNum w:abstractNumId="0" w15:restartNumberingAfterBreak="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15:restartNumberingAfterBreak="0">
    <w:nsid w:val="FFFFFFFE"/>
    <w:multiLevelType w:val="singleLevel"/>
    <w:tmpl w:val="1F624608"/>
    <w:lvl w:ilvl="0">
      <w:numFmt w:val="decimal"/>
      <w:lvlText w:val="*"/>
      <w:lvlJc w:val="left"/>
    </w:lvl>
  </w:abstractNum>
  <w:abstractNum w:abstractNumId="2" w15:restartNumberingAfterBreak="0">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3" w15:restartNumberingAfterBreak="0">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4" w15:restartNumberingAfterBreak="0">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F9402B"/>
    <w:multiLevelType w:val="hybridMultilevel"/>
    <w:tmpl w:val="E5C20888"/>
    <w:lvl w:ilvl="0" w:tplc="3124ADE0">
      <w:start w:val="5"/>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C8F604A"/>
    <w:multiLevelType w:val="hybridMultilevel"/>
    <w:tmpl w:val="AFE8E89A"/>
    <w:lvl w:ilvl="0" w:tplc="F098BAA4">
      <w:start w:val="6"/>
      <w:numFmt w:val="bullet"/>
      <w:lvlText w:val="-"/>
      <w:lvlJc w:val="left"/>
      <w:pPr>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15:restartNumberingAfterBreak="0">
    <w:nsid w:val="1DD5250E"/>
    <w:multiLevelType w:val="hybridMultilevel"/>
    <w:tmpl w:val="626EB26C"/>
    <w:lvl w:ilvl="0" w:tplc="5E8EEDB8">
      <w:start w:val="24"/>
      <w:numFmt w:val="decimal"/>
      <w:lvlText w:val="%1"/>
      <w:lvlJc w:val="left"/>
      <w:pPr>
        <w:ind w:left="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10BFF0">
      <w:start w:val="1"/>
      <w:numFmt w:val="lowerLetter"/>
      <w:lvlText w:val="%2"/>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7038F2">
      <w:start w:val="1"/>
      <w:numFmt w:val="lowerRoman"/>
      <w:lvlText w:val="%3"/>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A813BE">
      <w:start w:val="1"/>
      <w:numFmt w:val="decimal"/>
      <w:lvlText w:val="%4"/>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263650">
      <w:start w:val="1"/>
      <w:numFmt w:val="lowerLetter"/>
      <w:lvlText w:val="%5"/>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EA91D0">
      <w:start w:val="1"/>
      <w:numFmt w:val="lowerRoman"/>
      <w:lvlText w:val="%6"/>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5C49AE">
      <w:start w:val="1"/>
      <w:numFmt w:val="decimal"/>
      <w:lvlText w:val="%7"/>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FCA740">
      <w:start w:val="1"/>
      <w:numFmt w:val="lowerLetter"/>
      <w:lvlText w:val="%8"/>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BA7E64">
      <w:start w:val="1"/>
      <w:numFmt w:val="lowerRoman"/>
      <w:lvlText w:val="%9"/>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0" w15:restartNumberingAfterBreak="0">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1" w15:restartNumberingAfterBreak="0">
    <w:nsid w:val="215C6F24"/>
    <w:multiLevelType w:val="hybridMultilevel"/>
    <w:tmpl w:val="50320D10"/>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4" w15:restartNumberingAfterBreak="0">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5" w15:restartNumberingAfterBreak="0">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6" w15:restartNumberingAfterBreak="0">
    <w:nsid w:val="33783C81"/>
    <w:multiLevelType w:val="hybridMultilevel"/>
    <w:tmpl w:val="D77C3A62"/>
    <w:lvl w:ilvl="0" w:tplc="82B4C798">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18" w15:restartNumberingAfterBreak="0">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9" w15:restartNumberingAfterBreak="0">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1" w15:restartNumberingAfterBreak="0">
    <w:nsid w:val="3F52782C"/>
    <w:multiLevelType w:val="hybridMultilevel"/>
    <w:tmpl w:val="F098B09A"/>
    <w:lvl w:ilvl="0" w:tplc="B11E4016">
      <w:start w:val="1"/>
      <w:numFmt w:val="bullet"/>
      <w:lvlText w:val="•"/>
      <w:lvlPicBulletId w:val="0"/>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C2D67E">
      <w:start w:val="1"/>
      <w:numFmt w:val="bullet"/>
      <w:lvlText w:val="o"/>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C0868E">
      <w:start w:val="1"/>
      <w:numFmt w:val="bullet"/>
      <w:lvlText w:val="▪"/>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9A3D10">
      <w:start w:val="1"/>
      <w:numFmt w:val="bullet"/>
      <w:lvlText w:val="•"/>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4403C4">
      <w:start w:val="1"/>
      <w:numFmt w:val="bullet"/>
      <w:lvlText w:val="o"/>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2448CE">
      <w:start w:val="1"/>
      <w:numFmt w:val="bullet"/>
      <w:lvlText w:val="▪"/>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2D2F0">
      <w:start w:val="1"/>
      <w:numFmt w:val="bullet"/>
      <w:lvlText w:val="•"/>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9A0AD0">
      <w:start w:val="1"/>
      <w:numFmt w:val="bullet"/>
      <w:lvlText w:val="o"/>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5AE850">
      <w:start w:val="1"/>
      <w:numFmt w:val="bullet"/>
      <w:lvlText w:val="▪"/>
      <w:lvlJc w:val="left"/>
      <w:pPr>
        <w:ind w:left="6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9173427"/>
    <w:multiLevelType w:val="hybridMultilevel"/>
    <w:tmpl w:val="8C9CCF04"/>
    <w:lvl w:ilvl="0" w:tplc="B1F0FBC6">
      <w:numFmt w:val="bullet"/>
      <w:lvlText w:val="-"/>
      <w:lvlJc w:val="left"/>
      <w:pPr>
        <w:tabs>
          <w:tab w:val="num" w:pos="454"/>
        </w:tabs>
        <w:ind w:left="454" w:hanging="454"/>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5" w15:restartNumberingAfterBreak="0">
    <w:nsid w:val="4DA3262E"/>
    <w:multiLevelType w:val="hybridMultilevel"/>
    <w:tmpl w:val="F47E4850"/>
    <w:lvl w:ilvl="0" w:tplc="08447F7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32049B4"/>
    <w:multiLevelType w:val="hybridMultilevel"/>
    <w:tmpl w:val="78BE8DCC"/>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53D56B27"/>
    <w:multiLevelType w:val="hybridMultilevel"/>
    <w:tmpl w:val="1B22398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0" w15:restartNumberingAfterBreak="0">
    <w:nsid w:val="57082092"/>
    <w:multiLevelType w:val="hybridMultilevel"/>
    <w:tmpl w:val="90267C1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FD5284"/>
    <w:multiLevelType w:val="hybridMultilevel"/>
    <w:tmpl w:val="B852941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86A361C"/>
    <w:multiLevelType w:val="multilevel"/>
    <w:tmpl w:val="0D3C17B0"/>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87D04AA"/>
    <w:multiLevelType w:val="multilevel"/>
    <w:tmpl w:val="4492128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5" w15:restartNumberingAfterBreak="0">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6" w15:restartNumberingAfterBreak="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7" w15:restartNumberingAfterBreak="0">
    <w:nsid w:val="64DF0D17"/>
    <w:multiLevelType w:val="hybridMultilevel"/>
    <w:tmpl w:val="CAC09AA8"/>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9" w15:restartNumberingAfterBreak="0">
    <w:nsid w:val="69180006"/>
    <w:multiLevelType w:val="hybridMultilevel"/>
    <w:tmpl w:val="1054D7FC"/>
    <w:lvl w:ilvl="0" w:tplc="0B7038F2">
      <w:start w:val="1"/>
      <w:numFmt w:val="lowerRoman"/>
      <w:lvlText w:val="%1"/>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1" w15:restartNumberingAfterBreak="0">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2" w15:restartNumberingAfterBreak="0">
    <w:nsid w:val="7AAF718A"/>
    <w:multiLevelType w:val="hybridMultilevel"/>
    <w:tmpl w:val="0734D374"/>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D1E476F"/>
    <w:multiLevelType w:val="hybridMultilevel"/>
    <w:tmpl w:val="3D265AE4"/>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2"/>
  </w:num>
  <w:num w:numId="4">
    <w:abstractNumId w:val="3"/>
  </w:num>
  <w:num w:numId="5">
    <w:abstractNumId w:val="36"/>
  </w:num>
  <w:num w:numId="6">
    <w:abstractNumId w:val="19"/>
  </w:num>
  <w:num w:numId="7">
    <w:abstractNumId w:val="44"/>
  </w:num>
  <w:num w:numId="8">
    <w:abstractNumId w:val="12"/>
  </w:num>
  <w:num w:numId="9">
    <w:abstractNumId w:val="27"/>
  </w:num>
  <w:num w:numId="10">
    <w:abstractNumId w:val="35"/>
  </w:num>
  <w:num w:numId="11">
    <w:abstractNumId w:val="38"/>
  </w:num>
  <w:num w:numId="12">
    <w:abstractNumId w:val="41"/>
  </w:num>
  <w:num w:numId="13">
    <w:abstractNumId w:val="0"/>
  </w:num>
  <w:num w:numId="14">
    <w:abstractNumId w:val="18"/>
  </w:num>
  <w:num w:numId="15">
    <w:abstractNumId w:val="24"/>
  </w:num>
  <w:num w:numId="16">
    <w:abstractNumId w:val="10"/>
  </w:num>
  <w:num w:numId="17">
    <w:abstractNumId w:val="15"/>
  </w:num>
  <w:num w:numId="18">
    <w:abstractNumId w:val="14"/>
  </w:num>
  <w:num w:numId="19">
    <w:abstractNumId w:val="34"/>
  </w:num>
  <w:num w:numId="20">
    <w:abstractNumId w:val="28"/>
  </w:num>
  <w:num w:numId="21">
    <w:abstractNumId w:val="30"/>
  </w:num>
  <w:num w:numId="22">
    <w:abstractNumId w:val="7"/>
  </w:num>
  <w:num w:numId="2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33"/>
  </w:num>
  <w:num w:numId="25">
    <w:abstractNumId w:val="6"/>
  </w:num>
  <w:num w:numId="26">
    <w:abstractNumId w:val="13"/>
  </w:num>
  <w:num w:numId="27">
    <w:abstractNumId w:val="4"/>
  </w:num>
  <w:num w:numId="28">
    <w:abstractNumId w:val="20"/>
  </w:num>
  <w:num w:numId="29">
    <w:abstractNumId w:val="40"/>
  </w:num>
  <w:num w:numId="30">
    <w:abstractNumId w:val="29"/>
  </w:num>
  <w:num w:numId="31">
    <w:abstractNumId w:val="16"/>
  </w:num>
  <w:num w:numId="32">
    <w:abstractNumId w:val="25"/>
  </w:num>
  <w:num w:numId="33">
    <w:abstractNumId w:val="31"/>
  </w:num>
  <w:num w:numId="34">
    <w:abstractNumId w:val="11"/>
  </w:num>
  <w:num w:numId="35">
    <w:abstractNumId w:val="37"/>
  </w:num>
  <w:num w:numId="36">
    <w:abstractNumId w:val="42"/>
  </w:num>
  <w:num w:numId="37">
    <w:abstractNumId w:val="17"/>
    <w:lvlOverride w:ilvl="0">
      <w:startOverride w:val="4"/>
    </w:lvlOverride>
    <w:lvlOverride w:ilvl="1">
      <w:startOverride w:val="2"/>
    </w:lvlOverride>
    <w:lvlOverride w:ilvl="2">
      <w:startOverride w:val="2"/>
    </w:lvlOverride>
  </w:num>
  <w:num w:numId="38">
    <w:abstractNumId w:val="8"/>
  </w:num>
  <w:num w:numId="39">
    <w:abstractNumId w:val="39"/>
  </w:num>
  <w:num w:numId="40">
    <w:abstractNumId w:val="26"/>
  </w:num>
  <w:num w:numId="41">
    <w:abstractNumId w:val="21"/>
  </w:num>
  <w:num w:numId="42">
    <w:abstractNumId w:val="43"/>
  </w:num>
  <w:num w:numId="43">
    <w:abstractNumId w:val="5"/>
  </w:num>
  <w:num w:numId="44">
    <w:abstractNumId w:val="23"/>
  </w:num>
  <w:num w:numId="45">
    <w:abstractNumId w:val="9"/>
  </w:num>
  <w:num w:numId="46">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GB" w:vendorID="64" w:dllVersion="131078" w:nlCheck="1" w:checkStyle="0"/>
  <w:activeWritingStyle w:appName="MSWord" w:lang="de-DE" w:vendorID="64" w:dllVersion="131078" w:nlCheck="1" w:checkStyle="0"/>
  <w:activeWritingStyle w:appName="MSWord" w:lang="en-US" w:vendorID="64" w:dllVersion="131078" w:nlCheck="1" w:checkStyle="0"/>
  <w:attachedTemplate r:id="rId1"/>
  <w:linkStyles/>
  <w:trackRevisions/>
  <w:documentProtection w:edit="trackedChanges" w:enforcement="1" w:cryptProviderType="rsaAES" w:cryptAlgorithmClass="hash" w:cryptAlgorithmType="typeAny" w:cryptAlgorithmSid="14" w:cryptSpinCount="100000" w:hash="5QYivGYVKxlQRTCdiZSYkN3OwHDf+mJ8uxHAZ7BXcll9hpyeS7EDePbrGBj8u/BpdRcvqJXV/XyAofRxSIZgkg==" w:salt="2LTdrJRrAHFi+a15MBEUlg=="/>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23"/>
    <w:rsid w:val="00001565"/>
    <w:rsid w:val="0000581A"/>
    <w:rsid w:val="0001259D"/>
    <w:rsid w:val="00023A0B"/>
    <w:rsid w:val="000315EE"/>
    <w:rsid w:val="00036903"/>
    <w:rsid w:val="00050E65"/>
    <w:rsid w:val="00054224"/>
    <w:rsid w:val="00057338"/>
    <w:rsid w:val="000610E8"/>
    <w:rsid w:val="00062DD1"/>
    <w:rsid w:val="00074BD8"/>
    <w:rsid w:val="0007756B"/>
    <w:rsid w:val="00086D7B"/>
    <w:rsid w:val="00091E41"/>
    <w:rsid w:val="000960A6"/>
    <w:rsid w:val="000A0A58"/>
    <w:rsid w:val="000B7BB0"/>
    <w:rsid w:val="000D1840"/>
    <w:rsid w:val="000D48FE"/>
    <w:rsid w:val="000E148F"/>
    <w:rsid w:val="000E5EFA"/>
    <w:rsid w:val="000F4725"/>
    <w:rsid w:val="0011368C"/>
    <w:rsid w:val="001139CB"/>
    <w:rsid w:val="00125483"/>
    <w:rsid w:val="00132723"/>
    <w:rsid w:val="00132AF5"/>
    <w:rsid w:val="0016130F"/>
    <w:rsid w:val="00165DD3"/>
    <w:rsid w:val="00166398"/>
    <w:rsid w:val="00177232"/>
    <w:rsid w:val="00183CB2"/>
    <w:rsid w:val="00185D7C"/>
    <w:rsid w:val="0018728F"/>
    <w:rsid w:val="001916B1"/>
    <w:rsid w:val="001A14A3"/>
    <w:rsid w:val="001A159E"/>
    <w:rsid w:val="001A406E"/>
    <w:rsid w:val="001B51CB"/>
    <w:rsid w:val="001B6D61"/>
    <w:rsid w:val="001B713B"/>
    <w:rsid w:val="001D01D3"/>
    <w:rsid w:val="001D16CB"/>
    <w:rsid w:val="001E3D01"/>
    <w:rsid w:val="001E4FF7"/>
    <w:rsid w:val="001E7D0A"/>
    <w:rsid w:val="001F3B00"/>
    <w:rsid w:val="001F720A"/>
    <w:rsid w:val="00226BE5"/>
    <w:rsid w:val="002451D2"/>
    <w:rsid w:val="00277741"/>
    <w:rsid w:val="00294C5D"/>
    <w:rsid w:val="002955DA"/>
    <w:rsid w:val="002C5788"/>
    <w:rsid w:val="002D1550"/>
    <w:rsid w:val="002D1CE5"/>
    <w:rsid w:val="002D59C8"/>
    <w:rsid w:val="002E05FC"/>
    <w:rsid w:val="00332896"/>
    <w:rsid w:val="00334A77"/>
    <w:rsid w:val="00334BED"/>
    <w:rsid w:val="0035714D"/>
    <w:rsid w:val="0036141E"/>
    <w:rsid w:val="003823E6"/>
    <w:rsid w:val="00384261"/>
    <w:rsid w:val="00391F02"/>
    <w:rsid w:val="003C0523"/>
    <w:rsid w:val="00405CC2"/>
    <w:rsid w:val="00407B21"/>
    <w:rsid w:val="00413D03"/>
    <w:rsid w:val="004218A9"/>
    <w:rsid w:val="004252C9"/>
    <w:rsid w:val="004347CF"/>
    <w:rsid w:val="00443FAF"/>
    <w:rsid w:val="00445F68"/>
    <w:rsid w:val="00454BE6"/>
    <w:rsid w:val="004637C5"/>
    <w:rsid w:val="00465C3C"/>
    <w:rsid w:val="004718E7"/>
    <w:rsid w:val="00484710"/>
    <w:rsid w:val="004867C5"/>
    <w:rsid w:val="00487428"/>
    <w:rsid w:val="004A2AA2"/>
    <w:rsid w:val="004B1645"/>
    <w:rsid w:val="004B63E9"/>
    <w:rsid w:val="004D3421"/>
    <w:rsid w:val="004F04CF"/>
    <w:rsid w:val="004F3BDB"/>
    <w:rsid w:val="005023EB"/>
    <w:rsid w:val="00502600"/>
    <w:rsid w:val="00510E79"/>
    <w:rsid w:val="00521CA3"/>
    <w:rsid w:val="005247B5"/>
    <w:rsid w:val="00536E39"/>
    <w:rsid w:val="005415DB"/>
    <w:rsid w:val="00541D55"/>
    <w:rsid w:val="005448CD"/>
    <w:rsid w:val="0054599C"/>
    <w:rsid w:val="005526D6"/>
    <w:rsid w:val="00553C40"/>
    <w:rsid w:val="00560671"/>
    <w:rsid w:val="00567DEF"/>
    <w:rsid w:val="005743A1"/>
    <w:rsid w:val="0058203A"/>
    <w:rsid w:val="0058530B"/>
    <w:rsid w:val="00587FC9"/>
    <w:rsid w:val="005932B2"/>
    <w:rsid w:val="0059704E"/>
    <w:rsid w:val="005976F1"/>
    <w:rsid w:val="005A39F9"/>
    <w:rsid w:val="005A6380"/>
    <w:rsid w:val="005B13E3"/>
    <w:rsid w:val="005B7BCB"/>
    <w:rsid w:val="005C2876"/>
    <w:rsid w:val="005E1FA4"/>
    <w:rsid w:val="005F304C"/>
    <w:rsid w:val="00600317"/>
    <w:rsid w:val="006074A2"/>
    <w:rsid w:val="006118E7"/>
    <w:rsid w:val="00612039"/>
    <w:rsid w:val="00621898"/>
    <w:rsid w:val="00630C16"/>
    <w:rsid w:val="006322A6"/>
    <w:rsid w:val="0064282D"/>
    <w:rsid w:val="0064398C"/>
    <w:rsid w:val="00645367"/>
    <w:rsid w:val="006454F4"/>
    <w:rsid w:val="006468AD"/>
    <w:rsid w:val="00654A5A"/>
    <w:rsid w:val="00660A63"/>
    <w:rsid w:val="006717CD"/>
    <w:rsid w:val="0067511D"/>
    <w:rsid w:val="00677BC8"/>
    <w:rsid w:val="00681EE1"/>
    <w:rsid w:val="00682612"/>
    <w:rsid w:val="00682B23"/>
    <w:rsid w:val="00683001"/>
    <w:rsid w:val="00684D4B"/>
    <w:rsid w:val="006A2817"/>
    <w:rsid w:val="006B2558"/>
    <w:rsid w:val="006C0B26"/>
    <w:rsid w:val="006C3B50"/>
    <w:rsid w:val="006D1B2B"/>
    <w:rsid w:val="006D36AF"/>
    <w:rsid w:val="006F4FAA"/>
    <w:rsid w:val="006F6FC4"/>
    <w:rsid w:val="007028AF"/>
    <w:rsid w:val="00714CEE"/>
    <w:rsid w:val="00716050"/>
    <w:rsid w:val="00716488"/>
    <w:rsid w:val="00722B33"/>
    <w:rsid w:val="0072522A"/>
    <w:rsid w:val="0072746A"/>
    <w:rsid w:val="007304AA"/>
    <w:rsid w:val="00736840"/>
    <w:rsid w:val="007372E9"/>
    <w:rsid w:val="007472CD"/>
    <w:rsid w:val="00752CAE"/>
    <w:rsid w:val="00760438"/>
    <w:rsid w:val="007679EB"/>
    <w:rsid w:val="00771440"/>
    <w:rsid w:val="00771655"/>
    <w:rsid w:val="00777B6E"/>
    <w:rsid w:val="007A3868"/>
    <w:rsid w:val="007D0DE5"/>
    <w:rsid w:val="007D4C0F"/>
    <w:rsid w:val="007D7157"/>
    <w:rsid w:val="007E3994"/>
    <w:rsid w:val="007F47D8"/>
    <w:rsid w:val="007F6C89"/>
    <w:rsid w:val="00803162"/>
    <w:rsid w:val="00807B8B"/>
    <w:rsid w:val="00824C84"/>
    <w:rsid w:val="00834681"/>
    <w:rsid w:val="00837CB3"/>
    <w:rsid w:val="008406A4"/>
    <w:rsid w:val="008439E1"/>
    <w:rsid w:val="00844D03"/>
    <w:rsid w:val="00851620"/>
    <w:rsid w:val="00855441"/>
    <w:rsid w:val="00857093"/>
    <w:rsid w:val="0085713E"/>
    <w:rsid w:val="0087276C"/>
    <w:rsid w:val="0087609E"/>
    <w:rsid w:val="008776E4"/>
    <w:rsid w:val="008812DE"/>
    <w:rsid w:val="008821B3"/>
    <w:rsid w:val="00886D9E"/>
    <w:rsid w:val="008871DA"/>
    <w:rsid w:val="00890F4E"/>
    <w:rsid w:val="008B14A7"/>
    <w:rsid w:val="008E7A91"/>
    <w:rsid w:val="008F07C1"/>
    <w:rsid w:val="00903AC0"/>
    <w:rsid w:val="00904902"/>
    <w:rsid w:val="00940993"/>
    <w:rsid w:val="00944782"/>
    <w:rsid w:val="009603B5"/>
    <w:rsid w:val="009609ED"/>
    <w:rsid w:val="00960A25"/>
    <w:rsid w:val="00962D6B"/>
    <w:rsid w:val="00963086"/>
    <w:rsid w:val="00966D5B"/>
    <w:rsid w:val="0097109D"/>
    <w:rsid w:val="009727DC"/>
    <w:rsid w:val="00977598"/>
    <w:rsid w:val="00993AAD"/>
    <w:rsid w:val="00996093"/>
    <w:rsid w:val="00996EF4"/>
    <w:rsid w:val="009B4D22"/>
    <w:rsid w:val="009C39D0"/>
    <w:rsid w:val="009C44E4"/>
    <w:rsid w:val="009D06DF"/>
    <w:rsid w:val="009D19CB"/>
    <w:rsid w:val="009E01B1"/>
    <w:rsid w:val="009E588B"/>
    <w:rsid w:val="009E65DC"/>
    <w:rsid w:val="009E72C2"/>
    <w:rsid w:val="009F593A"/>
    <w:rsid w:val="009F6A68"/>
    <w:rsid w:val="00A005F5"/>
    <w:rsid w:val="00A07D83"/>
    <w:rsid w:val="00A13CB1"/>
    <w:rsid w:val="00A24DF8"/>
    <w:rsid w:val="00A25995"/>
    <w:rsid w:val="00A316B8"/>
    <w:rsid w:val="00A35EBC"/>
    <w:rsid w:val="00A41077"/>
    <w:rsid w:val="00A60FE8"/>
    <w:rsid w:val="00A6491F"/>
    <w:rsid w:val="00A7533A"/>
    <w:rsid w:val="00A76016"/>
    <w:rsid w:val="00A77998"/>
    <w:rsid w:val="00A80E24"/>
    <w:rsid w:val="00A83A0B"/>
    <w:rsid w:val="00A842D6"/>
    <w:rsid w:val="00A84458"/>
    <w:rsid w:val="00A92C82"/>
    <w:rsid w:val="00A95C26"/>
    <w:rsid w:val="00AA25B4"/>
    <w:rsid w:val="00AB0D27"/>
    <w:rsid w:val="00AB478F"/>
    <w:rsid w:val="00AE71AB"/>
    <w:rsid w:val="00AF4441"/>
    <w:rsid w:val="00AF7E12"/>
    <w:rsid w:val="00B04758"/>
    <w:rsid w:val="00B066B1"/>
    <w:rsid w:val="00B2012B"/>
    <w:rsid w:val="00B24975"/>
    <w:rsid w:val="00B3539C"/>
    <w:rsid w:val="00B50360"/>
    <w:rsid w:val="00B569C2"/>
    <w:rsid w:val="00B71E09"/>
    <w:rsid w:val="00B73B0B"/>
    <w:rsid w:val="00B758B5"/>
    <w:rsid w:val="00B941B5"/>
    <w:rsid w:val="00BA5F63"/>
    <w:rsid w:val="00BB2800"/>
    <w:rsid w:val="00BC04BD"/>
    <w:rsid w:val="00BD36A3"/>
    <w:rsid w:val="00BD445B"/>
    <w:rsid w:val="00BD6873"/>
    <w:rsid w:val="00BE3C39"/>
    <w:rsid w:val="00BE725E"/>
    <w:rsid w:val="00C106D0"/>
    <w:rsid w:val="00C11122"/>
    <w:rsid w:val="00C20AC1"/>
    <w:rsid w:val="00C21841"/>
    <w:rsid w:val="00C21B30"/>
    <w:rsid w:val="00C252E1"/>
    <w:rsid w:val="00C26ED4"/>
    <w:rsid w:val="00C2780F"/>
    <w:rsid w:val="00C35F0E"/>
    <w:rsid w:val="00C412ED"/>
    <w:rsid w:val="00C459BA"/>
    <w:rsid w:val="00C55065"/>
    <w:rsid w:val="00C55BE9"/>
    <w:rsid w:val="00C63F0D"/>
    <w:rsid w:val="00C676C2"/>
    <w:rsid w:val="00C718E3"/>
    <w:rsid w:val="00C75257"/>
    <w:rsid w:val="00C80516"/>
    <w:rsid w:val="00C80668"/>
    <w:rsid w:val="00C84E7F"/>
    <w:rsid w:val="00C850DA"/>
    <w:rsid w:val="00C879A7"/>
    <w:rsid w:val="00C90BFC"/>
    <w:rsid w:val="00C94D30"/>
    <w:rsid w:val="00CB5951"/>
    <w:rsid w:val="00CD095E"/>
    <w:rsid w:val="00CD38C2"/>
    <w:rsid w:val="00CD5EFD"/>
    <w:rsid w:val="00CF06F3"/>
    <w:rsid w:val="00CF7BA6"/>
    <w:rsid w:val="00D00181"/>
    <w:rsid w:val="00D04C2D"/>
    <w:rsid w:val="00D143F5"/>
    <w:rsid w:val="00D17AA9"/>
    <w:rsid w:val="00D17EDB"/>
    <w:rsid w:val="00D21D22"/>
    <w:rsid w:val="00D402AF"/>
    <w:rsid w:val="00D54329"/>
    <w:rsid w:val="00D61B31"/>
    <w:rsid w:val="00D67A9F"/>
    <w:rsid w:val="00D70BE5"/>
    <w:rsid w:val="00D727D4"/>
    <w:rsid w:val="00D77C63"/>
    <w:rsid w:val="00D807CF"/>
    <w:rsid w:val="00D9188D"/>
    <w:rsid w:val="00D93A2B"/>
    <w:rsid w:val="00D96190"/>
    <w:rsid w:val="00DB26D7"/>
    <w:rsid w:val="00DC0541"/>
    <w:rsid w:val="00DD7D8D"/>
    <w:rsid w:val="00E016A0"/>
    <w:rsid w:val="00E01D1C"/>
    <w:rsid w:val="00E11FF1"/>
    <w:rsid w:val="00E1441B"/>
    <w:rsid w:val="00E14B8C"/>
    <w:rsid w:val="00E25E23"/>
    <w:rsid w:val="00E32554"/>
    <w:rsid w:val="00E36522"/>
    <w:rsid w:val="00E4244D"/>
    <w:rsid w:val="00E44C12"/>
    <w:rsid w:val="00E514F1"/>
    <w:rsid w:val="00E52539"/>
    <w:rsid w:val="00E534BE"/>
    <w:rsid w:val="00E60EC0"/>
    <w:rsid w:val="00E62201"/>
    <w:rsid w:val="00E63A62"/>
    <w:rsid w:val="00E707A7"/>
    <w:rsid w:val="00E77F8F"/>
    <w:rsid w:val="00E84762"/>
    <w:rsid w:val="00E856BF"/>
    <w:rsid w:val="00EA0B9F"/>
    <w:rsid w:val="00EC5D9C"/>
    <w:rsid w:val="00EC7287"/>
    <w:rsid w:val="00ED6E9F"/>
    <w:rsid w:val="00EE14E6"/>
    <w:rsid w:val="00EE3A3A"/>
    <w:rsid w:val="00EE3BB8"/>
    <w:rsid w:val="00EE7543"/>
    <w:rsid w:val="00EF7336"/>
    <w:rsid w:val="00F06F93"/>
    <w:rsid w:val="00F56E4D"/>
    <w:rsid w:val="00F71BE2"/>
    <w:rsid w:val="00F81AA1"/>
    <w:rsid w:val="00F97EE1"/>
    <w:rsid w:val="00FA513A"/>
    <w:rsid w:val="00FA67A0"/>
    <w:rsid w:val="00FB1246"/>
    <w:rsid w:val="00FB362C"/>
    <w:rsid w:val="00FB3AE7"/>
    <w:rsid w:val="00FB61BF"/>
    <w:rsid w:val="00FB75FB"/>
    <w:rsid w:val="00FD06B1"/>
    <w:rsid w:val="00FD1BE5"/>
    <w:rsid w:val="00FE0EEE"/>
  </w:rsids>
  <m:mathPr>
    <m:mathFont m:val="Cambria Math"/>
    <m:brkBin m:val="before"/>
    <m:brkBinSub m:val="--"/>
    <m:smallFrac m:val="0"/>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25F60B0"/>
  <w15:docId w15:val="{3711A918-40D5-4175-B617-347B735E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C39"/>
    <w:pPr>
      <w:spacing w:after="120" w:line="259" w:lineRule="auto"/>
      <w:jc w:val="both"/>
    </w:pPr>
    <w:rPr>
      <w:rFonts w:ascii="Cambria" w:hAnsi="Cambria"/>
    </w:rPr>
  </w:style>
  <w:style w:type="paragraph" w:styleId="Balk1">
    <w:name w:val="heading 1"/>
    <w:aliases w:val="1 Heading,baslık 1"/>
    <w:basedOn w:val="Normal"/>
    <w:next w:val="Normal"/>
    <w:link w:val="Balk1Char"/>
    <w:rsid w:val="00BE3C39"/>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BE3C39"/>
    <w:pPr>
      <w:numPr>
        <w:ilvl w:val="1"/>
      </w:numPr>
      <w:tabs>
        <w:tab w:val="clear" w:pos="595"/>
      </w:tabs>
      <w:spacing w:before="60" w:line="250" w:lineRule="exact"/>
      <w:outlineLvl w:val="1"/>
    </w:pPr>
    <w:rPr>
      <w:sz w:val="24"/>
    </w:rPr>
  </w:style>
  <w:style w:type="paragraph" w:styleId="Balk3">
    <w:name w:val="heading 3"/>
    <w:aliases w:val="Heading 3 Char"/>
    <w:basedOn w:val="Balk1"/>
    <w:next w:val="Normal"/>
    <w:link w:val="Balk3Char"/>
    <w:rsid w:val="00BE3C39"/>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BE3C39"/>
    <w:pPr>
      <w:numPr>
        <w:ilvl w:val="3"/>
      </w:numPr>
      <w:tabs>
        <w:tab w:val="clear" w:pos="1080"/>
      </w:tabs>
      <w:outlineLvl w:val="3"/>
    </w:pPr>
  </w:style>
  <w:style w:type="paragraph" w:styleId="Balk5">
    <w:name w:val="heading 5"/>
    <w:basedOn w:val="Balk4"/>
    <w:next w:val="Normal"/>
    <w:link w:val="Balk5Char"/>
    <w:rsid w:val="00BE3C39"/>
    <w:pPr>
      <w:numPr>
        <w:ilvl w:val="4"/>
      </w:numPr>
      <w:tabs>
        <w:tab w:val="clear" w:pos="1191"/>
      </w:tabs>
      <w:outlineLvl w:val="4"/>
    </w:pPr>
  </w:style>
  <w:style w:type="paragraph" w:styleId="Balk6">
    <w:name w:val="heading 6"/>
    <w:basedOn w:val="Balk5"/>
    <w:next w:val="Normal"/>
    <w:link w:val="Balk6Char"/>
    <w:rsid w:val="00BE3C39"/>
    <w:pPr>
      <w:numPr>
        <w:ilvl w:val="5"/>
      </w:numPr>
      <w:tabs>
        <w:tab w:val="clear" w:pos="1332"/>
      </w:tabs>
      <w:outlineLvl w:val="5"/>
    </w:pPr>
  </w:style>
  <w:style w:type="paragraph" w:styleId="Balk7">
    <w:name w:val="heading 7"/>
    <w:basedOn w:val="Balk6"/>
    <w:next w:val="Normal"/>
    <w:link w:val="Balk7Char"/>
    <w:qFormat/>
    <w:rsid w:val="00BE3C39"/>
    <w:pPr>
      <w:numPr>
        <w:ilvl w:val="6"/>
      </w:numPr>
      <w:outlineLvl w:val="6"/>
    </w:pPr>
  </w:style>
  <w:style w:type="paragraph" w:styleId="Balk8">
    <w:name w:val="heading 8"/>
    <w:basedOn w:val="Balk6"/>
    <w:next w:val="Normal"/>
    <w:link w:val="Balk8Char"/>
    <w:qFormat/>
    <w:rsid w:val="00BE3C39"/>
    <w:pPr>
      <w:numPr>
        <w:ilvl w:val="7"/>
      </w:numPr>
      <w:outlineLvl w:val="7"/>
    </w:pPr>
  </w:style>
  <w:style w:type="paragraph" w:styleId="Balk9">
    <w:name w:val="heading 9"/>
    <w:basedOn w:val="Balk6"/>
    <w:next w:val="Normal"/>
    <w:link w:val="Balk9Char"/>
    <w:qFormat/>
    <w:rsid w:val="00BE3C39"/>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
    <w:basedOn w:val="VarsaylanParagrafYazTipi"/>
    <w:link w:val="Balk1"/>
    <w:rsid w:val="00BE3C39"/>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BE3C39"/>
    <w:rPr>
      <w:rFonts w:ascii="Cambria" w:hAnsi="Cambria"/>
      <w:b/>
      <w:sz w:val="24"/>
    </w:rPr>
  </w:style>
  <w:style w:type="character" w:customStyle="1" w:styleId="Balk3Char">
    <w:name w:val="Başlık 3 Char"/>
    <w:aliases w:val="Heading 3 Char Char"/>
    <w:basedOn w:val="VarsaylanParagrafYazTipi"/>
    <w:link w:val="Balk3"/>
    <w:rsid w:val="00BE3C39"/>
    <w:rPr>
      <w:rFonts w:ascii="Cambria" w:hAnsi="Cambria"/>
      <w:b/>
    </w:rPr>
  </w:style>
  <w:style w:type="character" w:customStyle="1" w:styleId="Balk4Char">
    <w:name w:val="Başlık 4 Char"/>
    <w:basedOn w:val="VarsaylanParagrafYazTipi"/>
    <w:link w:val="Balk4"/>
    <w:rsid w:val="00BE3C39"/>
    <w:rPr>
      <w:rFonts w:ascii="Cambria" w:hAnsi="Cambria"/>
      <w:b/>
    </w:rPr>
  </w:style>
  <w:style w:type="character" w:customStyle="1" w:styleId="Balk5Char">
    <w:name w:val="Başlık 5 Char"/>
    <w:basedOn w:val="VarsaylanParagrafYazTipi"/>
    <w:link w:val="Balk5"/>
    <w:rsid w:val="00BE3C39"/>
    <w:rPr>
      <w:rFonts w:ascii="Cambria" w:hAnsi="Cambria"/>
      <w:b/>
    </w:rPr>
  </w:style>
  <w:style w:type="character" w:customStyle="1" w:styleId="Balk6Char">
    <w:name w:val="Başlık 6 Char"/>
    <w:basedOn w:val="VarsaylanParagrafYazTipi"/>
    <w:link w:val="Balk6"/>
    <w:rsid w:val="00BE3C39"/>
    <w:rPr>
      <w:rFonts w:ascii="Cambria" w:hAnsi="Cambria"/>
      <w:b/>
    </w:rPr>
  </w:style>
  <w:style w:type="character" w:customStyle="1" w:styleId="Balk7Char">
    <w:name w:val="Başlık 7 Char"/>
    <w:basedOn w:val="VarsaylanParagrafYazTipi"/>
    <w:link w:val="Balk7"/>
    <w:rsid w:val="00BE3C39"/>
    <w:rPr>
      <w:rFonts w:ascii="Cambria" w:hAnsi="Cambria"/>
      <w:b/>
    </w:rPr>
  </w:style>
  <w:style w:type="character" w:customStyle="1" w:styleId="Balk8Char">
    <w:name w:val="Başlık 8 Char"/>
    <w:basedOn w:val="VarsaylanParagrafYazTipi"/>
    <w:link w:val="Balk8"/>
    <w:rsid w:val="00BE3C39"/>
    <w:rPr>
      <w:rFonts w:ascii="Cambria" w:hAnsi="Cambria"/>
      <w:b/>
    </w:rPr>
  </w:style>
  <w:style w:type="character" w:customStyle="1" w:styleId="Balk9Char">
    <w:name w:val="Başlık 9 Char"/>
    <w:basedOn w:val="VarsaylanParagrafYazTipi"/>
    <w:link w:val="Balk9"/>
    <w:rsid w:val="00BE3C39"/>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BE3C39"/>
    <w:pPr>
      <w:spacing w:after="0"/>
      <w:ind w:left="113"/>
    </w:pPr>
    <w:rPr>
      <w:rFonts w:ascii="Arial" w:hAnsi="Arial" w:cs="Arial"/>
      <w:b/>
      <w:color w:val="EE1C25"/>
      <w:sz w:val="32"/>
      <w:szCs w:val="26"/>
    </w:rPr>
  </w:style>
  <w:style w:type="paragraph" w:customStyle="1" w:styleId="Normal9">
    <w:name w:val="Normal 9"/>
    <w:basedOn w:val="Normal"/>
    <w:qFormat/>
    <w:rsid w:val="00BE3C39"/>
    <w:pPr>
      <w:spacing w:after="0"/>
    </w:pPr>
    <w:rPr>
      <w:sz w:val="18"/>
    </w:rPr>
  </w:style>
  <w:style w:type="paragraph" w:customStyle="1" w:styleId="tseMillinsz">
    <w:name w:val="tseMilliÖnsöz"/>
    <w:basedOn w:val="Normal"/>
    <w:qFormat/>
    <w:rsid w:val="00BE3C39"/>
    <w:pPr>
      <w:spacing w:before="960"/>
      <w:jc w:val="center"/>
    </w:pPr>
    <w:rPr>
      <w:b/>
      <w:color w:val="000000"/>
      <w:sz w:val="32"/>
    </w:rPr>
  </w:style>
  <w:style w:type="paragraph" w:styleId="ResimYazs">
    <w:name w:val="caption"/>
    <w:basedOn w:val="Normal"/>
    <w:next w:val="Normal"/>
    <w:qFormat/>
    <w:rsid w:val="00BE3C39"/>
    <w:pPr>
      <w:spacing w:before="120"/>
    </w:pPr>
    <w:rPr>
      <w:b/>
    </w:rPr>
  </w:style>
  <w:style w:type="paragraph" w:styleId="Altyaz">
    <w:name w:val="Subtitle"/>
    <w:basedOn w:val="Normal"/>
    <w:link w:val="AltyazChar"/>
    <w:qFormat/>
    <w:rsid w:val="00BE3C39"/>
    <w:pPr>
      <w:spacing w:after="60"/>
      <w:jc w:val="center"/>
      <w:outlineLvl w:val="1"/>
    </w:pPr>
    <w:rPr>
      <w:sz w:val="26"/>
    </w:rPr>
  </w:style>
  <w:style w:type="character" w:customStyle="1" w:styleId="AltyazChar">
    <w:name w:val="Altyazı Char"/>
    <w:basedOn w:val="VarsaylanParagrafYazTipi"/>
    <w:link w:val="Altyaz"/>
    <w:rsid w:val="00BE3C39"/>
    <w:rPr>
      <w:rFonts w:ascii="Cambria" w:hAnsi="Cambria"/>
      <w:sz w:val="26"/>
    </w:rPr>
  </w:style>
  <w:style w:type="character" w:styleId="Gl">
    <w:name w:val="Strong"/>
    <w:qFormat/>
    <w:rsid w:val="00BE3C39"/>
    <w:rPr>
      <w:b/>
      <w:noProof w:val="0"/>
      <w:lang w:val="fr-FR"/>
    </w:rPr>
  </w:style>
  <w:style w:type="character" w:styleId="Vurgu">
    <w:name w:val="Emphasis"/>
    <w:qFormat/>
    <w:rsid w:val="00BE3C39"/>
    <w:rPr>
      <w:i/>
      <w:noProof w:val="0"/>
      <w:lang w:val="fr-FR"/>
    </w:rPr>
  </w:style>
  <w:style w:type="paragraph" w:styleId="AralkYok">
    <w:name w:val="No Spacing"/>
    <w:link w:val="AralkYokChar"/>
    <w:uiPriority w:val="1"/>
    <w:qFormat/>
    <w:rsid w:val="00BE3C39"/>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BE3C39"/>
    <w:rPr>
      <w:rFonts w:ascii="Cambria" w:eastAsia="MS Mincho" w:hAnsi="Cambria" w:cs="Cambria"/>
      <w:sz w:val="20"/>
      <w:szCs w:val="20"/>
      <w:lang w:val="en-GB" w:eastAsia="fr-FR"/>
    </w:rPr>
  </w:style>
  <w:style w:type="paragraph" w:styleId="ListeParagraf">
    <w:name w:val="List Paragraph"/>
    <w:basedOn w:val="Normal"/>
    <w:uiPriority w:val="34"/>
    <w:qFormat/>
    <w:rsid w:val="00BE3C39"/>
    <w:pPr>
      <w:ind w:left="720"/>
      <w:contextualSpacing/>
    </w:pPr>
  </w:style>
  <w:style w:type="paragraph" w:styleId="Alnt">
    <w:name w:val="Quote"/>
    <w:basedOn w:val="Normal"/>
    <w:next w:val="Normal"/>
    <w:link w:val="AlntChar"/>
    <w:uiPriority w:val="29"/>
    <w:qFormat/>
    <w:rsid w:val="00BE3C39"/>
    <w:rPr>
      <w:i/>
      <w:iCs/>
      <w:color w:val="000000" w:themeColor="text1"/>
    </w:rPr>
  </w:style>
  <w:style w:type="character" w:customStyle="1" w:styleId="AlntChar">
    <w:name w:val="Alıntı Char"/>
    <w:basedOn w:val="VarsaylanParagrafYazTipi"/>
    <w:link w:val="Alnt"/>
    <w:uiPriority w:val="29"/>
    <w:rsid w:val="00BE3C39"/>
    <w:rPr>
      <w:rFonts w:ascii="Cambria" w:hAnsi="Cambria"/>
      <w:i/>
      <w:iCs/>
      <w:color w:val="000000" w:themeColor="text1"/>
    </w:rPr>
  </w:style>
  <w:style w:type="paragraph" w:styleId="GlAlnt">
    <w:name w:val="Intense Quote"/>
    <w:basedOn w:val="Normal"/>
    <w:next w:val="Normal"/>
    <w:link w:val="GlAlntChar"/>
    <w:uiPriority w:val="30"/>
    <w:qFormat/>
    <w:rsid w:val="00BE3C39"/>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BE3C39"/>
    <w:rPr>
      <w:rFonts w:ascii="Cambria" w:hAnsi="Cambria"/>
      <w:b/>
      <w:bCs/>
      <w:i/>
      <w:iCs/>
      <w:color w:val="4F81BD" w:themeColor="accent1"/>
    </w:rPr>
  </w:style>
  <w:style w:type="paragraph" w:styleId="TBal">
    <w:name w:val="TOC Heading"/>
    <w:basedOn w:val="Balk1"/>
    <w:next w:val="Normal"/>
    <w:uiPriority w:val="39"/>
    <w:semiHidden/>
    <w:unhideWhenUsed/>
    <w:qFormat/>
    <w:rsid w:val="00BE3C39"/>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2"/>
      </w:numPr>
    </w:pPr>
    <w:rPr>
      <w:b w:val="0"/>
      <w:i/>
    </w:rPr>
  </w:style>
  <w:style w:type="paragraph" w:styleId="T1">
    <w:name w:val="toc 1"/>
    <w:basedOn w:val="Normal"/>
    <w:next w:val="Normal"/>
    <w:rsid w:val="00BE3C39"/>
    <w:pPr>
      <w:tabs>
        <w:tab w:val="left" w:pos="720"/>
        <w:tab w:val="right" w:leader="dot" w:pos="9752"/>
      </w:tabs>
      <w:suppressAutoHyphens/>
      <w:spacing w:before="120"/>
      <w:ind w:left="720" w:right="500" w:hanging="720"/>
    </w:pPr>
    <w:rPr>
      <w:b/>
    </w:rPr>
  </w:style>
  <w:style w:type="paragraph" w:styleId="T2">
    <w:name w:val="toc 2"/>
    <w:basedOn w:val="T1"/>
    <w:next w:val="Normal"/>
    <w:rsid w:val="00BE3C39"/>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semiHidden/>
    <w:rsid w:val="00BE3C39"/>
  </w:style>
  <w:style w:type="table" w:styleId="TabloKlavuzu">
    <w:name w:val="Table Grid"/>
    <w:basedOn w:val="NormalTablo"/>
    <w:rsid w:val="00BE3C39"/>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next w:val="Normal"/>
    <w:link w:val="GvdeMetniChar"/>
    <w:rsid w:val="00BE3C39"/>
  </w:style>
  <w:style w:type="character" w:customStyle="1" w:styleId="GvdeMetniChar">
    <w:name w:val="Gövde Metni Char"/>
    <w:basedOn w:val="VarsaylanParagrafYazTipi"/>
    <w:link w:val="GvdeMetni"/>
    <w:rsid w:val="00BE3C39"/>
    <w:rPr>
      <w:rFonts w:ascii="Cambria" w:hAnsi="Cambria"/>
    </w:rPr>
  </w:style>
  <w:style w:type="character" w:styleId="Kpr">
    <w:name w:val="Hyperlink"/>
    <w:uiPriority w:val="99"/>
    <w:rsid w:val="00BE3C39"/>
    <w:rPr>
      <w:noProof w:val="0"/>
      <w:color w:val="0000FF"/>
      <w:u w:val="single"/>
      <w:lang w:val="fr-FR"/>
    </w:rPr>
  </w:style>
  <w:style w:type="paragraph" w:styleId="AltBilgi">
    <w:name w:val="footer"/>
    <w:basedOn w:val="Normal"/>
    <w:link w:val="AltBilgiChar"/>
    <w:uiPriority w:val="99"/>
    <w:rsid w:val="00BE3C39"/>
    <w:pPr>
      <w:tabs>
        <w:tab w:val="right" w:pos="9752"/>
      </w:tabs>
      <w:spacing w:line="220" w:lineRule="exact"/>
    </w:pPr>
  </w:style>
  <w:style w:type="character" w:customStyle="1" w:styleId="AltBilgiChar">
    <w:name w:val="Alt Bilgi Char"/>
    <w:basedOn w:val="VarsaylanParagrafYazTipi"/>
    <w:link w:val="AltBilgi"/>
    <w:uiPriority w:val="99"/>
    <w:rsid w:val="00BE3C39"/>
    <w:rPr>
      <w:rFonts w:ascii="Cambria" w:hAnsi="Cambria"/>
    </w:rPr>
  </w:style>
  <w:style w:type="character" w:styleId="SayfaNumaras">
    <w:name w:val="page number"/>
    <w:rsid w:val="00BE3C39"/>
    <w:rPr>
      <w:noProof/>
      <w:lang w:val="fr-FR"/>
    </w:rPr>
  </w:style>
  <w:style w:type="paragraph" w:styleId="stBilgi">
    <w:name w:val="header"/>
    <w:basedOn w:val="Normal"/>
    <w:link w:val="stBilgiChar"/>
    <w:uiPriority w:val="99"/>
    <w:rsid w:val="00BE3C39"/>
    <w:pPr>
      <w:spacing w:after="740" w:line="220" w:lineRule="exact"/>
    </w:pPr>
    <w:rPr>
      <w:b/>
      <w:sz w:val="24"/>
    </w:rPr>
  </w:style>
  <w:style w:type="character" w:customStyle="1" w:styleId="stBilgiChar">
    <w:name w:val="Üst Bilgi Char"/>
    <w:basedOn w:val="VarsaylanParagrafYazTipi"/>
    <w:link w:val="stBilgi"/>
    <w:uiPriority w:val="99"/>
    <w:rsid w:val="00BE3C39"/>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BE3C39"/>
    <w:rPr>
      <w:noProof w:val="0"/>
      <w:sz w:val="18"/>
      <w:lang w:val="fr-FR"/>
    </w:rPr>
  </w:style>
  <w:style w:type="paragraph" w:styleId="AklamaMetni">
    <w:name w:val="annotation text"/>
    <w:basedOn w:val="Normal"/>
    <w:link w:val="AklamaMetniChar"/>
    <w:semiHidden/>
    <w:rsid w:val="00BE3C39"/>
  </w:style>
  <w:style w:type="character" w:customStyle="1" w:styleId="AklamaMetniChar">
    <w:name w:val="Açıklama Metni Char"/>
    <w:basedOn w:val="VarsaylanParagrafYazTipi"/>
    <w:link w:val="AklamaMetni"/>
    <w:semiHidden/>
    <w:rsid w:val="00BE3C39"/>
    <w:rPr>
      <w:rFonts w:ascii="Cambria" w:hAnsi="Cambria"/>
    </w:rPr>
  </w:style>
  <w:style w:type="paragraph" w:styleId="AklamaKonusu">
    <w:name w:val="annotation subject"/>
    <w:basedOn w:val="AklamaMetni"/>
    <w:next w:val="AklamaMetni"/>
    <w:link w:val="AklamaKonusuChar"/>
    <w:rsid w:val="00BE3C39"/>
    <w:pPr>
      <w:spacing w:line="240" w:lineRule="auto"/>
    </w:pPr>
    <w:rPr>
      <w:b/>
      <w:bCs/>
    </w:rPr>
  </w:style>
  <w:style w:type="character" w:customStyle="1" w:styleId="AklamaKonusuChar">
    <w:name w:val="Açıklama Konusu Char"/>
    <w:basedOn w:val="AklamaMetniChar"/>
    <w:link w:val="AklamaKonusu"/>
    <w:rsid w:val="00BE3C39"/>
    <w:rPr>
      <w:rFonts w:ascii="Cambria" w:hAnsi="Cambria"/>
      <w:b/>
      <w:bCs/>
    </w:rPr>
  </w:style>
  <w:style w:type="paragraph" w:styleId="NormalWeb">
    <w:name w:val="Normal (Web)"/>
    <w:basedOn w:val="Normal"/>
    <w:uiPriority w:val="99"/>
    <w:rsid w:val="00BE3C39"/>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BE3C39"/>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BE3C39"/>
    <w:rPr>
      <w:noProof/>
      <w:position w:val="6"/>
      <w:sz w:val="18"/>
      <w:vertAlign w:val="baseline"/>
      <w:lang w:val="fr-FR"/>
    </w:rPr>
  </w:style>
  <w:style w:type="paragraph" w:customStyle="1" w:styleId="a2">
    <w:name w:val="a2"/>
    <w:basedOn w:val="Balk2"/>
    <w:next w:val="Normal"/>
    <w:rsid w:val="00BE3C39"/>
    <w:pPr>
      <w:numPr>
        <w:numId w:val="4"/>
      </w:numPr>
      <w:tabs>
        <w:tab w:val="clear" w:pos="595"/>
      </w:tabs>
      <w:spacing w:before="270" w:line="270" w:lineRule="exact"/>
      <w:ind w:left="499" w:hanging="499"/>
    </w:pPr>
    <w:rPr>
      <w:sz w:val="26"/>
    </w:rPr>
  </w:style>
  <w:style w:type="paragraph" w:customStyle="1" w:styleId="a3">
    <w:name w:val="a3"/>
    <w:basedOn w:val="Balk3"/>
    <w:next w:val="Normal"/>
    <w:rsid w:val="00BE3C39"/>
    <w:pPr>
      <w:numPr>
        <w:numId w:val="4"/>
      </w:numPr>
      <w:spacing w:line="250" w:lineRule="exact"/>
    </w:pPr>
    <w:rPr>
      <w:sz w:val="24"/>
    </w:rPr>
  </w:style>
  <w:style w:type="paragraph" w:customStyle="1" w:styleId="a4">
    <w:name w:val="a4"/>
    <w:basedOn w:val="Balk4"/>
    <w:next w:val="Normal"/>
    <w:rsid w:val="00BE3C39"/>
    <w:pPr>
      <w:numPr>
        <w:numId w:val="4"/>
      </w:numPr>
      <w:tabs>
        <w:tab w:val="clear" w:pos="1077"/>
      </w:tabs>
      <w:ind w:left="879" w:hanging="879"/>
    </w:pPr>
  </w:style>
  <w:style w:type="paragraph" w:customStyle="1" w:styleId="a5">
    <w:name w:val="a5"/>
    <w:basedOn w:val="Balk5"/>
    <w:next w:val="Normal"/>
    <w:rsid w:val="00BE3C39"/>
    <w:pPr>
      <w:numPr>
        <w:numId w:val="4"/>
      </w:numPr>
    </w:pPr>
  </w:style>
  <w:style w:type="paragraph" w:customStyle="1" w:styleId="a6">
    <w:name w:val="a6"/>
    <w:basedOn w:val="Balk6"/>
    <w:next w:val="Normal"/>
    <w:rsid w:val="00BE3C39"/>
    <w:pPr>
      <w:numPr>
        <w:numId w:val="4"/>
      </w:numPr>
    </w:pPr>
  </w:style>
  <w:style w:type="table" w:customStyle="1" w:styleId="AkGlgeleme1">
    <w:name w:val="Açık Gölgeleme1"/>
    <w:basedOn w:val="NormalTablo"/>
    <w:uiPriority w:val="60"/>
    <w:rsid w:val="00B941B5"/>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B941B5"/>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BE3C39"/>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BE3C39"/>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BE3C39"/>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BE3C39"/>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BE3C39"/>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BE3C3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BE3C3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BE3C3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BE3C3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BE3C3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BE3C3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BE3C3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BE3C3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BE3C3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BE3C3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BE3C39"/>
    <w:pPr>
      <w:keepNext/>
      <w:pageBreakBefore/>
      <w:numPr>
        <w:numId w:val="4"/>
      </w:numPr>
      <w:spacing w:after="760" w:line="310" w:lineRule="exact"/>
      <w:ind w:left="0" w:firstLine="0"/>
      <w:jc w:val="center"/>
      <w:outlineLvl w:val="0"/>
    </w:pPr>
    <w:rPr>
      <w:b/>
      <w:sz w:val="30"/>
    </w:rPr>
  </w:style>
  <w:style w:type="paragraph" w:customStyle="1" w:styleId="EKN">
    <w:name w:val="EK N"/>
    <w:basedOn w:val="Normal"/>
    <w:next w:val="Normal"/>
    <w:rsid w:val="00BE3C39"/>
    <w:pPr>
      <w:keepNext/>
      <w:pageBreakBefore/>
      <w:numPr>
        <w:numId w:val="14"/>
      </w:numPr>
      <w:spacing w:after="760" w:line="310" w:lineRule="exact"/>
      <w:ind w:left="0" w:firstLine="0"/>
      <w:jc w:val="center"/>
      <w:outlineLvl w:val="0"/>
    </w:pPr>
    <w:rPr>
      <w:b/>
      <w:sz w:val="30"/>
    </w:rPr>
  </w:style>
  <w:style w:type="paragraph" w:customStyle="1" w:styleId="EKZ">
    <w:name w:val="EK Z"/>
    <w:basedOn w:val="Normal"/>
    <w:next w:val="Normal"/>
    <w:rsid w:val="00BE3C39"/>
    <w:pPr>
      <w:keepNext/>
      <w:pageBreakBefore/>
      <w:numPr>
        <w:numId w:val="5"/>
      </w:numPr>
      <w:spacing w:after="760" w:line="310" w:lineRule="exact"/>
      <w:jc w:val="center"/>
      <w:outlineLvl w:val="0"/>
    </w:pPr>
    <w:rPr>
      <w:b/>
      <w:sz w:val="30"/>
    </w:rPr>
  </w:style>
  <w:style w:type="paragraph" w:styleId="BelgeBalantlar">
    <w:name w:val="Document Map"/>
    <w:basedOn w:val="Normal"/>
    <w:link w:val="BelgeBalantlarChar"/>
    <w:semiHidden/>
    <w:rsid w:val="00BE3C39"/>
    <w:pPr>
      <w:shd w:val="clear" w:color="auto" w:fill="000080"/>
    </w:pPr>
  </w:style>
  <w:style w:type="character" w:customStyle="1" w:styleId="BelgeBalantlarChar">
    <w:name w:val="Belge Bağlantıları Char"/>
    <w:basedOn w:val="VarsaylanParagrafYazTipi"/>
    <w:link w:val="BelgeBalantlar"/>
    <w:semiHidden/>
    <w:rsid w:val="00BE3C39"/>
    <w:rPr>
      <w:rFonts w:ascii="Cambria" w:hAnsi="Cambria"/>
      <w:shd w:val="clear" w:color="auto" w:fill="000080"/>
    </w:rPr>
  </w:style>
  <w:style w:type="paragraph" w:customStyle="1" w:styleId="BiblioEntry">
    <w:name w:val="Biblio Entry"/>
    <w:basedOn w:val="Normal"/>
    <w:rsid w:val="00BE3C39"/>
    <w:pPr>
      <w:numPr>
        <w:numId w:val="3"/>
      </w:numPr>
      <w:tabs>
        <w:tab w:val="left" w:pos="663"/>
      </w:tabs>
    </w:pPr>
    <w:rPr>
      <w:lang w:val="en-GB"/>
    </w:rPr>
  </w:style>
  <w:style w:type="paragraph" w:customStyle="1" w:styleId="Definition">
    <w:name w:val="Definition"/>
    <w:basedOn w:val="Normal"/>
    <w:next w:val="Normal"/>
    <w:rsid w:val="00BE3C39"/>
  </w:style>
  <w:style w:type="paragraph" w:styleId="DipnotMetni">
    <w:name w:val="footnote text"/>
    <w:basedOn w:val="Normal"/>
    <w:link w:val="DipnotMetniChar"/>
    <w:semiHidden/>
    <w:rsid w:val="00BE3C39"/>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BE3C39"/>
    <w:rPr>
      <w:rFonts w:ascii="Cambria" w:hAnsi="Cambria"/>
      <w:sz w:val="20"/>
    </w:rPr>
  </w:style>
  <w:style w:type="paragraph" w:styleId="Dizin1">
    <w:name w:val="index 1"/>
    <w:basedOn w:val="Normal"/>
    <w:semiHidden/>
    <w:rsid w:val="00BE3C39"/>
    <w:pPr>
      <w:spacing w:line="210" w:lineRule="atLeast"/>
      <w:ind w:left="142" w:hanging="142"/>
    </w:pPr>
    <w:rPr>
      <w:b/>
      <w:sz w:val="20"/>
    </w:rPr>
  </w:style>
  <w:style w:type="paragraph" w:styleId="Dizin2">
    <w:name w:val="index 2"/>
    <w:basedOn w:val="Normal"/>
    <w:next w:val="Normal"/>
    <w:autoRedefine/>
    <w:semiHidden/>
    <w:rsid w:val="00BE3C39"/>
    <w:pPr>
      <w:spacing w:line="210" w:lineRule="atLeast"/>
      <w:ind w:left="600" w:hanging="200"/>
    </w:pPr>
    <w:rPr>
      <w:b/>
      <w:sz w:val="20"/>
    </w:rPr>
  </w:style>
  <w:style w:type="paragraph" w:styleId="Dizin3">
    <w:name w:val="index 3"/>
    <w:basedOn w:val="Normal"/>
    <w:next w:val="Normal"/>
    <w:autoRedefine/>
    <w:semiHidden/>
    <w:rsid w:val="00BE3C39"/>
    <w:pPr>
      <w:spacing w:line="220" w:lineRule="atLeast"/>
      <w:ind w:left="600" w:hanging="200"/>
    </w:pPr>
    <w:rPr>
      <w:b/>
    </w:rPr>
  </w:style>
  <w:style w:type="paragraph" w:styleId="Dizin4">
    <w:name w:val="index 4"/>
    <w:basedOn w:val="Normal"/>
    <w:next w:val="Normal"/>
    <w:autoRedefine/>
    <w:semiHidden/>
    <w:rsid w:val="00BE3C39"/>
    <w:pPr>
      <w:spacing w:line="220" w:lineRule="atLeast"/>
      <w:ind w:left="800" w:hanging="200"/>
    </w:pPr>
    <w:rPr>
      <w:b/>
    </w:rPr>
  </w:style>
  <w:style w:type="paragraph" w:styleId="Dizin5">
    <w:name w:val="index 5"/>
    <w:basedOn w:val="Normal"/>
    <w:next w:val="Normal"/>
    <w:autoRedefine/>
    <w:semiHidden/>
    <w:rsid w:val="00BE3C39"/>
    <w:pPr>
      <w:spacing w:line="220" w:lineRule="atLeast"/>
      <w:ind w:left="1000" w:hanging="200"/>
    </w:pPr>
    <w:rPr>
      <w:b/>
    </w:rPr>
  </w:style>
  <w:style w:type="paragraph" w:styleId="Dizin6">
    <w:name w:val="index 6"/>
    <w:basedOn w:val="Normal"/>
    <w:next w:val="Normal"/>
    <w:autoRedefine/>
    <w:semiHidden/>
    <w:rsid w:val="00BE3C39"/>
    <w:pPr>
      <w:spacing w:line="220" w:lineRule="atLeast"/>
      <w:ind w:left="1200" w:hanging="200"/>
    </w:pPr>
    <w:rPr>
      <w:b/>
    </w:rPr>
  </w:style>
  <w:style w:type="paragraph" w:styleId="Dizin7">
    <w:name w:val="index 7"/>
    <w:basedOn w:val="Normal"/>
    <w:next w:val="Normal"/>
    <w:autoRedefine/>
    <w:semiHidden/>
    <w:rsid w:val="00BE3C39"/>
    <w:pPr>
      <w:spacing w:line="220" w:lineRule="atLeast"/>
      <w:ind w:left="1400" w:hanging="200"/>
    </w:pPr>
    <w:rPr>
      <w:b/>
    </w:rPr>
  </w:style>
  <w:style w:type="paragraph" w:styleId="Dizin8">
    <w:name w:val="index 8"/>
    <w:basedOn w:val="Normal"/>
    <w:next w:val="Normal"/>
    <w:autoRedefine/>
    <w:semiHidden/>
    <w:rsid w:val="00BE3C39"/>
    <w:pPr>
      <w:spacing w:line="220" w:lineRule="atLeast"/>
      <w:ind w:left="1600" w:hanging="200"/>
    </w:pPr>
    <w:rPr>
      <w:b/>
    </w:rPr>
  </w:style>
  <w:style w:type="paragraph" w:styleId="Dizin9">
    <w:name w:val="index 9"/>
    <w:basedOn w:val="Normal"/>
    <w:next w:val="Normal"/>
    <w:autoRedefine/>
    <w:semiHidden/>
    <w:rsid w:val="00BE3C39"/>
    <w:pPr>
      <w:spacing w:line="220" w:lineRule="atLeast"/>
      <w:ind w:left="1800" w:hanging="200"/>
    </w:pPr>
    <w:rPr>
      <w:b/>
    </w:rPr>
  </w:style>
  <w:style w:type="paragraph" w:styleId="DizinBal">
    <w:name w:val="index heading"/>
    <w:basedOn w:val="Normal"/>
    <w:next w:val="Dizin1"/>
    <w:semiHidden/>
    <w:rsid w:val="00BE3C39"/>
    <w:pPr>
      <w:keepNext/>
      <w:spacing w:before="400" w:after="210"/>
      <w:jc w:val="center"/>
    </w:pPr>
  </w:style>
  <w:style w:type="paragraph" w:customStyle="1" w:styleId="dl">
    <w:name w:val="dl"/>
    <w:basedOn w:val="Normal"/>
    <w:rsid w:val="00BE3C39"/>
    <w:pPr>
      <w:ind w:left="800" w:hanging="400"/>
    </w:pPr>
  </w:style>
  <w:style w:type="paragraph" w:styleId="DzMetin">
    <w:name w:val="Plain Text"/>
    <w:basedOn w:val="Normal"/>
    <w:link w:val="DzMetinChar"/>
    <w:rsid w:val="00BE3C39"/>
    <w:rPr>
      <w:rFonts w:ascii="Courier New" w:hAnsi="Courier New"/>
    </w:rPr>
  </w:style>
  <w:style w:type="character" w:customStyle="1" w:styleId="DzMetinChar">
    <w:name w:val="Düz Metin Char"/>
    <w:basedOn w:val="VarsaylanParagrafYazTipi"/>
    <w:link w:val="DzMetin"/>
    <w:rsid w:val="00BE3C39"/>
    <w:rPr>
      <w:rFonts w:ascii="Courier New" w:hAnsi="Courier New"/>
    </w:rPr>
  </w:style>
  <w:style w:type="paragraph" w:customStyle="1" w:styleId="Example">
    <w:name w:val="Example"/>
    <w:basedOn w:val="Normal"/>
    <w:next w:val="Normal"/>
    <w:rsid w:val="00BE3C39"/>
    <w:pPr>
      <w:tabs>
        <w:tab w:val="left" w:pos="1360"/>
      </w:tabs>
      <w:spacing w:line="210" w:lineRule="atLeast"/>
    </w:pPr>
    <w:rPr>
      <w:sz w:val="20"/>
    </w:rPr>
  </w:style>
  <w:style w:type="paragraph" w:customStyle="1" w:styleId="Figurefootnote">
    <w:name w:val="Figure footnote"/>
    <w:basedOn w:val="Normal"/>
    <w:rsid w:val="00BE3C39"/>
    <w:pPr>
      <w:keepNext/>
      <w:tabs>
        <w:tab w:val="left" w:pos="340"/>
      </w:tabs>
      <w:spacing w:after="60" w:line="210" w:lineRule="atLeast"/>
    </w:pPr>
    <w:rPr>
      <w:sz w:val="20"/>
    </w:rPr>
  </w:style>
  <w:style w:type="paragraph" w:customStyle="1" w:styleId="Figuretitle">
    <w:name w:val="Figure title"/>
    <w:basedOn w:val="Normal"/>
    <w:next w:val="Normal"/>
    <w:rsid w:val="00BE3C39"/>
    <w:pPr>
      <w:suppressAutoHyphens/>
      <w:spacing w:before="220" w:after="220"/>
      <w:jc w:val="center"/>
    </w:pPr>
    <w:rPr>
      <w:b/>
    </w:rPr>
  </w:style>
  <w:style w:type="paragraph" w:customStyle="1" w:styleId="nsz">
    <w:name w:val="Önsöz"/>
    <w:basedOn w:val="Normal"/>
    <w:next w:val="Normal"/>
    <w:rsid w:val="00BE3C39"/>
  </w:style>
  <w:style w:type="paragraph" w:customStyle="1" w:styleId="nszMetin">
    <w:name w:val="Önsöz Metin"/>
    <w:basedOn w:val="Normal"/>
    <w:rsid w:val="00BE3C39"/>
    <w:pPr>
      <w:spacing w:line="240" w:lineRule="atLeast"/>
    </w:pPr>
    <w:rPr>
      <w:rFonts w:eastAsia="Calibri" w:cs="Times New Roman"/>
    </w:rPr>
  </w:style>
  <w:style w:type="paragraph" w:customStyle="1" w:styleId="Formula">
    <w:name w:val="Formula"/>
    <w:basedOn w:val="Normal"/>
    <w:next w:val="Normal"/>
    <w:rsid w:val="00BE3C39"/>
    <w:pPr>
      <w:tabs>
        <w:tab w:val="right" w:pos="9752"/>
      </w:tabs>
      <w:spacing w:after="220"/>
      <w:ind w:left="403"/>
    </w:pPr>
  </w:style>
  <w:style w:type="paragraph" w:styleId="HTMLAdresi">
    <w:name w:val="HTML Address"/>
    <w:basedOn w:val="Normal"/>
    <w:link w:val="HTMLAdresiChar"/>
    <w:rsid w:val="00BE3C39"/>
    <w:pPr>
      <w:spacing w:line="240" w:lineRule="auto"/>
    </w:pPr>
    <w:rPr>
      <w:i/>
      <w:iCs/>
    </w:rPr>
  </w:style>
  <w:style w:type="character" w:customStyle="1" w:styleId="HTMLAdresiChar">
    <w:name w:val="HTML Adresi Char"/>
    <w:basedOn w:val="VarsaylanParagrafYazTipi"/>
    <w:link w:val="HTMLAdresi"/>
    <w:rsid w:val="00BE3C39"/>
    <w:rPr>
      <w:rFonts w:ascii="Cambria" w:hAnsi="Cambria"/>
      <w:i/>
      <w:iCs/>
    </w:rPr>
  </w:style>
  <w:style w:type="paragraph" w:styleId="HTMLncedenBiimlendirilmi">
    <w:name w:val="HTML Preformatted"/>
    <w:basedOn w:val="Normal"/>
    <w:link w:val="HTMLncedenBiimlendirilmiChar"/>
    <w:rsid w:val="00BE3C39"/>
    <w:pPr>
      <w:spacing w:line="240" w:lineRule="auto"/>
    </w:pPr>
  </w:style>
  <w:style w:type="character" w:customStyle="1" w:styleId="HTMLncedenBiimlendirilmiChar">
    <w:name w:val="HTML Önceden Biçimlendirilmiş Char"/>
    <w:basedOn w:val="VarsaylanParagrafYazTipi"/>
    <w:link w:val="HTMLncedenBiimlendirilmi"/>
    <w:rsid w:val="00BE3C39"/>
    <w:rPr>
      <w:rFonts w:ascii="Cambria" w:hAnsi="Cambria"/>
    </w:rPr>
  </w:style>
  <w:style w:type="paragraph" w:customStyle="1" w:styleId="Introduction">
    <w:name w:val="Introduction"/>
    <w:basedOn w:val="Normal"/>
    <w:next w:val="Normal"/>
    <w:rsid w:val="00BE3C39"/>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BE3C39"/>
    <w:pPr>
      <w:outlineLvl w:val="0"/>
    </w:pPr>
    <w:rPr>
      <w:color w:val="0000FF"/>
    </w:rPr>
  </w:style>
  <w:style w:type="paragraph" w:styleId="T4">
    <w:name w:val="toc 4"/>
    <w:basedOn w:val="T2"/>
    <w:next w:val="Normal"/>
    <w:semiHidden/>
    <w:rsid w:val="00BE3C39"/>
    <w:pPr>
      <w:tabs>
        <w:tab w:val="clear" w:pos="720"/>
        <w:tab w:val="left" w:pos="1140"/>
      </w:tabs>
      <w:ind w:left="1140" w:hanging="1140"/>
    </w:pPr>
  </w:style>
  <w:style w:type="paragraph" w:styleId="T5">
    <w:name w:val="toc 5"/>
    <w:basedOn w:val="T4"/>
    <w:next w:val="Normal"/>
    <w:semiHidden/>
    <w:rsid w:val="00BE3C39"/>
  </w:style>
  <w:style w:type="paragraph" w:styleId="T6">
    <w:name w:val="toc 6"/>
    <w:basedOn w:val="T4"/>
    <w:next w:val="Normal"/>
    <w:semiHidden/>
    <w:rsid w:val="00BE3C39"/>
    <w:pPr>
      <w:tabs>
        <w:tab w:val="clear" w:pos="1140"/>
        <w:tab w:val="left" w:pos="1440"/>
      </w:tabs>
      <w:ind w:left="1440" w:hanging="1440"/>
    </w:pPr>
  </w:style>
  <w:style w:type="paragraph" w:styleId="T7">
    <w:name w:val="toc 7"/>
    <w:basedOn w:val="T4"/>
    <w:next w:val="Normal"/>
    <w:semiHidden/>
    <w:rsid w:val="00BE3C39"/>
    <w:pPr>
      <w:tabs>
        <w:tab w:val="clear" w:pos="1140"/>
        <w:tab w:val="left" w:pos="1440"/>
      </w:tabs>
      <w:ind w:left="1440" w:hanging="1440"/>
    </w:pPr>
  </w:style>
  <w:style w:type="paragraph" w:styleId="T8">
    <w:name w:val="toc 8"/>
    <w:basedOn w:val="T4"/>
    <w:next w:val="Normal"/>
    <w:semiHidden/>
    <w:rsid w:val="00BE3C39"/>
    <w:pPr>
      <w:tabs>
        <w:tab w:val="clear" w:pos="1140"/>
        <w:tab w:val="left" w:pos="1440"/>
      </w:tabs>
      <w:ind w:left="1440" w:hanging="1440"/>
    </w:pPr>
  </w:style>
  <w:style w:type="paragraph" w:styleId="T9">
    <w:name w:val="toc 9"/>
    <w:basedOn w:val="T1"/>
    <w:next w:val="Normal"/>
    <w:semiHidden/>
    <w:rsid w:val="00BE3C39"/>
    <w:pPr>
      <w:tabs>
        <w:tab w:val="clear" w:pos="720"/>
      </w:tabs>
      <w:ind w:left="0" w:firstLine="0"/>
    </w:pPr>
  </w:style>
  <w:style w:type="paragraph" w:styleId="letistBilgisi">
    <w:name w:val="Message Header"/>
    <w:basedOn w:val="Normal"/>
    <w:link w:val="letistBilgisiChar"/>
    <w:rsid w:val="00BE3C39"/>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 Bilgisi Char"/>
    <w:basedOn w:val="VarsaylanParagrafYazTipi"/>
    <w:link w:val="letistBilgisi"/>
    <w:rsid w:val="00BE3C39"/>
    <w:rPr>
      <w:rFonts w:ascii="Cambria" w:hAnsi="Cambria"/>
      <w:sz w:val="26"/>
      <w:shd w:val="pct20" w:color="auto" w:fill="auto"/>
    </w:rPr>
  </w:style>
  <w:style w:type="paragraph" w:styleId="mza">
    <w:name w:val="Signature"/>
    <w:basedOn w:val="Normal"/>
    <w:link w:val="mzaChar"/>
    <w:rsid w:val="00BE3C39"/>
    <w:pPr>
      <w:ind w:left="4252"/>
    </w:pPr>
  </w:style>
  <w:style w:type="character" w:customStyle="1" w:styleId="mzaChar">
    <w:name w:val="İmza Char"/>
    <w:basedOn w:val="VarsaylanParagrafYazTipi"/>
    <w:link w:val="mza"/>
    <w:rsid w:val="00BE3C39"/>
    <w:rPr>
      <w:rFonts w:ascii="Cambria" w:hAnsi="Cambria"/>
    </w:rPr>
  </w:style>
  <w:style w:type="character" w:styleId="zlenenKpr">
    <w:name w:val="FollowedHyperlink"/>
    <w:rsid w:val="00BE3C39"/>
    <w:rPr>
      <w:noProof w:val="0"/>
      <w:color w:val="800080"/>
      <w:u w:val="single"/>
      <w:lang w:val="fr-FR"/>
    </w:rPr>
  </w:style>
  <w:style w:type="paragraph" w:styleId="Kaynaka">
    <w:name w:val="table of authorities"/>
    <w:basedOn w:val="Normal"/>
    <w:next w:val="Normal"/>
    <w:semiHidden/>
    <w:rsid w:val="00BE3C39"/>
    <w:pPr>
      <w:ind w:left="200" w:hanging="200"/>
    </w:pPr>
  </w:style>
  <w:style w:type="paragraph" w:styleId="Kaynaka0">
    <w:name w:val="Bibliography"/>
    <w:basedOn w:val="Normal"/>
    <w:next w:val="Normal"/>
    <w:uiPriority w:val="37"/>
    <w:semiHidden/>
    <w:unhideWhenUsed/>
    <w:rsid w:val="00BE3C39"/>
  </w:style>
  <w:style w:type="paragraph" w:styleId="KaynakaBal">
    <w:name w:val="toa heading"/>
    <w:basedOn w:val="Normal"/>
    <w:next w:val="Normal"/>
    <w:semiHidden/>
    <w:rsid w:val="00BE3C39"/>
    <w:pPr>
      <w:spacing w:before="120"/>
    </w:pPr>
    <w:rPr>
      <w:b/>
      <w:sz w:val="26"/>
    </w:rPr>
  </w:style>
  <w:style w:type="table" w:customStyle="1" w:styleId="KoyuListe1">
    <w:name w:val="Koyu Liste1"/>
    <w:basedOn w:val="NormalTablo"/>
    <w:uiPriority w:val="70"/>
    <w:rsid w:val="00B941B5"/>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BE3C3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BE3C3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BE3C3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BE3C3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BE3C3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BE3C3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BE3C39"/>
    <w:pPr>
      <w:ind w:left="283" w:hanging="283"/>
    </w:pPr>
  </w:style>
  <w:style w:type="paragraph" w:styleId="Liste2">
    <w:name w:val="List 2"/>
    <w:basedOn w:val="Normal"/>
    <w:rsid w:val="00BE3C39"/>
    <w:pPr>
      <w:ind w:left="566" w:hanging="283"/>
    </w:pPr>
  </w:style>
  <w:style w:type="paragraph" w:styleId="Liste3">
    <w:name w:val="List 3"/>
    <w:basedOn w:val="Normal"/>
    <w:rsid w:val="00BE3C39"/>
    <w:pPr>
      <w:ind w:left="849" w:hanging="283"/>
    </w:pPr>
  </w:style>
  <w:style w:type="paragraph" w:styleId="Liste4">
    <w:name w:val="List 4"/>
    <w:basedOn w:val="Normal"/>
    <w:rsid w:val="00BE3C39"/>
    <w:pPr>
      <w:ind w:left="1132" w:hanging="283"/>
    </w:pPr>
  </w:style>
  <w:style w:type="paragraph" w:styleId="Liste5">
    <w:name w:val="List 5"/>
    <w:basedOn w:val="Normal"/>
    <w:rsid w:val="00BE3C39"/>
    <w:pPr>
      <w:ind w:left="1415" w:hanging="283"/>
    </w:pPr>
  </w:style>
  <w:style w:type="paragraph" w:styleId="ListeDevam">
    <w:name w:val="List Continue"/>
    <w:basedOn w:val="Normal"/>
    <w:rsid w:val="00BE3C39"/>
    <w:pPr>
      <w:numPr>
        <w:numId w:val="6"/>
      </w:numPr>
      <w:tabs>
        <w:tab w:val="left" w:pos="400"/>
      </w:tabs>
    </w:pPr>
  </w:style>
  <w:style w:type="paragraph" w:styleId="ListeDevam2">
    <w:name w:val="List Continue 2"/>
    <w:basedOn w:val="ListeDevam"/>
    <w:rsid w:val="00BE3C39"/>
    <w:pPr>
      <w:numPr>
        <w:ilvl w:val="1"/>
      </w:numPr>
      <w:tabs>
        <w:tab w:val="clear" w:pos="400"/>
        <w:tab w:val="left" w:pos="800"/>
      </w:tabs>
    </w:pPr>
  </w:style>
  <w:style w:type="paragraph" w:styleId="ListeDevam3">
    <w:name w:val="List Continue 3"/>
    <w:basedOn w:val="ListeDevam"/>
    <w:rsid w:val="00BE3C39"/>
    <w:pPr>
      <w:numPr>
        <w:ilvl w:val="2"/>
      </w:numPr>
      <w:tabs>
        <w:tab w:val="clear" w:pos="400"/>
        <w:tab w:val="left" w:pos="1200"/>
      </w:tabs>
    </w:pPr>
  </w:style>
  <w:style w:type="paragraph" w:styleId="ListeDevam4">
    <w:name w:val="List Continue 4"/>
    <w:basedOn w:val="ListeDevam"/>
    <w:rsid w:val="00BE3C39"/>
    <w:pPr>
      <w:numPr>
        <w:ilvl w:val="3"/>
      </w:numPr>
      <w:tabs>
        <w:tab w:val="clear" w:pos="400"/>
        <w:tab w:val="left" w:pos="1600"/>
      </w:tabs>
    </w:pPr>
  </w:style>
  <w:style w:type="paragraph" w:styleId="ListeDevam5">
    <w:name w:val="List Continue 5"/>
    <w:basedOn w:val="Normal"/>
    <w:rsid w:val="00BE3C39"/>
    <w:pPr>
      <w:ind w:left="1415"/>
    </w:pPr>
  </w:style>
  <w:style w:type="paragraph" w:styleId="ListeMaddemi">
    <w:name w:val="List Bullet"/>
    <w:basedOn w:val="Normal"/>
    <w:autoRedefine/>
    <w:rsid w:val="00BE3C39"/>
    <w:pPr>
      <w:numPr>
        <w:numId w:val="7"/>
      </w:numPr>
      <w:ind w:left="357" w:hanging="357"/>
    </w:pPr>
  </w:style>
  <w:style w:type="paragraph" w:styleId="ListeMaddemi2">
    <w:name w:val="List Bullet 2"/>
    <w:basedOn w:val="Normal"/>
    <w:autoRedefine/>
    <w:rsid w:val="00BE3C39"/>
    <w:pPr>
      <w:numPr>
        <w:numId w:val="8"/>
      </w:numPr>
    </w:pPr>
  </w:style>
  <w:style w:type="paragraph" w:styleId="ListeMaddemi3">
    <w:name w:val="List Bullet 3"/>
    <w:basedOn w:val="Normal"/>
    <w:autoRedefine/>
    <w:rsid w:val="00BE3C39"/>
    <w:pPr>
      <w:numPr>
        <w:numId w:val="9"/>
      </w:numPr>
      <w:ind w:left="1134"/>
    </w:pPr>
  </w:style>
  <w:style w:type="paragraph" w:styleId="ListeMaddemi4">
    <w:name w:val="List Bullet 4"/>
    <w:basedOn w:val="Normal"/>
    <w:autoRedefine/>
    <w:rsid w:val="00BE3C39"/>
    <w:pPr>
      <w:numPr>
        <w:numId w:val="10"/>
      </w:numPr>
      <w:ind w:hanging="437"/>
    </w:pPr>
  </w:style>
  <w:style w:type="paragraph" w:styleId="ListeMaddemi5">
    <w:name w:val="List Bullet 5"/>
    <w:basedOn w:val="Normal"/>
    <w:autoRedefine/>
    <w:rsid w:val="00BE3C39"/>
    <w:pPr>
      <w:numPr>
        <w:numId w:val="11"/>
      </w:numPr>
    </w:pPr>
  </w:style>
  <w:style w:type="paragraph" w:styleId="ListeNumaras">
    <w:name w:val="List Number"/>
    <w:basedOn w:val="Normal"/>
    <w:rsid w:val="00BE3C39"/>
    <w:pPr>
      <w:numPr>
        <w:numId w:val="12"/>
      </w:numPr>
      <w:tabs>
        <w:tab w:val="clear" w:pos="360"/>
        <w:tab w:val="left" w:pos="400"/>
      </w:tabs>
    </w:pPr>
  </w:style>
  <w:style w:type="paragraph" w:styleId="ListeNumaras2">
    <w:name w:val="List Number 2"/>
    <w:basedOn w:val="Normal"/>
    <w:rsid w:val="00BE3C39"/>
    <w:pPr>
      <w:numPr>
        <w:ilvl w:val="1"/>
        <w:numId w:val="12"/>
      </w:numPr>
      <w:tabs>
        <w:tab w:val="left" w:pos="800"/>
      </w:tabs>
    </w:pPr>
  </w:style>
  <w:style w:type="paragraph" w:styleId="ListeNumaras3">
    <w:name w:val="List Number 3"/>
    <w:basedOn w:val="Normal"/>
    <w:rsid w:val="00BE3C39"/>
    <w:pPr>
      <w:numPr>
        <w:ilvl w:val="2"/>
        <w:numId w:val="12"/>
      </w:numPr>
      <w:tabs>
        <w:tab w:val="left" w:pos="1200"/>
      </w:tabs>
    </w:pPr>
  </w:style>
  <w:style w:type="paragraph" w:styleId="ListeNumaras4">
    <w:name w:val="List Number 4"/>
    <w:basedOn w:val="Normal"/>
    <w:rsid w:val="00BE3C39"/>
    <w:pPr>
      <w:numPr>
        <w:ilvl w:val="3"/>
        <w:numId w:val="12"/>
      </w:numPr>
      <w:tabs>
        <w:tab w:val="left" w:pos="1600"/>
      </w:tabs>
    </w:pPr>
  </w:style>
  <w:style w:type="paragraph" w:styleId="ListeNumaras5">
    <w:name w:val="List Number 5"/>
    <w:basedOn w:val="Normal"/>
    <w:rsid w:val="00BE3C39"/>
    <w:pPr>
      <w:numPr>
        <w:numId w:val="13"/>
      </w:numPr>
    </w:pPr>
  </w:style>
  <w:style w:type="paragraph" w:styleId="MakroMetni">
    <w:name w:val="macro"/>
    <w:link w:val="MakroMetniChar"/>
    <w:semiHidden/>
    <w:rsid w:val="00BE3C39"/>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BE3C39"/>
    <w:rPr>
      <w:rFonts w:ascii="Courier New" w:eastAsia="MS Mincho" w:hAnsi="Courier New" w:cs="Cambria"/>
      <w:sz w:val="20"/>
      <w:szCs w:val="20"/>
      <w:lang w:val="en-GB" w:eastAsia="ja-JP"/>
    </w:rPr>
  </w:style>
  <w:style w:type="paragraph" w:styleId="MektupAdresi">
    <w:name w:val="envelope address"/>
    <w:basedOn w:val="Normal"/>
    <w:rsid w:val="00BE3C39"/>
    <w:pPr>
      <w:framePr w:w="7938" w:h="1985" w:hRule="exact" w:hSpace="141" w:wrap="auto" w:hAnchor="page" w:xAlign="center" w:yAlign="bottom"/>
      <w:ind w:left="2835"/>
    </w:pPr>
    <w:rPr>
      <w:sz w:val="26"/>
    </w:rPr>
  </w:style>
  <w:style w:type="paragraph" w:customStyle="1" w:styleId="na2">
    <w:name w:val="na2"/>
    <w:basedOn w:val="a2"/>
    <w:next w:val="Normal"/>
    <w:rsid w:val="00BE3C39"/>
    <w:pPr>
      <w:numPr>
        <w:ilvl w:val="0"/>
        <w:numId w:val="19"/>
      </w:numPr>
      <w:ind w:left="641" w:hanging="641"/>
      <w:jc w:val="left"/>
    </w:pPr>
  </w:style>
  <w:style w:type="paragraph" w:customStyle="1" w:styleId="na3">
    <w:name w:val="na3"/>
    <w:basedOn w:val="a3"/>
    <w:next w:val="Normal"/>
    <w:rsid w:val="00BE3C39"/>
    <w:pPr>
      <w:numPr>
        <w:ilvl w:val="1"/>
        <w:numId w:val="19"/>
      </w:numPr>
      <w:ind w:left="879" w:hanging="879"/>
      <w:jc w:val="left"/>
    </w:pPr>
  </w:style>
  <w:style w:type="paragraph" w:customStyle="1" w:styleId="na4">
    <w:name w:val="na4"/>
    <w:basedOn w:val="a4"/>
    <w:next w:val="Normal"/>
    <w:rsid w:val="00BE3C39"/>
    <w:pPr>
      <w:numPr>
        <w:ilvl w:val="2"/>
        <w:numId w:val="19"/>
      </w:numPr>
      <w:ind w:left="1140" w:hanging="1140"/>
      <w:jc w:val="left"/>
    </w:pPr>
  </w:style>
  <w:style w:type="paragraph" w:customStyle="1" w:styleId="na5">
    <w:name w:val="na5"/>
    <w:basedOn w:val="a5"/>
    <w:next w:val="Normal"/>
    <w:rsid w:val="00BE3C39"/>
    <w:pPr>
      <w:numPr>
        <w:ilvl w:val="3"/>
        <w:numId w:val="19"/>
      </w:numPr>
      <w:ind w:left="1304" w:hanging="1304"/>
      <w:jc w:val="left"/>
    </w:pPr>
  </w:style>
  <w:style w:type="paragraph" w:customStyle="1" w:styleId="na6">
    <w:name w:val="na6"/>
    <w:basedOn w:val="a6"/>
    <w:next w:val="Normal"/>
    <w:rsid w:val="00BE3C39"/>
    <w:pPr>
      <w:numPr>
        <w:ilvl w:val="4"/>
        <w:numId w:val="19"/>
      </w:numPr>
      <w:ind w:left="1418" w:hanging="1418"/>
      <w:jc w:val="left"/>
    </w:pPr>
  </w:style>
  <w:style w:type="paragraph" w:styleId="NormalGirinti">
    <w:name w:val="Normal Indent"/>
    <w:basedOn w:val="Normal"/>
    <w:rsid w:val="00BE3C39"/>
    <w:pPr>
      <w:ind w:left="708"/>
    </w:pPr>
  </w:style>
  <w:style w:type="paragraph" w:styleId="NotBal">
    <w:name w:val="Note Heading"/>
    <w:basedOn w:val="Normal"/>
    <w:next w:val="Normal"/>
    <w:link w:val="NotBalChar"/>
    <w:rsid w:val="00BE3C39"/>
  </w:style>
  <w:style w:type="character" w:customStyle="1" w:styleId="NotBalChar">
    <w:name w:val="Not Başlığı Char"/>
    <w:basedOn w:val="VarsaylanParagrafYazTipi"/>
    <w:link w:val="NotBal"/>
    <w:rsid w:val="00BE3C39"/>
    <w:rPr>
      <w:rFonts w:ascii="Cambria" w:hAnsi="Cambria"/>
    </w:rPr>
  </w:style>
  <w:style w:type="paragraph" w:customStyle="1" w:styleId="Note">
    <w:name w:val="Note"/>
    <w:basedOn w:val="Normal"/>
    <w:next w:val="Normal"/>
    <w:rsid w:val="00BE3C39"/>
    <w:pPr>
      <w:tabs>
        <w:tab w:val="left" w:pos="960"/>
      </w:tabs>
      <w:spacing w:line="210" w:lineRule="atLeast"/>
    </w:pPr>
    <w:rPr>
      <w:sz w:val="20"/>
    </w:rPr>
  </w:style>
  <w:style w:type="table" w:customStyle="1" w:styleId="OrtaGlgeleme11">
    <w:name w:val="Orta Gölgeleme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BE3C3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BE3C3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BE3C3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BE3C3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BE3C3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BE3C3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BE3C3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BE3C3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BE3C3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BE3C3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BE3C3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BE3C3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BE3C3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BE3C3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BE3C3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BE3C3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BE3C3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BE3C3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BE3C3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BE3C3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BE3C3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BE3C3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BE3C3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BE3C3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BE3C3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BE3C3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BE3C3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BE3C3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BE3C3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BE3C3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BE3C3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BE3C3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BE3C3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BE3C3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BE3C3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BE3C3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BE3C3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BE3C3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BE3C3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BE3C39"/>
    <w:pPr>
      <w:tabs>
        <w:tab w:val="left" w:pos="539"/>
      </w:tabs>
    </w:pPr>
  </w:style>
  <w:style w:type="paragraph" w:customStyle="1" w:styleId="p3">
    <w:name w:val="p3"/>
    <w:basedOn w:val="Normal"/>
    <w:next w:val="Normal"/>
    <w:rsid w:val="00BE3C39"/>
    <w:pPr>
      <w:tabs>
        <w:tab w:val="left" w:pos="658"/>
      </w:tabs>
    </w:pPr>
  </w:style>
  <w:style w:type="paragraph" w:customStyle="1" w:styleId="p4">
    <w:name w:val="p4"/>
    <w:basedOn w:val="Normal"/>
    <w:next w:val="Normal"/>
    <w:rsid w:val="00BE3C39"/>
    <w:pPr>
      <w:tabs>
        <w:tab w:val="left" w:pos="941"/>
      </w:tabs>
    </w:pPr>
  </w:style>
  <w:style w:type="paragraph" w:customStyle="1" w:styleId="p5">
    <w:name w:val="p5"/>
    <w:basedOn w:val="Normal"/>
    <w:next w:val="Normal"/>
    <w:rsid w:val="00BE3C39"/>
    <w:pPr>
      <w:tabs>
        <w:tab w:val="left" w:pos="1077"/>
      </w:tabs>
    </w:pPr>
  </w:style>
  <w:style w:type="paragraph" w:customStyle="1" w:styleId="p6">
    <w:name w:val="p6"/>
    <w:basedOn w:val="Normal"/>
    <w:next w:val="Normal"/>
    <w:rsid w:val="00BE3C39"/>
    <w:pPr>
      <w:tabs>
        <w:tab w:val="left" w:pos="1191"/>
      </w:tabs>
    </w:pPr>
  </w:style>
  <w:style w:type="paragraph" w:customStyle="1" w:styleId="RefNorm">
    <w:name w:val="RefNorm"/>
    <w:basedOn w:val="Normal"/>
    <w:next w:val="Normal"/>
    <w:rsid w:val="00BE3C39"/>
  </w:style>
  <w:style w:type="table" w:customStyle="1" w:styleId="RenkliGlgeleme1">
    <w:name w:val="Renkli Gölgeleme1"/>
    <w:basedOn w:val="NormalTablo"/>
    <w:uiPriority w:val="71"/>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BE3C3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BE3C3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BE3C3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BE3C3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BE3C3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BE3C3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BE3C3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BE3C3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BE3C3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BE3C3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BE3C3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BE3C3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BE3C3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BE3C3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BE3C3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BE3C3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BE3C3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BE3C3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BE3C39"/>
    <w:rPr>
      <w:noProof w:val="0"/>
      <w:lang w:val="fr-FR"/>
    </w:rPr>
  </w:style>
  <w:style w:type="paragraph" w:styleId="Selamlama">
    <w:name w:val="Salutation"/>
    <w:basedOn w:val="Normal"/>
    <w:next w:val="Normal"/>
    <w:link w:val="SelamlamaChar"/>
    <w:rsid w:val="00BE3C39"/>
  </w:style>
  <w:style w:type="character" w:customStyle="1" w:styleId="SelamlamaChar">
    <w:name w:val="Selamlama Char"/>
    <w:basedOn w:val="VarsaylanParagrafYazTipi"/>
    <w:link w:val="Selamlama"/>
    <w:rsid w:val="00BE3C39"/>
    <w:rPr>
      <w:rFonts w:ascii="Cambria" w:hAnsi="Cambria"/>
    </w:rPr>
  </w:style>
  <w:style w:type="character" w:styleId="SonnotBavurusu">
    <w:name w:val="endnote reference"/>
    <w:semiHidden/>
    <w:rsid w:val="00BE3C39"/>
    <w:rPr>
      <w:noProof w:val="0"/>
      <w:vertAlign w:val="superscript"/>
      <w:lang w:val="fr-FR"/>
    </w:rPr>
  </w:style>
  <w:style w:type="paragraph" w:styleId="SonnotMetni">
    <w:name w:val="endnote text"/>
    <w:basedOn w:val="Normal"/>
    <w:link w:val="SonnotMetniChar"/>
    <w:semiHidden/>
    <w:rsid w:val="00BE3C39"/>
  </w:style>
  <w:style w:type="character" w:customStyle="1" w:styleId="SonnotMetniChar">
    <w:name w:val="Sonnot Metni Char"/>
    <w:basedOn w:val="VarsaylanParagrafYazTipi"/>
    <w:link w:val="SonnotMetni"/>
    <w:semiHidden/>
    <w:rsid w:val="00BE3C39"/>
    <w:rPr>
      <w:rFonts w:ascii="Cambria" w:hAnsi="Cambria"/>
    </w:rPr>
  </w:style>
  <w:style w:type="paragraph" w:customStyle="1" w:styleId="Special">
    <w:name w:val="Special"/>
    <w:basedOn w:val="Normal"/>
    <w:next w:val="Normal"/>
    <w:rsid w:val="00BE3C39"/>
  </w:style>
  <w:style w:type="paragraph" w:styleId="ekillerTablosu">
    <w:name w:val="table of figures"/>
    <w:basedOn w:val="Normal"/>
    <w:next w:val="Normal"/>
    <w:rsid w:val="00BE3C39"/>
    <w:pPr>
      <w:ind w:left="851" w:right="499" w:hanging="851"/>
    </w:pPr>
  </w:style>
  <w:style w:type="paragraph" w:customStyle="1" w:styleId="Tablefootnote">
    <w:name w:val="Table footnote"/>
    <w:basedOn w:val="Normal"/>
    <w:rsid w:val="00BE3C39"/>
    <w:pPr>
      <w:tabs>
        <w:tab w:val="left" w:pos="340"/>
      </w:tabs>
      <w:spacing w:before="60" w:after="60" w:line="190" w:lineRule="atLeast"/>
    </w:pPr>
    <w:rPr>
      <w:sz w:val="18"/>
    </w:rPr>
  </w:style>
  <w:style w:type="paragraph" w:customStyle="1" w:styleId="Tabletext10">
    <w:name w:val="Table text (10)"/>
    <w:basedOn w:val="Normal"/>
    <w:rsid w:val="00BE3C39"/>
    <w:pPr>
      <w:spacing w:before="60" w:after="60"/>
    </w:pPr>
    <w:rPr>
      <w:sz w:val="20"/>
    </w:rPr>
  </w:style>
  <w:style w:type="paragraph" w:customStyle="1" w:styleId="Tabletext7">
    <w:name w:val="Table text (7)"/>
    <w:basedOn w:val="Normal"/>
    <w:rsid w:val="00BE3C39"/>
    <w:pPr>
      <w:spacing w:before="60" w:after="60" w:line="170" w:lineRule="atLeast"/>
    </w:pPr>
    <w:rPr>
      <w:sz w:val="14"/>
      <w:szCs w:val="14"/>
    </w:rPr>
  </w:style>
  <w:style w:type="paragraph" w:customStyle="1" w:styleId="Tabletext8">
    <w:name w:val="Table text (8)"/>
    <w:basedOn w:val="Normal"/>
    <w:rsid w:val="00BE3C39"/>
    <w:pPr>
      <w:spacing w:before="60" w:after="60" w:line="190" w:lineRule="atLeast"/>
    </w:pPr>
    <w:rPr>
      <w:sz w:val="16"/>
      <w:szCs w:val="16"/>
    </w:rPr>
  </w:style>
  <w:style w:type="paragraph" w:customStyle="1" w:styleId="Tabletext9">
    <w:name w:val="Table text (9)"/>
    <w:basedOn w:val="Normal"/>
    <w:rsid w:val="00BE3C39"/>
    <w:pPr>
      <w:spacing w:before="60" w:after="60" w:line="210" w:lineRule="atLeast"/>
    </w:pPr>
    <w:rPr>
      <w:sz w:val="18"/>
      <w:szCs w:val="18"/>
    </w:rPr>
  </w:style>
  <w:style w:type="paragraph" w:customStyle="1" w:styleId="Tabletitle">
    <w:name w:val="Table title"/>
    <w:basedOn w:val="Normal"/>
    <w:next w:val="Normal"/>
    <w:rsid w:val="00BE3C39"/>
    <w:pPr>
      <w:keepNext/>
      <w:suppressAutoHyphens/>
      <w:spacing w:before="120" w:line="230" w:lineRule="exact"/>
      <w:jc w:val="center"/>
    </w:pPr>
    <w:rPr>
      <w:b/>
    </w:rPr>
  </w:style>
  <w:style w:type="table" w:customStyle="1" w:styleId="TableFormula">
    <w:name w:val="Table_Formula"/>
    <w:basedOn w:val="NormalTablo"/>
    <w:uiPriority w:val="99"/>
    <w:locked/>
    <w:rsid w:val="00BE3C39"/>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BE3C39"/>
    <w:rPr>
      <w:noProof/>
      <w:position w:val="6"/>
      <w:sz w:val="16"/>
      <w:lang w:val="tr-TR"/>
    </w:rPr>
  </w:style>
  <w:style w:type="table" w:styleId="Tablo3Befektler1">
    <w:name w:val="Table 3D effects 1"/>
    <w:basedOn w:val="NormalTablo"/>
    <w:rsid w:val="00BE3C39"/>
    <w:pPr>
      <w:spacing w:after="240" w:line="230" w:lineRule="atLeast"/>
      <w:jc w:val="both"/>
    </w:pPr>
    <w:rPr>
      <w:rFonts w:ascii="Cambria" w:eastAsia="Cambria" w:hAnsi="Cambria" w:cs="Cambria"/>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BE3C39"/>
    <w:pPr>
      <w:spacing w:after="240" w:line="230" w:lineRule="atLeast"/>
      <w:jc w:val="both"/>
    </w:pPr>
    <w:rPr>
      <w:rFonts w:ascii="Cambria" w:eastAsia="Cambria" w:hAnsi="Cambria" w:cs="Cambria"/>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BE3C39"/>
    <w:pPr>
      <w:spacing w:after="240" w:line="230" w:lineRule="atLeast"/>
      <w:jc w:val="both"/>
    </w:pPr>
    <w:rPr>
      <w:rFonts w:ascii="Cambria" w:eastAsia="Cambria" w:hAnsi="Cambria" w:cs="Cambria"/>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BE3C39"/>
    <w:pPr>
      <w:spacing w:after="240" w:line="230" w:lineRule="atLeast"/>
      <w:jc w:val="both"/>
    </w:pPr>
    <w:rPr>
      <w:rFonts w:ascii="Cambria" w:eastAsia="Cambria" w:hAnsi="Cambria" w:cs="Cambria"/>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BE3C39"/>
    <w:pPr>
      <w:spacing w:after="240" w:line="230" w:lineRule="atLeast"/>
      <w:jc w:val="both"/>
    </w:pPr>
    <w:rPr>
      <w:rFonts w:ascii="Cambria" w:eastAsia="Cambria" w:hAnsi="Cambria" w:cs="Cambria"/>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BE3C39"/>
    <w:pPr>
      <w:spacing w:after="240" w:line="230" w:lineRule="atLeast"/>
      <w:jc w:val="both"/>
    </w:pPr>
    <w:rPr>
      <w:rFonts w:ascii="Cambria" w:eastAsia="Cambria" w:hAnsi="Cambria" w:cs="Cambria"/>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BE3C39"/>
    <w:pPr>
      <w:spacing w:after="240" w:line="230" w:lineRule="atLeast"/>
      <w:jc w:val="both"/>
    </w:pPr>
    <w:rPr>
      <w:rFonts w:ascii="Cambria" w:eastAsia="Cambria" w:hAnsi="Cambria" w:cs="Cambria"/>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BE3C39"/>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BE3C39"/>
    <w:pPr>
      <w:spacing w:after="240" w:line="230" w:lineRule="atLeast"/>
      <w:jc w:val="both"/>
    </w:pPr>
    <w:rPr>
      <w:rFonts w:ascii="Cambria" w:eastAsia="Cambria" w:hAnsi="Cambria" w:cs="Cambria"/>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BE3C39"/>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BE3C39"/>
    <w:pPr>
      <w:spacing w:after="240" w:line="230" w:lineRule="atLeast"/>
      <w:jc w:val="both"/>
    </w:pPr>
    <w:rPr>
      <w:rFonts w:ascii="Cambria" w:eastAsia="Cambria" w:hAnsi="Cambria" w:cs="Cambria"/>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BE3C39"/>
    <w:pPr>
      <w:spacing w:after="240" w:line="230" w:lineRule="atLeast"/>
      <w:jc w:val="both"/>
    </w:pPr>
    <w:rPr>
      <w:rFonts w:ascii="Cambria" w:eastAsia="Cambria" w:hAnsi="Cambria" w:cs="Cambria"/>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BE3C39"/>
    <w:pPr>
      <w:spacing w:after="240" w:line="230" w:lineRule="atLeast"/>
      <w:jc w:val="both"/>
    </w:pPr>
    <w:rPr>
      <w:rFonts w:ascii="Cambria" w:eastAsia="Cambria" w:hAnsi="Cambria" w:cs="Cambria"/>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BE3C39"/>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BE3C39"/>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BE3C39"/>
    <w:pPr>
      <w:spacing w:after="240" w:line="230" w:lineRule="atLeast"/>
      <w:jc w:val="both"/>
    </w:pPr>
    <w:rPr>
      <w:rFonts w:ascii="Cambria" w:eastAsia="Cambria" w:hAnsi="Cambria" w:cs="Cambria"/>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BE3C39"/>
    <w:pPr>
      <w:spacing w:after="240" w:line="230" w:lineRule="atLeast"/>
      <w:jc w:val="both"/>
    </w:pPr>
    <w:rPr>
      <w:rFonts w:ascii="Cambria" w:eastAsia="Cambria" w:hAnsi="Cambria" w:cs="Cambria"/>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BE3C39"/>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BE3C39"/>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BE3C39"/>
    <w:pPr>
      <w:spacing w:after="240" w:line="230" w:lineRule="atLeast"/>
      <w:jc w:val="both"/>
    </w:pPr>
    <w:rPr>
      <w:rFonts w:ascii="Cambria" w:eastAsia="Cambria" w:hAnsi="Cambria" w:cs="Cambria"/>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BE3C39"/>
    <w:pPr>
      <w:spacing w:after="240" w:line="230" w:lineRule="atLeast"/>
      <w:jc w:val="both"/>
    </w:pPr>
    <w:rPr>
      <w:rFonts w:ascii="Cambria" w:eastAsia="Cambria" w:hAnsi="Cambria" w:cs="Cambria"/>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BE3C39"/>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BE3C39"/>
    <w:pPr>
      <w:spacing w:after="240" w:line="230" w:lineRule="atLeast"/>
      <w:jc w:val="both"/>
    </w:pPr>
    <w:rPr>
      <w:rFonts w:ascii="Cambria" w:eastAsia="Cambria" w:hAnsi="Cambria" w:cs="Cambria"/>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BE3C39"/>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BE3C39"/>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BE3C39"/>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BE3C39"/>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BE3C39"/>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BE3C39"/>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BE3C39"/>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BE3C39"/>
    <w:pPr>
      <w:spacing w:after="240" w:line="230" w:lineRule="atLeast"/>
      <w:jc w:val="both"/>
    </w:pPr>
    <w:rPr>
      <w:rFonts w:ascii="Cambria" w:eastAsia="Cambria" w:hAnsi="Cambria" w:cs="Cambria"/>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BE3C39"/>
    <w:pPr>
      <w:spacing w:after="240" w:line="230" w:lineRule="atLeast"/>
      <w:jc w:val="both"/>
    </w:pPr>
    <w:rPr>
      <w:rFonts w:ascii="Cambria" w:eastAsia="Cambria" w:hAnsi="Cambria" w:cs="Cambria"/>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BE3C39"/>
    <w:pPr>
      <w:spacing w:after="240" w:line="230" w:lineRule="atLeast"/>
      <w:jc w:val="both"/>
    </w:pPr>
    <w:rPr>
      <w:rFonts w:ascii="Cambria" w:eastAsia="Cambria" w:hAnsi="Cambria" w:cs="Cambria"/>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BE3C39"/>
    <w:pPr>
      <w:spacing w:after="240" w:line="230" w:lineRule="atLeast"/>
      <w:jc w:val="both"/>
    </w:pPr>
    <w:rPr>
      <w:rFonts w:ascii="Cambria" w:eastAsia="Cambria" w:hAnsi="Cambria" w:cs="Cambria"/>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BE3C39"/>
    <w:pPr>
      <w:spacing w:after="240" w:line="230" w:lineRule="atLeast"/>
      <w:jc w:val="both"/>
    </w:pPr>
    <w:rPr>
      <w:rFonts w:ascii="Cambria" w:eastAsia="Cambria" w:hAnsi="Cambria" w:cs="Cambria"/>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BE3C39"/>
    <w:pPr>
      <w:spacing w:after="240" w:line="230" w:lineRule="atLeast"/>
      <w:jc w:val="both"/>
    </w:pPr>
    <w:rPr>
      <w:rFonts w:ascii="Cambria" w:eastAsia="Cambria" w:hAnsi="Cambria" w:cs="Cambria"/>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BE3C39"/>
    <w:pPr>
      <w:spacing w:after="240" w:line="230" w:lineRule="atLeast"/>
      <w:jc w:val="both"/>
    </w:pPr>
    <w:rPr>
      <w:rFonts w:ascii="Cambria" w:eastAsia="Cambria" w:hAnsi="Cambria" w:cs="Cambria"/>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BE3C39"/>
    <w:pPr>
      <w:spacing w:after="240" w:line="230" w:lineRule="atLeast"/>
      <w:jc w:val="both"/>
    </w:pPr>
    <w:rPr>
      <w:rFonts w:ascii="Cambria" w:eastAsia="Cambria" w:hAnsi="Cambria" w:cs="Cambria"/>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BE3C39"/>
    <w:pPr>
      <w:spacing w:after="240" w:line="230" w:lineRule="atLeast"/>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rsid w:val="00BE3C39"/>
    <w:pPr>
      <w:spacing w:after="240" w:line="230" w:lineRule="atLeast"/>
      <w:jc w:val="both"/>
    </w:pPr>
    <w:rPr>
      <w:rFonts w:ascii="Cambria" w:eastAsia="Cambria" w:hAnsi="Cambria" w:cs="Cambria"/>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BE3C39"/>
    <w:pPr>
      <w:spacing w:after="240" w:line="230" w:lineRule="atLeast"/>
      <w:jc w:val="both"/>
    </w:pPr>
    <w:rPr>
      <w:rFonts w:ascii="Cambria" w:eastAsia="Cambria" w:hAnsi="Cambria" w:cs="Cambria"/>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BE3C39"/>
    <w:pPr>
      <w:spacing w:after="240" w:line="230" w:lineRule="atLeast"/>
      <w:jc w:val="both"/>
    </w:pPr>
    <w:rPr>
      <w:rFonts w:ascii="Cambria" w:eastAsia="Cambria" w:hAnsi="Cambria" w:cs="Cambria"/>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BE3C39"/>
    <w:pPr>
      <w:spacing w:after="240" w:line="230" w:lineRule="atLeast"/>
      <w:jc w:val="both"/>
    </w:pPr>
    <w:rPr>
      <w:rFonts w:ascii="Cambria" w:eastAsia="Cambria" w:hAnsi="Cambria" w:cs="Cambria"/>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BE3C39"/>
  </w:style>
  <w:style w:type="character" w:customStyle="1" w:styleId="TarihChar">
    <w:name w:val="Tarih Char"/>
    <w:basedOn w:val="VarsaylanParagrafYazTipi"/>
    <w:link w:val="Tarih"/>
    <w:rsid w:val="00BE3C39"/>
    <w:rPr>
      <w:rFonts w:ascii="Cambria" w:hAnsi="Cambria"/>
    </w:rPr>
  </w:style>
  <w:style w:type="paragraph" w:customStyle="1" w:styleId="Terms">
    <w:name w:val="Term(s)"/>
    <w:basedOn w:val="Normal"/>
    <w:next w:val="Definition"/>
    <w:rsid w:val="00BE3C39"/>
    <w:pPr>
      <w:keepNext/>
      <w:suppressAutoHyphens/>
    </w:pPr>
    <w:rPr>
      <w:b/>
    </w:rPr>
  </w:style>
  <w:style w:type="paragraph" w:customStyle="1" w:styleId="TermNum">
    <w:name w:val="TermNum"/>
    <w:basedOn w:val="Normal"/>
    <w:next w:val="Terms"/>
    <w:rsid w:val="00BE3C39"/>
    <w:pPr>
      <w:keepNext/>
      <w:spacing w:after="0"/>
    </w:pPr>
    <w:rPr>
      <w:b/>
    </w:rPr>
  </w:style>
  <w:style w:type="character" w:styleId="YerTutucuMetni">
    <w:name w:val="Placeholder Text"/>
    <w:basedOn w:val="VarsaylanParagrafYazTipi"/>
    <w:uiPriority w:val="99"/>
    <w:semiHidden/>
    <w:rsid w:val="00BE3C39"/>
    <w:rPr>
      <w:color w:val="808080"/>
    </w:rPr>
  </w:style>
  <w:style w:type="paragraph" w:styleId="ZarfDn">
    <w:name w:val="envelope return"/>
    <w:basedOn w:val="Normal"/>
    <w:rsid w:val="00BE3C39"/>
  </w:style>
  <w:style w:type="paragraph" w:customStyle="1" w:styleId="zzISOforeword">
    <w:name w:val="zz ISO foreword"/>
    <w:basedOn w:val="Introduction"/>
    <w:next w:val="Normal"/>
    <w:rsid w:val="00BE3C39"/>
  </w:style>
  <w:style w:type="paragraph" w:customStyle="1" w:styleId="zzBiblio">
    <w:name w:val="zzBiblio"/>
    <w:basedOn w:val="Normal"/>
    <w:next w:val="BiblioEntry"/>
    <w:rsid w:val="00BE3C39"/>
    <w:pPr>
      <w:pageBreakBefore/>
      <w:spacing w:after="760" w:line="310" w:lineRule="exact"/>
      <w:jc w:val="center"/>
      <w:outlineLvl w:val="0"/>
    </w:pPr>
    <w:rPr>
      <w:b/>
      <w:sz w:val="28"/>
      <w:szCs w:val="28"/>
    </w:rPr>
  </w:style>
  <w:style w:type="paragraph" w:customStyle="1" w:styleId="zzContents">
    <w:name w:val="zzContents"/>
    <w:basedOn w:val="Introduction"/>
    <w:next w:val="T1"/>
    <w:rsid w:val="00BE3C39"/>
    <w:pPr>
      <w:tabs>
        <w:tab w:val="clear" w:pos="400"/>
      </w:tabs>
    </w:pPr>
    <w:rPr>
      <w:sz w:val="30"/>
      <w:szCs w:val="30"/>
    </w:rPr>
  </w:style>
  <w:style w:type="paragraph" w:customStyle="1" w:styleId="zzCopyright">
    <w:name w:val="zzCopyright"/>
    <w:basedOn w:val="Normal"/>
    <w:next w:val="Normal"/>
    <w:rsid w:val="00BE3C39"/>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BE3C39"/>
    <w:pPr>
      <w:spacing w:after="220"/>
      <w:jc w:val="right"/>
    </w:pPr>
    <w:rPr>
      <w:b/>
      <w:color w:val="000000"/>
      <w:sz w:val="26"/>
    </w:rPr>
  </w:style>
  <w:style w:type="paragraph" w:customStyle="1" w:styleId="zzForeword">
    <w:name w:val="zzForeword"/>
    <w:basedOn w:val="Introduction"/>
    <w:next w:val="Normal"/>
    <w:rsid w:val="00BE3C39"/>
    <w:pPr>
      <w:tabs>
        <w:tab w:val="clear" w:pos="400"/>
      </w:tabs>
    </w:pPr>
  </w:style>
  <w:style w:type="paragraph" w:customStyle="1" w:styleId="zzHelp">
    <w:name w:val="zzHelp"/>
    <w:basedOn w:val="Normal"/>
    <w:rsid w:val="00BE3C39"/>
    <w:rPr>
      <w:color w:val="008000"/>
    </w:rPr>
  </w:style>
  <w:style w:type="paragraph" w:customStyle="1" w:styleId="zzIndex">
    <w:name w:val="zzIndex"/>
    <w:basedOn w:val="zzBiblio"/>
    <w:next w:val="DizinBal"/>
    <w:rsid w:val="00BE3C39"/>
    <w:rPr>
      <w:sz w:val="30"/>
      <w:szCs w:val="30"/>
    </w:rPr>
  </w:style>
  <w:style w:type="table" w:customStyle="1" w:styleId="DzTablo11">
    <w:name w:val="Düz Tablo 11"/>
    <w:basedOn w:val="NormalTablo"/>
    <w:uiPriority w:val="41"/>
    <w:rsid w:val="00BE3C39"/>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BE3C39"/>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BE3C39"/>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BE3C39"/>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BE3C39"/>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BE3C39"/>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BE3C39"/>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BE3C39"/>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BE3C39"/>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BE3C39"/>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BE3C39"/>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BE3C39"/>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BE3C39"/>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BE3C39"/>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BE3C39"/>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BE3C39"/>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BE3C39"/>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BE3C39"/>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BE3C39"/>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BE3C39"/>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BE3C39"/>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BE3C39"/>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BE3C39"/>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BE3C39"/>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BE3C39"/>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BE3C39"/>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BE3C39"/>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BE3C39"/>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BE3C39"/>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BE3C39"/>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BE3C39"/>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BE3C39"/>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BE3C39"/>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BE3C39"/>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BE3C39"/>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BE3C39"/>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BE3C39"/>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BE3C39"/>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BE3C39"/>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BE3C39"/>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BE3C39"/>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BE3C39"/>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BE3C39"/>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BE3C39"/>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BE3C39"/>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BE3C39"/>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BE3C39"/>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BE3C39"/>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BE3C39"/>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BE3C39"/>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BE3C39"/>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BE3C39"/>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BE3C39"/>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BE3C39"/>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BE3C39"/>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BE3C39"/>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BE3C39"/>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BE3C39"/>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BE3C39"/>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BE3C39"/>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BE3C39"/>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BE3C39"/>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BE3C39"/>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BE3C39"/>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BE3C39"/>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BE3C39"/>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BE3C39"/>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BE3C39"/>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BE3C39"/>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BE3C39"/>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BE3C39"/>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BE3C39"/>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BE3C39"/>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BE3C39"/>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BE3C39"/>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BE3C39"/>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BE3C39"/>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BE3C39"/>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BE3C39"/>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BE3C39"/>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BE3C39"/>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BE3C39"/>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BE3C39"/>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BE3C39"/>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BE3C39"/>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BE3C39"/>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BE3C39"/>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BE3C39"/>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BE3C39"/>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BE3C39"/>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BE3C39"/>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BE3C39"/>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BE3C39"/>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BE3C39"/>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BE3C39"/>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BE3C39"/>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BE3C39"/>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BE3C39"/>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BE3C39"/>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BE3C39"/>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BE3C39"/>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BE3C39"/>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BE3C39"/>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BE3C39"/>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zCoverTr">
    <w:name w:val="zzCoverTr"/>
    <w:basedOn w:val="Normal"/>
    <w:rsid w:val="00BE3C39"/>
    <w:pPr>
      <w:spacing w:before="240"/>
      <w:ind w:right="253"/>
      <w:jc w:val="left"/>
    </w:pPr>
    <w:rPr>
      <w:rFonts w:eastAsia="Cambria" w:cs="Arial"/>
      <w:bCs/>
      <w:sz w:val="32"/>
    </w:rPr>
  </w:style>
  <w:style w:type="paragraph" w:customStyle="1" w:styleId="tseTrkStandard">
    <w:name w:val="tseTürkStandardı"/>
    <w:basedOn w:val="Normal"/>
    <w:rsid w:val="00BE3C39"/>
    <w:pPr>
      <w:spacing w:after="0"/>
      <w:jc w:val="right"/>
    </w:pPr>
    <w:rPr>
      <w:rFonts w:eastAsia="Cambria" w:cs="Cambria"/>
      <w:b/>
      <w:color w:val="1E569F"/>
      <w:sz w:val="44"/>
    </w:rPr>
  </w:style>
  <w:style w:type="paragraph" w:customStyle="1" w:styleId="tseStandartNo">
    <w:name w:val="tseStandartNo"/>
    <w:basedOn w:val="Normal"/>
    <w:rsid w:val="00BE3C39"/>
    <w:pPr>
      <w:spacing w:after="0"/>
      <w:jc w:val="right"/>
    </w:pPr>
    <w:rPr>
      <w:rFonts w:eastAsia="Cambria"/>
      <w:b/>
      <w:color w:val="1E569F"/>
      <w:sz w:val="44"/>
    </w:rPr>
  </w:style>
  <w:style w:type="paragraph" w:customStyle="1" w:styleId="tseStandartTarihi">
    <w:name w:val="tseStandartTarihi"/>
    <w:basedOn w:val="Normal"/>
    <w:rsid w:val="00BE3C39"/>
    <w:pPr>
      <w:spacing w:after="0"/>
      <w:jc w:val="right"/>
    </w:pPr>
    <w:rPr>
      <w:rFonts w:eastAsia="Cambria"/>
      <w:b/>
      <w:sz w:val="26"/>
      <w:szCs w:val="26"/>
    </w:rPr>
  </w:style>
  <w:style w:type="paragraph" w:customStyle="1" w:styleId="tseYerine">
    <w:name w:val="tseYerine"/>
    <w:basedOn w:val="Normal"/>
    <w:rsid w:val="00BE3C39"/>
    <w:pPr>
      <w:spacing w:after="0"/>
      <w:jc w:val="right"/>
    </w:pPr>
    <w:rPr>
      <w:rFonts w:eastAsia="Cambria"/>
      <w:b/>
      <w:bCs/>
    </w:rPr>
  </w:style>
  <w:style w:type="paragraph" w:customStyle="1" w:styleId="tseICS">
    <w:name w:val="tseICS"/>
    <w:basedOn w:val="Normal"/>
    <w:rsid w:val="00BE3C39"/>
    <w:pPr>
      <w:spacing w:after="0"/>
      <w:jc w:val="right"/>
    </w:pPr>
  </w:style>
  <w:style w:type="paragraph" w:customStyle="1" w:styleId="zzCoverEn">
    <w:name w:val="zzCoverEn"/>
    <w:basedOn w:val="zzCoverTr"/>
    <w:rsid w:val="00BE3C39"/>
    <w:pPr>
      <w:spacing w:before="0" w:after="0"/>
      <w:ind w:left="130" w:right="255"/>
    </w:pPr>
    <w:rPr>
      <w:sz w:val="24"/>
      <w:szCs w:val="24"/>
      <w:lang w:val="en-GB"/>
    </w:rPr>
  </w:style>
  <w:style w:type="paragraph" w:customStyle="1" w:styleId="zzCoverFr">
    <w:name w:val="zzCoverFr"/>
    <w:basedOn w:val="zzCoverTr"/>
    <w:rsid w:val="00BE3C39"/>
    <w:pPr>
      <w:spacing w:before="0" w:after="0"/>
      <w:ind w:left="130" w:right="255"/>
    </w:pPr>
    <w:rPr>
      <w:sz w:val="24"/>
      <w:szCs w:val="24"/>
      <w:lang w:val="fr-FR"/>
    </w:rPr>
  </w:style>
  <w:style w:type="paragraph" w:customStyle="1" w:styleId="zzCoverDe">
    <w:name w:val="zzCoverDe"/>
    <w:basedOn w:val="zzCoverTr"/>
    <w:rsid w:val="00BE3C39"/>
    <w:pPr>
      <w:spacing w:before="0" w:after="0"/>
      <w:ind w:left="130" w:right="255"/>
    </w:pPr>
    <w:rPr>
      <w:lang w:val="de-DE"/>
    </w:rPr>
  </w:style>
  <w:style w:type="paragraph" w:customStyle="1" w:styleId="za2">
    <w:name w:val="za2"/>
    <w:basedOn w:val="na2"/>
    <w:rsid w:val="00BE3C39"/>
    <w:pPr>
      <w:numPr>
        <w:numId w:val="15"/>
      </w:numPr>
      <w:ind w:left="641" w:hanging="641"/>
    </w:pPr>
  </w:style>
  <w:style w:type="paragraph" w:customStyle="1" w:styleId="za3">
    <w:name w:val="za3"/>
    <w:basedOn w:val="na3"/>
    <w:next w:val="Normal"/>
    <w:rsid w:val="00BE3C39"/>
    <w:pPr>
      <w:numPr>
        <w:numId w:val="16"/>
      </w:numPr>
      <w:spacing w:line="240" w:lineRule="exact"/>
      <w:ind w:left="879" w:hanging="879"/>
    </w:pPr>
  </w:style>
  <w:style w:type="paragraph" w:customStyle="1" w:styleId="za4">
    <w:name w:val="za4"/>
    <w:basedOn w:val="na4"/>
    <w:next w:val="Normal"/>
    <w:rsid w:val="00BE3C39"/>
    <w:pPr>
      <w:numPr>
        <w:numId w:val="17"/>
      </w:numPr>
      <w:ind w:left="1140" w:hanging="1140"/>
    </w:pPr>
  </w:style>
  <w:style w:type="paragraph" w:customStyle="1" w:styleId="za5">
    <w:name w:val="za5"/>
    <w:basedOn w:val="na5"/>
    <w:next w:val="Normal"/>
    <w:rsid w:val="00BE3C39"/>
    <w:pPr>
      <w:numPr>
        <w:numId w:val="18"/>
      </w:numPr>
      <w:ind w:left="1304" w:hanging="1304"/>
    </w:pPr>
  </w:style>
  <w:style w:type="paragraph" w:customStyle="1" w:styleId="za6">
    <w:name w:val="za6"/>
    <w:basedOn w:val="na6"/>
    <w:next w:val="Normal"/>
    <w:rsid w:val="00BE3C39"/>
    <w:pPr>
      <w:numPr>
        <w:numId w:val="14"/>
      </w:numPr>
      <w:ind w:left="1418" w:hanging="1418"/>
    </w:pPr>
  </w:style>
  <w:style w:type="table" w:customStyle="1" w:styleId="DzTablo12">
    <w:name w:val="Düz Tablo 12"/>
    <w:basedOn w:val="NormalTablo"/>
    <w:uiPriority w:val="41"/>
    <w:rsid w:val="005976F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5976F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5976F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5976F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5976F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5976F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5976F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5976F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5976F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5976F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5976F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5976F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5976F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5976F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5976F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5976F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5976F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5976F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5976F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5976F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5976F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5976F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5976F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5976F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5976F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5976F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5976F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5976F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5976F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5976F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5976F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5976F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5976F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5976F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5976F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Heading312pt1">
    <w:name w:val="Style Heading 3 + 12 pt1"/>
    <w:basedOn w:val="Balk3"/>
    <w:rsid w:val="00CF06F3"/>
    <w:pPr>
      <w:numPr>
        <w:ilvl w:val="0"/>
        <w:numId w:val="0"/>
      </w:numPr>
      <w:tabs>
        <w:tab w:val="left" w:pos="567"/>
      </w:tabs>
      <w:suppressAutoHyphens w:val="0"/>
      <w:overflowPunct w:val="0"/>
      <w:autoSpaceDE w:val="0"/>
      <w:autoSpaceDN w:val="0"/>
      <w:adjustRightInd w:val="0"/>
      <w:spacing w:before="0" w:after="0" w:line="240" w:lineRule="auto"/>
      <w:textAlignment w:val="baseline"/>
    </w:pPr>
    <w:rPr>
      <w:rFonts w:ascii="Arial" w:eastAsia="Times New Roman" w:hAnsi="Arial" w:cs="Arial"/>
      <w:bCs/>
      <w:lang w:val="en-AU" w:eastAsia="tr-TR"/>
    </w:rPr>
  </w:style>
  <w:style w:type="paragraph" w:customStyle="1" w:styleId="StyleBodyTextCentered">
    <w:name w:val="Style Body Text + Centered"/>
    <w:basedOn w:val="GvdeMetni"/>
    <w:rsid w:val="00CF06F3"/>
    <w:pPr>
      <w:spacing w:after="0" w:line="240" w:lineRule="auto"/>
      <w:jc w:val="center"/>
    </w:pPr>
    <w:rPr>
      <w:rFonts w:ascii="Arial" w:eastAsia="Times New Roman" w:hAnsi="Arial" w:cs="Times New Roman"/>
      <w:sz w:val="20"/>
      <w:szCs w:val="20"/>
      <w:lang w:eastAsia="tr-TR"/>
    </w:rPr>
  </w:style>
  <w:style w:type="paragraph" w:customStyle="1" w:styleId="reference">
    <w:name w:val="reference"/>
    <w:basedOn w:val="Normal"/>
    <w:rsid w:val="00CF06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D96190"/>
    <w:pPr>
      <w:spacing w:after="0" w:line="240" w:lineRule="auto"/>
    </w:pPr>
    <w:rPr>
      <w:rFonts w:ascii="Arial" w:eastAsia="Times New Roman" w:hAnsi="Arial" w:cs="Times New Roman"/>
      <w:sz w:val="20"/>
      <w:szCs w:val="24"/>
      <w:lang w:eastAsia="tr-TR"/>
    </w:rPr>
  </w:style>
  <w:style w:type="character" w:customStyle="1" w:styleId="spelle">
    <w:name w:val="spelle"/>
    <w:basedOn w:val="VarsaylanParagrafYazTipi"/>
    <w:rsid w:val="00D96190"/>
  </w:style>
  <w:style w:type="paragraph" w:customStyle="1" w:styleId="Balk12">
    <w:name w:val="Başlık 12"/>
    <w:basedOn w:val="Normal"/>
    <w:rsid w:val="00A316B8"/>
    <w:pPr>
      <w:spacing w:before="75" w:after="75" w:line="240" w:lineRule="auto"/>
      <w:jc w:val="center"/>
      <w:outlineLvl w:val="1"/>
    </w:pPr>
    <w:rPr>
      <w:rFonts w:ascii="Times New Roman" w:eastAsia="Times New Roman" w:hAnsi="Times New Roman" w:cs="Times New Roman"/>
      <w:b/>
      <w:bCs/>
      <w:color w:val="000000"/>
      <w:kern w:val="36"/>
      <w:sz w:val="24"/>
      <w:szCs w:val="24"/>
      <w:lang w:eastAsia="tr-TR"/>
    </w:rPr>
  </w:style>
  <w:style w:type="paragraph" w:customStyle="1" w:styleId="OrtaBalkBold">
    <w:name w:val="Orta Başlık Bold"/>
    <w:rsid w:val="00001565"/>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Balk11pt">
    <w:name w:val="Başlık 11 pt"/>
    <w:rsid w:val="00001565"/>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table" w:customStyle="1" w:styleId="DzTablo13">
    <w:name w:val="Düz Tablo 13"/>
    <w:basedOn w:val="NormalTablo"/>
    <w:uiPriority w:val="41"/>
    <w:rsid w:val="00B941B5"/>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3">
    <w:name w:val="Düz Tablo 23"/>
    <w:basedOn w:val="NormalTablo"/>
    <w:uiPriority w:val="42"/>
    <w:rsid w:val="00B941B5"/>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3">
    <w:name w:val="Düz Tablo 33"/>
    <w:basedOn w:val="NormalTablo"/>
    <w:uiPriority w:val="43"/>
    <w:rsid w:val="00B941B5"/>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3">
    <w:name w:val="Düz Tablo 43"/>
    <w:basedOn w:val="NormalTablo"/>
    <w:uiPriority w:val="44"/>
    <w:rsid w:val="00B941B5"/>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3">
    <w:name w:val="Düz Tablo 53"/>
    <w:basedOn w:val="NormalTablo"/>
    <w:uiPriority w:val="45"/>
    <w:rsid w:val="00B941B5"/>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3">
    <w:name w:val="Kılavuz Tablo 1 Açık3"/>
    <w:basedOn w:val="NormalTablo"/>
    <w:uiPriority w:val="46"/>
    <w:rsid w:val="00B941B5"/>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3">
    <w:name w:val="Kılavuz Tablo 1 Açık - Vurgu 13"/>
    <w:basedOn w:val="NormalTablo"/>
    <w:uiPriority w:val="46"/>
    <w:rsid w:val="00B941B5"/>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3">
    <w:name w:val="Kılavuz Tablo 1 Açık - Vurgu 23"/>
    <w:basedOn w:val="NormalTablo"/>
    <w:uiPriority w:val="46"/>
    <w:rsid w:val="00B941B5"/>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3">
    <w:name w:val="Kılavuz Tablo 1 Açık - Vurgu 33"/>
    <w:basedOn w:val="NormalTablo"/>
    <w:uiPriority w:val="46"/>
    <w:rsid w:val="00B941B5"/>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3">
    <w:name w:val="Kılavuz Tablo 1 Açık - Vurgu 43"/>
    <w:basedOn w:val="NormalTablo"/>
    <w:uiPriority w:val="46"/>
    <w:rsid w:val="00B941B5"/>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3">
    <w:name w:val="Kılavuz Tablo 1 Açık - Vurgu 53"/>
    <w:basedOn w:val="NormalTablo"/>
    <w:uiPriority w:val="46"/>
    <w:rsid w:val="00B941B5"/>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3">
    <w:name w:val="Kılavuz Tablo 1 Açık - Vurgu 63"/>
    <w:basedOn w:val="NormalTablo"/>
    <w:uiPriority w:val="46"/>
    <w:rsid w:val="00B941B5"/>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3">
    <w:name w:val="Kılavuz Tablo 23"/>
    <w:basedOn w:val="NormalTablo"/>
    <w:uiPriority w:val="47"/>
    <w:rsid w:val="00B941B5"/>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3">
    <w:name w:val="Kılavuz Tablo 2 - Vurgu 13"/>
    <w:basedOn w:val="NormalTablo"/>
    <w:uiPriority w:val="47"/>
    <w:rsid w:val="00B941B5"/>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3">
    <w:name w:val="Kılavuz Tablo 2 - Vurgu 23"/>
    <w:basedOn w:val="NormalTablo"/>
    <w:uiPriority w:val="47"/>
    <w:rsid w:val="00B941B5"/>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3">
    <w:name w:val="Kılavuz Tablo 2 - Vurgu 33"/>
    <w:basedOn w:val="NormalTablo"/>
    <w:uiPriority w:val="47"/>
    <w:rsid w:val="00B941B5"/>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3">
    <w:name w:val="Kılavuz Tablo 2 - Vurgu 43"/>
    <w:basedOn w:val="NormalTablo"/>
    <w:uiPriority w:val="47"/>
    <w:rsid w:val="00B941B5"/>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3">
    <w:name w:val="Kılavuz Tablo 2 - Vurgu 53"/>
    <w:basedOn w:val="NormalTablo"/>
    <w:uiPriority w:val="47"/>
    <w:rsid w:val="00B941B5"/>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3">
    <w:name w:val="Kılavuz Tablo 2 - Vurgu 63"/>
    <w:basedOn w:val="NormalTablo"/>
    <w:uiPriority w:val="47"/>
    <w:rsid w:val="00B941B5"/>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3">
    <w:name w:val="Kılavuz Tablo 33"/>
    <w:basedOn w:val="NormalTablo"/>
    <w:uiPriority w:val="48"/>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3">
    <w:name w:val="Kılavuz Tablo 3 - Vurgu 13"/>
    <w:basedOn w:val="NormalTablo"/>
    <w:uiPriority w:val="48"/>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3">
    <w:name w:val="Kılavuz Tablo 3 - Vurgu 23"/>
    <w:basedOn w:val="NormalTablo"/>
    <w:uiPriority w:val="48"/>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3">
    <w:name w:val="Kılavuz Tablo 3 - Vurgu 33"/>
    <w:basedOn w:val="NormalTablo"/>
    <w:uiPriority w:val="48"/>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3">
    <w:name w:val="Kılavuz Tablo 3 - Vurgu 43"/>
    <w:basedOn w:val="NormalTablo"/>
    <w:uiPriority w:val="48"/>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3">
    <w:name w:val="Kılavuz Tablo 3 - Vurgu 53"/>
    <w:basedOn w:val="NormalTablo"/>
    <w:uiPriority w:val="48"/>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3">
    <w:name w:val="Kılavuz Tablo 3 - Vurgu 63"/>
    <w:basedOn w:val="NormalTablo"/>
    <w:uiPriority w:val="48"/>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3">
    <w:name w:val="Kılavuz Tablo 5 Koyu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3">
    <w:name w:val="Kılavuz Tablo 5 Koyu - Vurgu 1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3">
    <w:name w:val="Kılavuz Tablo 5 Koyu - Vurgu 2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3">
    <w:name w:val="Kılavuz Tablo 5 Koyu - Vurgu 3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3">
    <w:name w:val="Kılavuz Tablo 5 Koyu - Vurgu 4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3">
    <w:name w:val="Kılavuz Tablo 5 Koyu - Vurgu 5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3">
    <w:name w:val="Kılavuz Tablo 5 Koyu - Vurgu 6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3">
    <w:name w:val="Kılavuz Tablo 6 -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3">
    <w:name w:val="Kılavuz Tablo 6 -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3">
    <w:name w:val="Kılavuz Tablo 6 -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3">
    <w:name w:val="Kılavuz Tablo 6 -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3">
    <w:name w:val="Kılavuz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3">
    <w:name w:val="Kılavuz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3">
    <w:name w:val="Kılavuz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3">
    <w:name w:val="Kılavuz Tablo 7 Renkli3"/>
    <w:basedOn w:val="NormalTablo"/>
    <w:uiPriority w:val="52"/>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3">
    <w:name w:val="Kılavuz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3">
    <w:name w:val="Kılavuz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3">
    <w:name w:val="Kılavuz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3">
    <w:name w:val="Kılavuz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3">
    <w:name w:val="Kılavuz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3">
    <w:name w:val="Kılavuz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3">
    <w:name w:val="Kılavuzu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3">
    <w:name w:val="Kılavuzu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3">
    <w:name w:val="Kılavuzu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3">
    <w:name w:val="Kılavuzu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3">
    <w:name w:val="Kılavuzu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3">
    <w:name w:val="Kılavuzu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3">
    <w:name w:val="Kılavuzu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3">
    <w:name w:val="Liste Tablo 1 Açık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3">
    <w:name w:val="Liste Tablo 1 Açık - Vurgu 1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3">
    <w:name w:val="Liste Tablo 1 Açık - Vurgu 2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3">
    <w:name w:val="Liste Tablo 1 Açık - Vurgu 3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3">
    <w:name w:val="Liste Tablo 1 Açık - Vurgu 4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3">
    <w:name w:val="Liste Tablo 1 Açık - Vurgu 5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3">
    <w:name w:val="Liste Tablo 1 Açık - Vurgu 6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3">
    <w:name w:val="Liste Tablo 23"/>
    <w:basedOn w:val="NormalTablo"/>
    <w:uiPriority w:val="47"/>
    <w:rsid w:val="00B941B5"/>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3">
    <w:name w:val="Liste Tablo 2 - Vurgu 13"/>
    <w:basedOn w:val="NormalTablo"/>
    <w:uiPriority w:val="47"/>
    <w:rsid w:val="00B941B5"/>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3">
    <w:name w:val="Liste Tablo 2 - Vurgu 23"/>
    <w:basedOn w:val="NormalTablo"/>
    <w:uiPriority w:val="47"/>
    <w:rsid w:val="00B941B5"/>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3">
    <w:name w:val="Liste Tablo 2 - Vurgu 33"/>
    <w:basedOn w:val="NormalTablo"/>
    <w:uiPriority w:val="47"/>
    <w:rsid w:val="00B941B5"/>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3">
    <w:name w:val="Liste Tablo 2 - Vurgu 43"/>
    <w:basedOn w:val="NormalTablo"/>
    <w:uiPriority w:val="47"/>
    <w:rsid w:val="00B941B5"/>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3">
    <w:name w:val="Liste Tablo 2 - Vurgu 53"/>
    <w:basedOn w:val="NormalTablo"/>
    <w:uiPriority w:val="47"/>
    <w:rsid w:val="00B941B5"/>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3">
    <w:name w:val="Liste Tablo 2 - Vurgu 63"/>
    <w:basedOn w:val="NormalTablo"/>
    <w:uiPriority w:val="47"/>
    <w:rsid w:val="00B941B5"/>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3">
    <w:name w:val="Liste Tablo 33"/>
    <w:basedOn w:val="NormalTablo"/>
    <w:uiPriority w:val="48"/>
    <w:rsid w:val="00B941B5"/>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3">
    <w:name w:val="Liste Tablo 3 - Vurgu 13"/>
    <w:basedOn w:val="NormalTablo"/>
    <w:uiPriority w:val="48"/>
    <w:rsid w:val="00B941B5"/>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3">
    <w:name w:val="Liste Tablo 3 - Vurgu 23"/>
    <w:basedOn w:val="NormalTablo"/>
    <w:uiPriority w:val="48"/>
    <w:rsid w:val="00B941B5"/>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3">
    <w:name w:val="Liste Tablo 3 - Vurgu 33"/>
    <w:basedOn w:val="NormalTablo"/>
    <w:uiPriority w:val="48"/>
    <w:rsid w:val="00B941B5"/>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3">
    <w:name w:val="Liste Tablo 3 - Vurgu 43"/>
    <w:basedOn w:val="NormalTablo"/>
    <w:uiPriority w:val="48"/>
    <w:rsid w:val="00B941B5"/>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3">
    <w:name w:val="Liste Tablo 3 - Vurgu 53"/>
    <w:basedOn w:val="NormalTablo"/>
    <w:uiPriority w:val="48"/>
    <w:rsid w:val="00B941B5"/>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3">
    <w:name w:val="Liste Tablo 3 - Vurgu 63"/>
    <w:basedOn w:val="NormalTablo"/>
    <w:uiPriority w:val="48"/>
    <w:rsid w:val="00B941B5"/>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3">
    <w:name w:val="Liste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3">
    <w:name w:val="Liste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3">
    <w:name w:val="Liste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3">
    <w:name w:val="Liste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3">
    <w:name w:val="Liste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3">
    <w:name w:val="Liste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3">
    <w:name w:val="Liste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3">
    <w:name w:val="Liste Tablo 5 - Koyu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3">
    <w:name w:val="Liste Tablo 5 Koyu - Vurgu 1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3">
    <w:name w:val="Liste Tablo 5 Koyu - Vurgu 2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3">
    <w:name w:val="Liste Tablo 5 Koyu - Vurgu 3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3">
    <w:name w:val="Liste Tablo 5 Koyu - Vurgu 4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3">
    <w:name w:val="Liste Tablo 5 Koyu - Vurgu 5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3">
    <w:name w:val="Liste Tablo 5 Koyu - Vurgu 6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3">
    <w:name w:val="Liste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3">
    <w:name w:val="Liste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3">
    <w:name w:val="Liste Tablo 6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3">
    <w:name w:val="Liste Tablo 6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3">
    <w:name w:val="Liste Tablo 6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3">
    <w:name w:val="Liste Tablo 6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3">
    <w:name w:val="Liste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3">
    <w:name w:val="Liste Tablo 7 Renkli3"/>
    <w:basedOn w:val="NormalTablo"/>
    <w:uiPriority w:val="52"/>
    <w:rsid w:val="00B941B5"/>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3">
    <w:name w:val="Liste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3">
    <w:name w:val="Liste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3">
    <w:name w:val="Liste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3">
    <w:name w:val="Liste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3">
    <w:name w:val="Liste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3">
    <w:name w:val="Liste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3">
    <w:name w:val="Tablo Kılavuzu Açık3"/>
    <w:basedOn w:val="NormalTablo"/>
    <w:uiPriority w:val="40"/>
    <w:rsid w:val="00B941B5"/>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kGlgeleme">
    <w:name w:val="Light Shading"/>
    <w:basedOn w:val="NormalTablo"/>
    <w:uiPriority w:val="60"/>
    <w:rsid w:val="00BE3C39"/>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BE3C39"/>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BE3C3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BE3C3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BE3C3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BE3C3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BE3C3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BE3C3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BE3C3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BE3C3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BE3C3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BE3C3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BE3C3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BE3C3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BE3C3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BE3C3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BE3C3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BE3C3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BE3C3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BE3C3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metin">
    <w:name w:val="metin"/>
    <w:basedOn w:val="Normal"/>
    <w:rsid w:val="007F47D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7F4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1">
    <w:name w:val="TableGrid1"/>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2">
    <w:name w:val="TableGrid2"/>
    <w:rsid w:val="007F47D8"/>
    <w:pPr>
      <w:spacing w:after="0" w:line="240" w:lineRule="auto"/>
    </w:pPr>
    <w:rPr>
      <w:rFonts w:eastAsia="Times New Roman"/>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43465">
      <w:bodyDiv w:val="1"/>
      <w:marLeft w:val="0"/>
      <w:marRight w:val="0"/>
      <w:marTop w:val="0"/>
      <w:marBottom w:val="0"/>
      <w:divBdr>
        <w:top w:val="none" w:sz="0" w:space="0" w:color="auto"/>
        <w:left w:val="none" w:sz="0" w:space="0" w:color="auto"/>
        <w:bottom w:val="none" w:sz="0" w:space="0" w:color="auto"/>
        <w:right w:val="none" w:sz="0" w:space="0" w:color="auto"/>
      </w:divBdr>
    </w:div>
    <w:div w:id="727653790">
      <w:bodyDiv w:val="1"/>
      <w:marLeft w:val="0"/>
      <w:marRight w:val="0"/>
      <w:marTop w:val="0"/>
      <w:marBottom w:val="0"/>
      <w:divBdr>
        <w:top w:val="none" w:sz="0" w:space="0" w:color="auto"/>
        <w:left w:val="none" w:sz="0" w:space="0" w:color="auto"/>
        <w:bottom w:val="none" w:sz="0" w:space="0" w:color="auto"/>
        <w:right w:val="none" w:sz="0" w:space="0" w:color="auto"/>
      </w:divBdr>
    </w:div>
    <w:div w:id="820466070">
      <w:bodyDiv w:val="1"/>
      <w:marLeft w:val="0"/>
      <w:marRight w:val="0"/>
      <w:marTop w:val="0"/>
      <w:marBottom w:val="0"/>
      <w:divBdr>
        <w:top w:val="none" w:sz="0" w:space="0" w:color="auto"/>
        <w:left w:val="none" w:sz="0" w:space="0" w:color="auto"/>
        <w:bottom w:val="none" w:sz="0" w:space="0" w:color="auto"/>
        <w:right w:val="none" w:sz="0" w:space="0" w:color="auto"/>
      </w:divBdr>
    </w:div>
    <w:div w:id="120127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tandard.tse.org.tr/Standard/Standard/Standard.aspx?08111805111510805110411911010405504710510212008811104311310407308108108409905711510312008008612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eader" Target="header3.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erzurumdag\AppData\Roaming\Microsoft\&#350;ablonlar\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5B34AD4A5F9D234EA4D8AD463B39FB32" ma:contentTypeVersion="2" ma:contentTypeDescription="Yeni belge oluşturun." ma:contentTypeScope="" ma:versionID="14a0f18601579110bc484afed1283b20">
  <xsd:schema xmlns:xsd="http://www.w3.org/2001/XMLSchema" xmlns:xs="http://www.w3.org/2001/XMLSchema" xmlns:p="http://schemas.microsoft.com/office/2006/metadata/properties" xmlns:ns2="311808c2-3f59-4ae3-a703-d96772a2eca4" targetNamespace="http://schemas.microsoft.com/office/2006/metadata/properties" ma:root="true" ma:fieldsID="82db424b1b81fa770f13a1c9e4e7fdc4" ns2:_="">
    <xsd:import namespace="311808c2-3f59-4ae3-a703-d96772a2eca4"/>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808c2-3f59-4ae3-a703-d96772a2eca4"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Name xmlns="311808c2-3f59-4ae3-a703-d96772a2eca4">tst_7896_Standard_Tasari_Icerik_(DOC)_202626.docx</FileName>
    <SecurityToken xmlns="311808c2-3f59-4ae3-a703-d96772a2eca4">DE7A5FC8-ED3A-4EAC-8DA4-03F84174A4C3</SecurityToke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80DA9-EDEA-4CCE-B4D4-21278DE0D092}">
  <ds:schemaRefs>
    <ds:schemaRef ds:uri="http://schemas.microsoft.com/sharepoint/v3/contenttype/forms"/>
  </ds:schemaRefs>
</ds:datastoreItem>
</file>

<file path=customXml/itemProps2.xml><?xml version="1.0" encoding="utf-8"?>
<ds:datastoreItem xmlns:ds="http://schemas.openxmlformats.org/officeDocument/2006/customXml" ds:itemID="{2272B7A6-B3D3-449C-B649-AA88BFCF4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808c2-3f59-4ae3-a703-d96772a2ec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DC7939-BE8A-40E1-B5AF-DA0E28025E80}">
  <ds:schemaRefs>
    <ds:schemaRef ds:uri="http://schemas.microsoft.com/office/2006/metadata/properties"/>
    <ds:schemaRef ds:uri="http://schemas.microsoft.com/office/infopath/2007/PartnerControls"/>
    <ds:schemaRef ds:uri="311808c2-3f59-4ae3-a703-d96772a2eca4"/>
  </ds:schemaRefs>
</ds:datastoreItem>
</file>

<file path=customXml/itemProps4.xml><?xml version="1.0" encoding="utf-8"?>
<ds:datastoreItem xmlns:ds="http://schemas.openxmlformats.org/officeDocument/2006/customXml" ds:itemID="{13B89472-0249-44C5-87EB-D5858772F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Template>
  <TotalTime>0</TotalTime>
  <Pages>22</Pages>
  <Words>2423</Words>
  <Characters>13812</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16203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Habeşi ÖZKAYNAR</dc:creator>
  <cp:keywords/>
  <dc:description/>
  <cp:lastModifiedBy>banuoncan banuoncan</cp:lastModifiedBy>
  <cp:revision>2</cp:revision>
  <cp:lastPrinted>2021-03-29T12:04:00Z</cp:lastPrinted>
  <dcterms:created xsi:type="dcterms:W3CDTF">2021-05-06T10:29:00Z</dcterms:created>
  <dcterms:modified xsi:type="dcterms:W3CDTF">2021-05-06T10:29:00Z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7896</vt:lpwstr>
  </property>
  <property fmtid="{D5CDD505-2E9C-101B-9397-08002B2CF9AE}" pid="3" name="STANDART_YAYIN_TARIHI">
    <vt:lpwstr> </vt:lpwstr>
  </property>
  <property fmtid="{D5CDD505-2E9C-101B-9397-08002B2CF9AE}" pid="4" name="YERINE_ALDIGI_STANDART">
    <vt:lpwstr>TS 7896:1990 </vt:lpwstr>
  </property>
  <property fmtid="{D5CDD505-2E9C-101B-9397-08002B2CF9AE}" pid="5" name="ICS_NUMARASI">
    <vt:lpwstr>67.080.20</vt:lpwstr>
  </property>
  <property fmtid="{D5CDD505-2E9C-101B-9397-08002B2CF9AE}" pid="6" name="TURKCE_ADI">
    <vt:lpwstr>Biber salçası ve püresi</vt:lpwstr>
  </property>
  <property fmtid="{D5CDD505-2E9C-101B-9397-08002B2CF9AE}" pid="7" name="INGILIZCE_ADI">
    <vt:lpwstr>Paprika paste and puree</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2021/140525</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0x0101005B34AD4A5F9D234EA4D8AD463B39FB32</vt:lpwstr>
  </property>
</Properties>
</file>