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GÖRÜŞ</w:t>
      </w:r>
      <w:r>
        <w:rPr>
          <w:spacing w:val="-4"/>
        </w:rPr>
        <w:t> </w:t>
      </w:r>
      <w:r>
        <w:rPr/>
        <w:t>DEĞERLENDİRME</w:t>
      </w:r>
      <w:r>
        <w:rPr>
          <w:spacing w:val="-5"/>
        </w:rPr>
        <w:t> </w:t>
      </w:r>
      <w:r>
        <w:rPr/>
        <w:t>FORMU</w:t>
      </w:r>
    </w:p>
    <w:p>
      <w:pPr>
        <w:pStyle w:val="BodyText"/>
        <w:spacing w:before="6"/>
        <w:rPr>
          <w:rFonts w:ascii="Times New Roman"/>
          <w:b/>
          <w:sz w:val="28"/>
        </w:rPr>
      </w:pPr>
    </w:p>
    <w:tbl>
      <w:tblPr>
        <w:tblW w:w="0" w:type="auto"/>
        <w:jc w:val="left"/>
        <w:tblInd w:w="6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6"/>
        <w:gridCol w:w="3636"/>
        <w:gridCol w:w="3633"/>
        <w:gridCol w:w="3636"/>
      </w:tblGrid>
      <w:tr>
        <w:trPr>
          <w:trHeight w:val="306" w:hRule="atLeast"/>
        </w:trPr>
        <w:tc>
          <w:tcPr>
            <w:tcW w:w="3636" w:type="dxa"/>
            <w:tcBorders>
              <w:bottom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70" w:lineRule="exact"/>
              <w:ind w:left="1420"/>
              <w:rPr>
                <w:b/>
                <w:sz w:val="24"/>
              </w:rPr>
            </w:pPr>
            <w:r>
              <w:rPr>
                <w:b/>
                <w:sz w:val="24"/>
              </w:rPr>
              <w:t>Taslak Metin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70" w:lineRule="exact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Görüş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Veren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Kurum</w:t>
            </w:r>
          </w:p>
        </w:tc>
        <w:tc>
          <w:tcPr>
            <w:tcW w:w="3633" w:type="dxa"/>
            <w:tcBorders>
              <w:bottom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70" w:lineRule="exact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Öneri/Teklif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Metni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70" w:lineRule="exact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</w:t>
            </w:r>
          </w:p>
        </w:tc>
      </w:tr>
      <w:tr>
        <w:trPr>
          <w:trHeight w:val="952" w:hRule="atLeast"/>
        </w:trPr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53" w:hRule="atLeast"/>
        </w:trPr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50" w:hRule="atLeast"/>
        </w:trPr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52" w:hRule="atLeast"/>
        </w:trPr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52" w:hRule="atLeast"/>
        </w:trPr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52" w:hRule="atLeast"/>
        </w:trPr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53" w:hRule="atLeast"/>
        </w:trPr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9"/>
        <w:rPr>
          <w:rFonts w:ascii="Times New Roman"/>
          <w:b/>
          <w:sz w:val="20"/>
        </w:rPr>
      </w:pPr>
    </w:p>
    <w:p>
      <w:pPr>
        <w:pStyle w:val="BodyText"/>
        <w:ind w:left="107"/>
      </w:pPr>
      <w:r>
        <w:rPr>
          <w:color w:val="7F7F7F"/>
          <w:w w:val="95"/>
        </w:rPr>
        <w:t>5070</w:t>
      </w:r>
      <w:r>
        <w:rPr>
          <w:color w:val="7F7F7F"/>
          <w:spacing w:val="8"/>
          <w:w w:val="95"/>
        </w:rPr>
        <w:t> </w:t>
      </w:r>
      <w:r>
        <w:rPr>
          <w:color w:val="7F7F7F"/>
          <w:w w:val="95"/>
        </w:rPr>
        <w:t>sayılı</w:t>
      </w:r>
      <w:r>
        <w:rPr>
          <w:color w:val="7F7F7F"/>
          <w:spacing w:val="9"/>
          <w:w w:val="95"/>
        </w:rPr>
        <w:t> </w:t>
      </w:r>
      <w:r>
        <w:rPr>
          <w:color w:val="7F7F7F"/>
          <w:w w:val="95"/>
        </w:rPr>
        <w:t>kanun</w:t>
      </w:r>
      <w:r>
        <w:rPr>
          <w:color w:val="7F7F7F"/>
          <w:spacing w:val="9"/>
          <w:w w:val="95"/>
        </w:rPr>
        <w:t> </w:t>
      </w:r>
      <w:r>
        <w:rPr>
          <w:color w:val="7F7F7F"/>
          <w:w w:val="95"/>
        </w:rPr>
        <w:t>gereğince</w:t>
      </w:r>
      <w:r>
        <w:rPr>
          <w:color w:val="7F7F7F"/>
          <w:spacing w:val="8"/>
          <w:w w:val="95"/>
        </w:rPr>
        <w:t> </w:t>
      </w:r>
      <w:r>
        <w:rPr>
          <w:color w:val="7F7F7F"/>
          <w:w w:val="95"/>
        </w:rPr>
        <w:t>güvenli</w:t>
      </w:r>
      <w:r>
        <w:rPr>
          <w:color w:val="7F7F7F"/>
          <w:spacing w:val="9"/>
          <w:w w:val="95"/>
        </w:rPr>
        <w:t> </w:t>
      </w:r>
      <w:r>
        <w:rPr>
          <w:color w:val="7F7F7F"/>
          <w:w w:val="95"/>
        </w:rPr>
        <w:t>elektronik</w:t>
      </w:r>
      <w:r>
        <w:rPr>
          <w:color w:val="7F7F7F"/>
          <w:spacing w:val="9"/>
          <w:w w:val="95"/>
        </w:rPr>
        <w:t> </w:t>
      </w:r>
      <w:r>
        <w:rPr>
          <w:color w:val="7F7F7F"/>
          <w:w w:val="95"/>
        </w:rPr>
        <w:t>imza</w:t>
      </w:r>
      <w:r>
        <w:rPr>
          <w:color w:val="7F7F7F"/>
          <w:spacing w:val="9"/>
          <w:w w:val="95"/>
        </w:rPr>
        <w:t> </w:t>
      </w:r>
      <w:r>
        <w:rPr>
          <w:color w:val="7F7F7F"/>
          <w:w w:val="95"/>
        </w:rPr>
        <w:t>ile</w:t>
      </w:r>
      <w:r>
        <w:rPr>
          <w:color w:val="7F7F7F"/>
          <w:spacing w:val="8"/>
          <w:w w:val="95"/>
        </w:rPr>
        <w:t> </w:t>
      </w:r>
      <w:r>
        <w:rPr>
          <w:color w:val="7F7F7F"/>
          <w:w w:val="95"/>
        </w:rPr>
        <w:t>imzalanmıştır.</w:t>
      </w:r>
      <w:r>
        <w:rPr>
          <w:color w:val="7F7F7F"/>
          <w:spacing w:val="9"/>
          <w:w w:val="95"/>
        </w:rPr>
        <w:t> </w:t>
      </w:r>
      <w:r>
        <w:rPr>
          <w:color w:val="7F7F7F"/>
          <w:w w:val="95"/>
        </w:rPr>
        <w:t>ID:8B22EFF7A1D9468B22EF.</w:t>
      </w:r>
      <w:r>
        <w:rPr>
          <w:color w:val="7F7F7F"/>
          <w:spacing w:val="9"/>
          <w:w w:val="95"/>
        </w:rPr>
        <w:t> </w:t>
      </w:r>
      <w:r>
        <w:rPr>
          <w:color w:val="7F7F7F"/>
          <w:w w:val="95"/>
        </w:rPr>
        <w:t>Bu</w:t>
      </w:r>
      <w:r>
        <w:rPr>
          <w:color w:val="7F7F7F"/>
          <w:spacing w:val="8"/>
          <w:w w:val="95"/>
        </w:rPr>
        <w:t> </w:t>
      </w:r>
      <w:r>
        <w:rPr>
          <w:color w:val="7F7F7F"/>
          <w:w w:val="95"/>
        </w:rPr>
        <w:t>kod</w:t>
      </w:r>
      <w:r>
        <w:rPr>
          <w:color w:val="7F7F7F"/>
          <w:spacing w:val="9"/>
          <w:w w:val="95"/>
        </w:rPr>
        <w:t> </w:t>
      </w:r>
      <w:r>
        <w:rPr>
          <w:color w:val="7F7F7F"/>
          <w:w w:val="95"/>
        </w:rPr>
        <w:t>ile</w:t>
      </w:r>
      <w:r>
        <w:rPr>
          <w:color w:val="7F7F7F"/>
          <w:spacing w:val="9"/>
          <w:w w:val="95"/>
        </w:rPr>
        <w:t> </w:t>
      </w:r>
      <w:hyperlink r:id="rId5">
        <w:r>
          <w:rPr>
            <w:color w:val="7F7F7F"/>
            <w:w w:val="95"/>
          </w:rPr>
          <w:t>http://evrak.tim.org.tr/</w:t>
        </w:r>
        <w:r>
          <w:rPr>
            <w:color w:val="7F7F7F"/>
            <w:spacing w:val="9"/>
            <w:w w:val="95"/>
          </w:rPr>
          <w:t> </w:t>
        </w:r>
      </w:hyperlink>
      <w:r>
        <w:rPr>
          <w:color w:val="7F7F7F"/>
          <w:w w:val="95"/>
        </w:rPr>
        <w:t>adresinden</w:t>
      </w:r>
      <w:r>
        <w:rPr>
          <w:color w:val="7F7F7F"/>
          <w:spacing w:val="8"/>
          <w:w w:val="95"/>
        </w:rPr>
        <w:t> </w:t>
      </w:r>
      <w:r>
        <w:rPr>
          <w:color w:val="7F7F7F"/>
          <w:w w:val="95"/>
        </w:rPr>
        <w:t>doğrulayabilirsiniz.</w:t>
      </w:r>
    </w:p>
    <w:sectPr>
      <w:type w:val="continuous"/>
      <w:pgSz w:w="16850" w:h="11920" w:orient="landscape"/>
      <w:pgMar w:top="540" w:bottom="280" w:left="4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2"/>
      <w:szCs w:val="12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5920" w:right="534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vrak.tim.org.t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2024-03-26T08:28:24Z</dcterms:created>
  <dcterms:modified xsi:type="dcterms:W3CDTF">2024-03-26T08:28:24Z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2024-03-26T00:00:00Z</vt:filetime>
  </property>
</Properties>
</file>