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4262B8" w14:textId="17B8CD1E" w:rsidR="00BF33C0" w:rsidRPr="00B2598C" w:rsidRDefault="00B2598C">
      <w:pPr>
        <w:rPr>
          <w:u w:val="single"/>
          <w:lang w:val="en-GB"/>
        </w:rPr>
      </w:pPr>
      <w:r>
        <w:rPr>
          <w:u w:val="single"/>
          <w:lang w:val="en-GB"/>
        </w:rPr>
        <w:t xml:space="preserve">FIRST </w:t>
      </w:r>
      <w:r w:rsidR="00BF33C0" w:rsidRPr="00B2598C">
        <w:rPr>
          <w:u w:val="single"/>
          <w:lang w:val="en-GB"/>
        </w:rPr>
        <w:t>DRAFT</w:t>
      </w:r>
      <w:r w:rsidR="00454B46">
        <w:rPr>
          <w:u w:val="single"/>
          <w:lang w:val="en-GB"/>
        </w:rPr>
        <w:t xml:space="preserve"> 240503</w:t>
      </w:r>
    </w:p>
    <w:p w14:paraId="3EBE5DA5" w14:textId="77777777" w:rsidR="00BF33C0" w:rsidRDefault="00BF33C0">
      <w:pPr>
        <w:rPr>
          <w:lang w:val="en-GB"/>
        </w:rPr>
      </w:pPr>
    </w:p>
    <w:p w14:paraId="25F22E2F" w14:textId="2C49C1E0" w:rsidR="00F83A3B" w:rsidRPr="00F80E70" w:rsidRDefault="00BF33C0">
      <w:pPr>
        <w:rPr>
          <w:b/>
          <w:bCs/>
          <w:lang w:val="en-GB"/>
        </w:rPr>
      </w:pPr>
      <w:r w:rsidRPr="00F80E70">
        <w:rPr>
          <w:b/>
          <w:bCs/>
          <w:lang w:val="en-GB"/>
        </w:rPr>
        <w:t>AGREED MINUTES OF THE SECOND SESSION OF THE TÜRKIYE-SWEDEN JOINT ECONOMIC AND TRADE COMMISSION (JETCO)</w:t>
      </w:r>
    </w:p>
    <w:p w14:paraId="1FCEAB18" w14:textId="77777777" w:rsidR="00BF33C0" w:rsidRDefault="00BF33C0">
      <w:pPr>
        <w:rPr>
          <w:lang w:val="en-GB"/>
        </w:rPr>
      </w:pPr>
    </w:p>
    <w:p w14:paraId="00DECB68" w14:textId="04BBAF16" w:rsidR="00BF33C0" w:rsidRDefault="00E4643D">
      <w:pPr>
        <w:rPr>
          <w:lang w:val="en-GB"/>
        </w:rPr>
      </w:pPr>
      <w:r>
        <w:rPr>
          <w:lang w:val="en-GB"/>
        </w:rPr>
        <w:t xml:space="preserve">The </w:t>
      </w:r>
      <w:r w:rsidR="00BF33C0">
        <w:rPr>
          <w:lang w:val="en-GB"/>
        </w:rPr>
        <w:t>Türkiye-Sweden Joint Economic and Trade Commission (hereinafter referred to as JETCO)</w:t>
      </w:r>
      <w:r>
        <w:rPr>
          <w:lang w:val="en-GB"/>
        </w:rPr>
        <w:t xml:space="preserve">, </w:t>
      </w:r>
      <w:r w:rsidR="00BF33C0">
        <w:rPr>
          <w:lang w:val="en-GB"/>
        </w:rPr>
        <w:t xml:space="preserve">held its second meeting </w:t>
      </w:r>
      <w:r w:rsidR="00924B72">
        <w:rPr>
          <w:lang w:val="en-GB"/>
        </w:rPr>
        <w:t xml:space="preserve">in Stockholm </w:t>
      </w:r>
      <w:r w:rsidR="00BF33C0">
        <w:rPr>
          <w:lang w:val="en-GB"/>
        </w:rPr>
        <w:t>on 31 May 2024</w:t>
      </w:r>
      <w:r w:rsidR="00820145">
        <w:rPr>
          <w:lang w:val="en-GB"/>
        </w:rPr>
        <w:t>.</w:t>
      </w:r>
    </w:p>
    <w:p w14:paraId="6F8C8182" w14:textId="74A39558" w:rsidR="00BF33C0" w:rsidRDefault="00BF33C0">
      <w:pPr>
        <w:rPr>
          <w:lang w:val="en-GB"/>
        </w:rPr>
      </w:pPr>
      <w:r>
        <w:rPr>
          <w:lang w:val="en-GB"/>
        </w:rPr>
        <w:t>The Swedish delegation was headed by H.E.</w:t>
      </w:r>
      <w:r w:rsidR="00796323">
        <w:rPr>
          <w:lang w:val="en-GB"/>
        </w:rPr>
        <w:t xml:space="preserve"> </w:t>
      </w:r>
      <w:r>
        <w:rPr>
          <w:lang w:val="en-GB"/>
        </w:rPr>
        <w:t>Johan For</w:t>
      </w:r>
      <w:r w:rsidR="00B40C72">
        <w:rPr>
          <w:lang w:val="en-GB"/>
        </w:rPr>
        <w:t>s</w:t>
      </w:r>
      <w:r>
        <w:rPr>
          <w:lang w:val="en-GB"/>
        </w:rPr>
        <w:t xml:space="preserve">sell, the Minister for International Development Cooperation and Foreign Trade </w:t>
      </w:r>
      <w:r w:rsidR="00924B72">
        <w:rPr>
          <w:lang w:val="en-GB"/>
        </w:rPr>
        <w:t xml:space="preserve">of the Kingdom of Sweden </w:t>
      </w:r>
      <w:r>
        <w:rPr>
          <w:lang w:val="en-GB"/>
        </w:rPr>
        <w:t>and the Turkish Delegation was headed by H.E. Prof Ömer B</w:t>
      </w:r>
      <w:r w:rsidR="00924B72">
        <w:rPr>
          <w:lang w:val="en-GB"/>
        </w:rPr>
        <w:t>olat</w:t>
      </w:r>
      <w:r>
        <w:rPr>
          <w:lang w:val="en-GB"/>
        </w:rPr>
        <w:t>, the Minister of Trade of the Republic of Türkiye</w:t>
      </w:r>
      <w:r w:rsidR="00924B72">
        <w:rPr>
          <w:lang w:val="en-GB"/>
        </w:rPr>
        <w:t xml:space="preserve">. </w:t>
      </w:r>
    </w:p>
    <w:p w14:paraId="33D8D878" w14:textId="1779B697" w:rsidR="006D24A4" w:rsidRDefault="006D24A4">
      <w:pPr>
        <w:rPr>
          <w:lang w:val="en-GB"/>
        </w:rPr>
      </w:pPr>
      <w:r>
        <w:rPr>
          <w:lang w:val="en-GB"/>
        </w:rPr>
        <w:t xml:space="preserve">The members of the two </w:t>
      </w:r>
      <w:r w:rsidR="00CC4376">
        <w:rPr>
          <w:lang w:val="en-GB"/>
        </w:rPr>
        <w:t xml:space="preserve">delegations </w:t>
      </w:r>
      <w:r>
        <w:rPr>
          <w:lang w:val="en-GB"/>
        </w:rPr>
        <w:t>are listed in Annexes I and II respectively.</w:t>
      </w:r>
    </w:p>
    <w:p w14:paraId="55C33C44" w14:textId="1E33FBF1" w:rsidR="00BF33C0" w:rsidRDefault="006D24A4">
      <w:pPr>
        <w:rPr>
          <w:lang w:val="en-GB"/>
        </w:rPr>
      </w:pPr>
      <w:r>
        <w:rPr>
          <w:lang w:val="en-GB"/>
        </w:rPr>
        <w:t>The results of these deliberations are summarized as follows:</w:t>
      </w:r>
      <w:r w:rsidR="00924B72">
        <w:rPr>
          <w:lang w:val="en-GB"/>
        </w:rPr>
        <w:t xml:space="preserve"> </w:t>
      </w:r>
    </w:p>
    <w:p w14:paraId="3D1117E1" w14:textId="77777777" w:rsidR="00F80E70" w:rsidRDefault="00F80E70" w:rsidP="00F80E70">
      <w:pPr>
        <w:rPr>
          <w:b/>
          <w:bCs/>
          <w:lang w:val="en-GB"/>
        </w:rPr>
      </w:pPr>
    </w:p>
    <w:p w14:paraId="6DF978B8" w14:textId="41F3C6C8" w:rsidR="00AA387D" w:rsidRPr="00D810B1" w:rsidRDefault="000E264C" w:rsidP="00D810B1">
      <w:pPr>
        <w:pStyle w:val="ListeParagraf"/>
        <w:numPr>
          <w:ilvl w:val="0"/>
          <w:numId w:val="2"/>
        </w:numPr>
        <w:rPr>
          <w:b/>
          <w:bCs/>
          <w:lang w:val="en-GB"/>
        </w:rPr>
      </w:pPr>
      <w:r>
        <w:rPr>
          <w:b/>
          <w:bCs/>
          <w:lang w:val="en-GB"/>
        </w:rPr>
        <w:t>Introduction</w:t>
      </w:r>
    </w:p>
    <w:p w14:paraId="769BB519" w14:textId="0954C9A2" w:rsidR="00EE7780" w:rsidRDefault="00EE7780" w:rsidP="00960E47">
      <w:pPr>
        <w:rPr>
          <w:lang w:val="en-GB"/>
        </w:rPr>
      </w:pPr>
      <w:r>
        <w:rPr>
          <w:lang w:val="en-GB"/>
        </w:rPr>
        <w:t xml:space="preserve">As a point of departure, it was recalled that the 100-year anniversary of the Friendship Agreement </w:t>
      </w:r>
      <w:r w:rsidR="005A2EB8">
        <w:rPr>
          <w:lang w:val="en-GB"/>
        </w:rPr>
        <w:t>between T</w:t>
      </w:r>
      <w:r w:rsidR="005A2EB8">
        <w:rPr>
          <w:rFonts w:cstheme="minorHAnsi"/>
          <w:lang w:val="en-GB"/>
        </w:rPr>
        <w:t>ü</w:t>
      </w:r>
      <w:r w:rsidR="005A2EB8">
        <w:rPr>
          <w:lang w:val="en-GB"/>
        </w:rPr>
        <w:t xml:space="preserve">rkiye and Sweden </w:t>
      </w:r>
      <w:r>
        <w:rPr>
          <w:lang w:val="en-GB"/>
        </w:rPr>
        <w:t xml:space="preserve">from 31 May 1924 </w:t>
      </w:r>
      <w:r w:rsidR="005A2EB8">
        <w:rPr>
          <w:lang w:val="en-GB"/>
        </w:rPr>
        <w:t xml:space="preserve">– on the very date of the meeting - </w:t>
      </w:r>
      <w:r>
        <w:rPr>
          <w:lang w:val="en-GB"/>
        </w:rPr>
        <w:t xml:space="preserve">gives special historic resonance to highlight </w:t>
      </w:r>
      <w:r w:rsidR="005A2EB8">
        <w:rPr>
          <w:lang w:val="en-GB"/>
        </w:rPr>
        <w:t>the</w:t>
      </w:r>
      <w:r>
        <w:rPr>
          <w:lang w:val="en-GB"/>
        </w:rPr>
        <w:t xml:space="preserve"> long-term bilateral relation</w:t>
      </w:r>
      <w:r w:rsidR="005A2EB8">
        <w:rPr>
          <w:lang w:val="en-GB"/>
        </w:rPr>
        <w:t>s</w:t>
      </w:r>
      <w:r>
        <w:rPr>
          <w:lang w:val="en-GB"/>
        </w:rPr>
        <w:t>.</w:t>
      </w:r>
      <w:r w:rsidR="005A2EB8">
        <w:rPr>
          <w:lang w:val="en-GB"/>
        </w:rPr>
        <w:t xml:space="preserve"> </w:t>
      </w:r>
    </w:p>
    <w:p w14:paraId="19325F25" w14:textId="1A432EB7" w:rsidR="00960E47" w:rsidRDefault="00AA387D" w:rsidP="00960E47">
      <w:pPr>
        <w:rPr>
          <w:lang w:val="en-GB"/>
        </w:rPr>
      </w:pPr>
      <w:r>
        <w:rPr>
          <w:lang w:val="en-GB"/>
        </w:rPr>
        <w:t>Both sides underlined the</w:t>
      </w:r>
      <w:r w:rsidR="000E264C">
        <w:rPr>
          <w:lang w:val="en-GB"/>
        </w:rPr>
        <w:t xml:space="preserve"> mutually beneficial aspects of the bilateral</w:t>
      </w:r>
      <w:r>
        <w:rPr>
          <w:lang w:val="en-GB"/>
        </w:rPr>
        <w:t xml:space="preserve"> economic </w:t>
      </w:r>
      <w:r w:rsidR="000E264C">
        <w:rPr>
          <w:lang w:val="en-GB"/>
        </w:rPr>
        <w:t>relations</w:t>
      </w:r>
      <w:r>
        <w:rPr>
          <w:lang w:val="en-GB"/>
        </w:rPr>
        <w:t xml:space="preserve"> and stressed the importance of continued cooperation to enhance </w:t>
      </w:r>
      <w:r w:rsidR="00960E47">
        <w:rPr>
          <w:lang w:val="en-GB"/>
        </w:rPr>
        <w:t xml:space="preserve">economic and </w:t>
      </w:r>
      <w:r>
        <w:rPr>
          <w:lang w:val="en-GB"/>
        </w:rPr>
        <w:t>trade relations</w:t>
      </w:r>
      <w:r w:rsidR="00960E47">
        <w:rPr>
          <w:lang w:val="en-GB"/>
        </w:rPr>
        <w:t xml:space="preserve">. Both sides gave an overview of the current economic outlook </w:t>
      </w:r>
      <w:r w:rsidR="00CC4376">
        <w:rPr>
          <w:lang w:val="en-GB"/>
        </w:rPr>
        <w:t>of</w:t>
      </w:r>
      <w:r w:rsidR="00960E47">
        <w:rPr>
          <w:lang w:val="en-GB"/>
        </w:rPr>
        <w:t xml:space="preserve"> their respective countries and </w:t>
      </w:r>
      <w:r w:rsidR="002E7271">
        <w:rPr>
          <w:lang w:val="en-GB"/>
        </w:rPr>
        <w:t xml:space="preserve">a brief account </w:t>
      </w:r>
      <w:r w:rsidR="00960E47">
        <w:rPr>
          <w:lang w:val="en-GB"/>
        </w:rPr>
        <w:t>o</w:t>
      </w:r>
      <w:r w:rsidR="002E7271">
        <w:rPr>
          <w:lang w:val="en-GB"/>
        </w:rPr>
        <w:t>f</w:t>
      </w:r>
      <w:r w:rsidR="00960E47">
        <w:rPr>
          <w:lang w:val="en-GB"/>
        </w:rPr>
        <w:t xml:space="preserve"> the measures taken on both sides to fight inflation and promote economic growth</w:t>
      </w:r>
      <w:r w:rsidR="002E7271">
        <w:rPr>
          <w:lang w:val="en-GB"/>
        </w:rPr>
        <w:t>. A key common priority was</w:t>
      </w:r>
      <w:r w:rsidR="00960E47">
        <w:rPr>
          <w:lang w:val="en-GB"/>
        </w:rPr>
        <w:t xml:space="preserve"> the transition towards more sustainable</w:t>
      </w:r>
      <w:r w:rsidR="000A3FF5">
        <w:rPr>
          <w:lang w:val="en-GB"/>
        </w:rPr>
        <w:t>,</w:t>
      </w:r>
      <w:r w:rsidR="00960E47">
        <w:rPr>
          <w:lang w:val="en-GB"/>
        </w:rPr>
        <w:t xml:space="preserve"> green </w:t>
      </w:r>
      <w:r w:rsidR="000A3FF5">
        <w:rPr>
          <w:lang w:val="en-GB"/>
        </w:rPr>
        <w:t xml:space="preserve">and digital </w:t>
      </w:r>
      <w:r w:rsidR="00960E47">
        <w:rPr>
          <w:lang w:val="en-GB"/>
        </w:rPr>
        <w:t xml:space="preserve">societies. </w:t>
      </w:r>
    </w:p>
    <w:p w14:paraId="70BF35A3" w14:textId="77777777" w:rsidR="00AA387D" w:rsidRDefault="00AA387D">
      <w:pPr>
        <w:rPr>
          <w:b/>
          <w:bCs/>
          <w:lang w:val="en-GB"/>
        </w:rPr>
      </w:pPr>
    </w:p>
    <w:p w14:paraId="49604A16" w14:textId="037DF54A" w:rsidR="006D24A4" w:rsidRPr="00F80E70" w:rsidRDefault="006D24A4" w:rsidP="00F80E70">
      <w:pPr>
        <w:rPr>
          <w:b/>
          <w:bCs/>
          <w:lang w:val="en-GB"/>
        </w:rPr>
      </w:pPr>
      <w:r w:rsidRPr="00F80E70">
        <w:rPr>
          <w:b/>
          <w:bCs/>
          <w:lang w:val="en-GB"/>
        </w:rPr>
        <w:t>Trade relations</w:t>
      </w:r>
    </w:p>
    <w:p w14:paraId="756F9D07" w14:textId="335E8C08" w:rsidR="0089335C" w:rsidRPr="00835F63" w:rsidRDefault="006D24A4" w:rsidP="006D24A4">
      <w:pPr>
        <w:rPr>
          <w:lang w:val="en-GB"/>
        </w:rPr>
      </w:pPr>
      <w:r w:rsidRPr="00835F63">
        <w:rPr>
          <w:lang w:val="en-GB"/>
        </w:rPr>
        <w:t>Bo</w:t>
      </w:r>
      <w:r w:rsidR="0089335C" w:rsidRPr="00835F63">
        <w:rPr>
          <w:lang w:val="en-GB"/>
        </w:rPr>
        <w:t>th</w:t>
      </w:r>
      <w:r w:rsidRPr="00835F63">
        <w:rPr>
          <w:lang w:val="en-GB"/>
        </w:rPr>
        <w:t xml:space="preserve"> sides review</w:t>
      </w:r>
      <w:r w:rsidR="00116F06" w:rsidRPr="00835F63">
        <w:rPr>
          <w:lang w:val="en-GB"/>
        </w:rPr>
        <w:t>ed</w:t>
      </w:r>
      <w:r w:rsidRPr="00835F63">
        <w:rPr>
          <w:lang w:val="en-GB"/>
        </w:rPr>
        <w:t xml:space="preserve"> the development of bilateral trade between the two countries and agreed that the volume of bilateral trade did not reflect the full potential</w:t>
      </w:r>
      <w:r w:rsidR="00835F63">
        <w:rPr>
          <w:lang w:val="en-GB"/>
        </w:rPr>
        <w:t xml:space="preserve"> </w:t>
      </w:r>
      <w:r w:rsidR="00CC4376" w:rsidRPr="00835F63">
        <w:rPr>
          <w:lang w:val="en-GB"/>
        </w:rPr>
        <w:t>of</w:t>
      </w:r>
      <w:r w:rsidRPr="00835F63">
        <w:rPr>
          <w:lang w:val="en-GB"/>
        </w:rPr>
        <w:t xml:space="preserve"> economic and commercial cooperation between both </w:t>
      </w:r>
      <w:r w:rsidR="0089335C" w:rsidRPr="00835F63">
        <w:rPr>
          <w:lang w:val="en-GB"/>
        </w:rPr>
        <w:t>countries.</w:t>
      </w:r>
    </w:p>
    <w:p w14:paraId="272F0DEA" w14:textId="4D2EEC31" w:rsidR="006D24A4" w:rsidRDefault="006D24A4" w:rsidP="006D24A4">
      <w:pPr>
        <w:rPr>
          <w:lang w:val="en-GB"/>
        </w:rPr>
      </w:pPr>
      <w:r>
        <w:rPr>
          <w:lang w:val="en-GB"/>
        </w:rPr>
        <w:t xml:space="preserve">Both sides stated that a further increase in volumes of bilateral trade and investments is a shared objective and reiterated their </w:t>
      </w:r>
      <w:r w:rsidR="00EE7780">
        <w:rPr>
          <w:lang w:val="en-GB"/>
        </w:rPr>
        <w:t>ambitions</w:t>
      </w:r>
      <w:r>
        <w:rPr>
          <w:lang w:val="en-GB"/>
        </w:rPr>
        <w:t xml:space="preserve"> to step up economic cooperation. </w:t>
      </w:r>
    </w:p>
    <w:p w14:paraId="7EE93368" w14:textId="525FB925" w:rsidR="00116F06" w:rsidRPr="00835F63" w:rsidRDefault="00116F06">
      <w:pPr>
        <w:rPr>
          <w:lang w:val="en-GB"/>
        </w:rPr>
      </w:pPr>
      <w:r w:rsidRPr="00835F63">
        <w:rPr>
          <w:lang w:val="en-GB"/>
        </w:rPr>
        <w:t xml:space="preserve">Both sides stressed the importance of respecting fundamental rights and rule of law, also for creating a conducive business and investment climate.   </w:t>
      </w:r>
    </w:p>
    <w:p w14:paraId="46A592F3" w14:textId="1282241E" w:rsidR="00874A35" w:rsidRPr="00D3069D" w:rsidRDefault="00874A35">
      <w:pPr>
        <w:rPr>
          <w:b/>
          <w:bCs/>
          <w:lang w:val="en-GB"/>
        </w:rPr>
      </w:pPr>
    </w:p>
    <w:p w14:paraId="30A779A8" w14:textId="1F354E76" w:rsidR="00C864F3" w:rsidRPr="00F80E70" w:rsidRDefault="00C864F3" w:rsidP="00F80E70">
      <w:pPr>
        <w:rPr>
          <w:b/>
          <w:bCs/>
          <w:lang w:val="en-GB"/>
        </w:rPr>
      </w:pPr>
      <w:r w:rsidRPr="00F80E70">
        <w:rPr>
          <w:b/>
          <w:bCs/>
          <w:lang w:val="en-GB"/>
        </w:rPr>
        <w:t xml:space="preserve">Trade </w:t>
      </w:r>
      <w:r w:rsidR="00F80E70" w:rsidRPr="00F80E70">
        <w:rPr>
          <w:b/>
          <w:bCs/>
          <w:lang w:val="en-GB"/>
        </w:rPr>
        <w:t>P</w:t>
      </w:r>
      <w:r w:rsidRPr="00F80E70">
        <w:rPr>
          <w:b/>
          <w:bCs/>
          <w:lang w:val="en-GB"/>
        </w:rPr>
        <w:t xml:space="preserve">romotion Activities and Investments </w:t>
      </w:r>
    </w:p>
    <w:p w14:paraId="3B6D8B03" w14:textId="5D1A2E75" w:rsidR="00C864F3" w:rsidRPr="00C72EE8" w:rsidRDefault="00C864F3">
      <w:pPr>
        <w:rPr>
          <w:lang w:val="en-GB"/>
        </w:rPr>
      </w:pPr>
      <w:r w:rsidRPr="00C72EE8">
        <w:rPr>
          <w:lang w:val="en-GB"/>
        </w:rPr>
        <w:t xml:space="preserve">Both sides are committed </w:t>
      </w:r>
      <w:r w:rsidR="00DC3C99" w:rsidRPr="00C72EE8">
        <w:rPr>
          <w:lang w:val="en-GB"/>
        </w:rPr>
        <w:t xml:space="preserve">to, </w:t>
      </w:r>
      <w:r w:rsidRPr="00C72EE8">
        <w:rPr>
          <w:lang w:val="en-GB"/>
        </w:rPr>
        <w:t xml:space="preserve">and will promote an open, sustainable and </w:t>
      </w:r>
      <w:r w:rsidR="004C189E">
        <w:rPr>
          <w:lang w:val="en-GB"/>
        </w:rPr>
        <w:t>rules-based</w:t>
      </w:r>
      <w:r w:rsidRPr="00C72EE8">
        <w:rPr>
          <w:lang w:val="en-GB"/>
        </w:rPr>
        <w:t xml:space="preserve"> trade, with the World Trade Organisation at its core.</w:t>
      </w:r>
    </w:p>
    <w:p w14:paraId="275E2A95" w14:textId="71A54D00" w:rsidR="00C864F3" w:rsidRDefault="00C864F3">
      <w:pPr>
        <w:rPr>
          <w:lang w:val="en-GB"/>
        </w:rPr>
      </w:pPr>
      <w:r>
        <w:rPr>
          <w:lang w:val="en-GB"/>
        </w:rPr>
        <w:t xml:space="preserve">Both sides underlined the importance of increasing mutual investments between Türkiye and Sweden. Both sides </w:t>
      </w:r>
      <w:r w:rsidR="00DC3C99">
        <w:rPr>
          <w:lang w:val="en-GB"/>
        </w:rPr>
        <w:t>confirmed their</w:t>
      </w:r>
      <w:r>
        <w:rPr>
          <w:lang w:val="en-GB"/>
        </w:rPr>
        <w:t xml:space="preserve"> encourage</w:t>
      </w:r>
      <w:r w:rsidR="00DC3C99">
        <w:rPr>
          <w:lang w:val="en-GB"/>
        </w:rPr>
        <w:t xml:space="preserve">ment to deepen </w:t>
      </w:r>
      <w:r>
        <w:rPr>
          <w:lang w:val="en-GB"/>
        </w:rPr>
        <w:t xml:space="preserve">cooperation between relevant Turkish </w:t>
      </w:r>
      <w:r>
        <w:rPr>
          <w:lang w:val="en-GB"/>
        </w:rPr>
        <w:lastRenderedPageBreak/>
        <w:t xml:space="preserve">and Swedish </w:t>
      </w:r>
      <w:r w:rsidR="00DC3C99">
        <w:rPr>
          <w:lang w:val="en-GB"/>
        </w:rPr>
        <w:t xml:space="preserve">companies and </w:t>
      </w:r>
      <w:r>
        <w:rPr>
          <w:lang w:val="en-GB"/>
        </w:rPr>
        <w:t xml:space="preserve">business </w:t>
      </w:r>
      <w:r w:rsidR="00DC3C99">
        <w:rPr>
          <w:lang w:val="en-GB"/>
        </w:rPr>
        <w:t>associations</w:t>
      </w:r>
      <w:r>
        <w:rPr>
          <w:lang w:val="en-GB"/>
        </w:rPr>
        <w:t xml:space="preserve"> to identify investment opportunities. Both sides underlined their commitment to maintain and further develop necessary confidence and stable framework conditions for investors. </w:t>
      </w:r>
    </w:p>
    <w:p w14:paraId="3840DFD5" w14:textId="6D87EDD0" w:rsidR="00D810B1" w:rsidRDefault="00C864F3" w:rsidP="00D810B1">
      <w:pPr>
        <w:rPr>
          <w:lang w:val="en-GB"/>
        </w:rPr>
      </w:pPr>
      <w:r>
        <w:rPr>
          <w:lang w:val="en-GB"/>
        </w:rPr>
        <w:t>Both sides stressed their satisfaction with the holding of the round table on cooperation towards a green transition with the participation of private sector representatives of both count</w:t>
      </w:r>
      <w:r w:rsidR="009F7E51">
        <w:rPr>
          <w:lang w:val="en-GB"/>
        </w:rPr>
        <w:t>r</w:t>
      </w:r>
      <w:r>
        <w:rPr>
          <w:lang w:val="en-GB"/>
        </w:rPr>
        <w:t>ies</w:t>
      </w:r>
      <w:r w:rsidR="009F7E51">
        <w:rPr>
          <w:lang w:val="en-GB"/>
        </w:rPr>
        <w:t xml:space="preserve">. Both sides reflected on </w:t>
      </w:r>
      <w:r w:rsidR="00DC3C99">
        <w:rPr>
          <w:lang w:val="en-GB"/>
        </w:rPr>
        <w:t>related</w:t>
      </w:r>
      <w:r w:rsidR="009F7E51">
        <w:rPr>
          <w:lang w:val="en-GB"/>
        </w:rPr>
        <w:t xml:space="preserve"> topics, including energy efficiency. </w:t>
      </w:r>
      <w:r w:rsidR="00D810B1">
        <w:rPr>
          <w:lang w:val="en-GB"/>
        </w:rPr>
        <w:t>Both sides stated their willingness to build on and explore the ideas and suggestions presented during the Business Round Table on green transition.</w:t>
      </w:r>
    </w:p>
    <w:p w14:paraId="55AB32C4" w14:textId="5E2DE9A9" w:rsidR="00C864F3" w:rsidRPr="00FE5D67" w:rsidRDefault="009F7E51">
      <w:pPr>
        <w:rPr>
          <w:u w:val="single"/>
          <w:lang w:val="en-GB"/>
        </w:rPr>
      </w:pPr>
      <w:r>
        <w:rPr>
          <w:lang w:val="en-GB"/>
        </w:rPr>
        <w:t xml:space="preserve">Both sides underlined the importance of </w:t>
      </w:r>
      <w:r w:rsidR="006804BA">
        <w:rPr>
          <w:lang w:val="en-GB"/>
        </w:rPr>
        <w:t xml:space="preserve">constructive </w:t>
      </w:r>
      <w:r>
        <w:rPr>
          <w:lang w:val="en-GB"/>
        </w:rPr>
        <w:t xml:space="preserve">cooperation of </w:t>
      </w:r>
      <w:r w:rsidR="006804BA">
        <w:rPr>
          <w:lang w:val="en-GB"/>
        </w:rPr>
        <w:t>I</w:t>
      </w:r>
      <w:r>
        <w:rPr>
          <w:lang w:val="en-GB"/>
        </w:rPr>
        <w:t xml:space="preserve">nstitutions such as </w:t>
      </w:r>
      <w:r w:rsidR="00DC3C99">
        <w:rPr>
          <w:lang w:val="en-GB"/>
        </w:rPr>
        <w:t xml:space="preserve">the </w:t>
      </w:r>
      <w:r>
        <w:rPr>
          <w:lang w:val="en-GB"/>
        </w:rPr>
        <w:t xml:space="preserve">Foreign Economic Relations Board of Türkiye </w:t>
      </w:r>
      <w:r w:rsidR="006804BA">
        <w:rPr>
          <w:lang w:val="en-GB"/>
        </w:rPr>
        <w:t xml:space="preserve">(DEIK) </w:t>
      </w:r>
      <w:r>
        <w:rPr>
          <w:lang w:val="en-GB"/>
        </w:rPr>
        <w:t xml:space="preserve">and </w:t>
      </w:r>
      <w:r w:rsidR="000A3FF5">
        <w:rPr>
          <w:lang w:val="en-GB"/>
        </w:rPr>
        <w:t>Business Sweden and the broader</w:t>
      </w:r>
      <w:r w:rsidR="00DC3C99">
        <w:rPr>
          <w:lang w:val="en-GB"/>
        </w:rPr>
        <w:t xml:space="preserve"> </w:t>
      </w:r>
      <w:r>
        <w:rPr>
          <w:lang w:val="en-GB"/>
        </w:rPr>
        <w:t xml:space="preserve">Team Sweden Network in promoting bilateral trade and investment relations between the </w:t>
      </w:r>
      <w:r w:rsidR="00874A35">
        <w:rPr>
          <w:lang w:val="en-GB"/>
        </w:rPr>
        <w:t xml:space="preserve">two </w:t>
      </w:r>
      <w:r>
        <w:rPr>
          <w:lang w:val="en-GB"/>
        </w:rPr>
        <w:t xml:space="preserve">countries. </w:t>
      </w:r>
    </w:p>
    <w:p w14:paraId="569C3D64" w14:textId="4EBD50AB" w:rsidR="00B2598C" w:rsidRDefault="00B2598C" w:rsidP="00B2598C">
      <w:pPr>
        <w:rPr>
          <w:lang w:val="en-GB"/>
        </w:rPr>
      </w:pPr>
      <w:r>
        <w:rPr>
          <w:lang w:val="en-GB"/>
        </w:rPr>
        <w:t xml:space="preserve">Both sides highlighted industrial cooperation as one of the most important areas that </w:t>
      </w:r>
      <w:r w:rsidR="00DC3C99">
        <w:rPr>
          <w:lang w:val="en-GB"/>
        </w:rPr>
        <w:t>c</w:t>
      </w:r>
      <w:r>
        <w:rPr>
          <w:lang w:val="en-GB"/>
        </w:rPr>
        <w:t>ould contribute to the further enhancement of bilateral economic and commercial relations. Both sides referred to the significance of improving commercial cooperation between Turkish and Swedish SMEs</w:t>
      </w:r>
      <w:r w:rsidR="000A3FF5">
        <w:rPr>
          <w:lang w:val="en-GB"/>
        </w:rPr>
        <w:t xml:space="preserve"> as an important opportunity to</w:t>
      </w:r>
      <w:r w:rsidR="00DC3C99">
        <w:rPr>
          <w:lang w:val="en-GB"/>
        </w:rPr>
        <w:t xml:space="preserve"> contribute to</w:t>
      </w:r>
      <w:r>
        <w:rPr>
          <w:lang w:val="en-GB"/>
        </w:rPr>
        <w:t xml:space="preserve"> improving their competitiveness in global markets. </w:t>
      </w:r>
      <w:r w:rsidR="000A3FF5">
        <w:rPr>
          <w:lang w:val="en-GB"/>
        </w:rPr>
        <w:t>Both sides highlighted their willingness to explore opportunities to promote further cooperation in sectors such as green transition, construction, mining,</w:t>
      </w:r>
      <w:r w:rsidR="00CA4C9C">
        <w:rPr>
          <w:lang w:val="en-GB"/>
        </w:rPr>
        <w:t xml:space="preserve"> </w:t>
      </w:r>
      <w:r w:rsidR="000A3FF5">
        <w:rPr>
          <w:lang w:val="en-GB"/>
        </w:rPr>
        <w:t>and life science.</w:t>
      </w:r>
      <w:r w:rsidR="009C0901" w:rsidRPr="009C0901">
        <w:rPr>
          <w:lang w:val="en-GB"/>
        </w:rPr>
        <w:t xml:space="preserve"> </w:t>
      </w:r>
      <w:r w:rsidR="009C0901">
        <w:rPr>
          <w:lang w:val="en-GB"/>
        </w:rPr>
        <w:t>Both sides agreed that manufacturing in Türkiye by Swedish companies was an area to further explore.</w:t>
      </w:r>
    </w:p>
    <w:p w14:paraId="1559506C" w14:textId="5C8FF507" w:rsidR="00D3069D" w:rsidRDefault="00233163" w:rsidP="00D3069D">
      <w:pPr>
        <w:rPr>
          <w:u w:val="single"/>
          <w:lang w:val="en-GB"/>
        </w:rPr>
      </w:pPr>
      <w:r w:rsidRPr="00233163">
        <w:rPr>
          <w:lang w:val="en-GB"/>
        </w:rPr>
        <w:t>T</w:t>
      </w:r>
      <w:r w:rsidR="00B2598C" w:rsidRPr="00233163">
        <w:rPr>
          <w:lang w:val="en-GB"/>
        </w:rPr>
        <w:t xml:space="preserve">he importance of cooperation on municipal and regional level </w:t>
      </w:r>
      <w:r w:rsidRPr="00233163">
        <w:rPr>
          <w:lang w:val="en-GB"/>
        </w:rPr>
        <w:t>was underlined</w:t>
      </w:r>
      <w:r w:rsidR="00E47930">
        <w:rPr>
          <w:lang w:val="en-GB"/>
        </w:rPr>
        <w:t>. I</w:t>
      </w:r>
      <w:r w:rsidR="009C372D">
        <w:rPr>
          <w:lang w:val="en-GB"/>
        </w:rPr>
        <w:t>t was</w:t>
      </w:r>
      <w:r w:rsidR="00B2598C" w:rsidRPr="00233163">
        <w:rPr>
          <w:lang w:val="en-GB"/>
        </w:rPr>
        <w:t xml:space="preserve"> emphasised that </w:t>
      </w:r>
      <w:r w:rsidR="00E47930">
        <w:rPr>
          <w:lang w:val="en-GB"/>
        </w:rPr>
        <w:t xml:space="preserve">already established </w:t>
      </w:r>
      <w:r w:rsidR="008346E3">
        <w:rPr>
          <w:lang w:val="en-GB"/>
        </w:rPr>
        <w:t>projects</w:t>
      </w:r>
      <w:r w:rsidR="00B2598C" w:rsidRPr="00233163">
        <w:rPr>
          <w:lang w:val="en-GB"/>
        </w:rPr>
        <w:t xml:space="preserve"> </w:t>
      </w:r>
      <w:r w:rsidR="00E47930">
        <w:rPr>
          <w:lang w:val="en-GB"/>
        </w:rPr>
        <w:t>provide a solid base for</w:t>
      </w:r>
      <w:r w:rsidR="00B2598C" w:rsidRPr="00233163">
        <w:rPr>
          <w:lang w:val="en-GB"/>
        </w:rPr>
        <w:t xml:space="preserve"> further</w:t>
      </w:r>
      <w:r>
        <w:rPr>
          <w:lang w:val="en-GB"/>
        </w:rPr>
        <w:t xml:space="preserve"> cooperation</w:t>
      </w:r>
      <w:r w:rsidR="009C372D">
        <w:rPr>
          <w:lang w:val="en-GB"/>
        </w:rPr>
        <w:t xml:space="preserve"> </w:t>
      </w:r>
      <w:r>
        <w:rPr>
          <w:lang w:val="en-GB"/>
        </w:rPr>
        <w:t>on investments</w:t>
      </w:r>
      <w:r w:rsidR="009C372D">
        <w:rPr>
          <w:lang w:val="en-GB"/>
        </w:rPr>
        <w:t xml:space="preserve"> in municipal infrastructure</w:t>
      </w:r>
      <w:r w:rsidR="00B2598C" w:rsidRPr="00233163">
        <w:rPr>
          <w:lang w:val="en-GB"/>
        </w:rPr>
        <w:t>.</w:t>
      </w:r>
    </w:p>
    <w:p w14:paraId="316965A4" w14:textId="77777777" w:rsidR="00CA4C9C" w:rsidRPr="00CA4C9C" w:rsidRDefault="00CA4C9C" w:rsidP="00D3069D">
      <w:pPr>
        <w:rPr>
          <w:u w:val="single"/>
          <w:lang w:val="en-GB"/>
        </w:rPr>
      </w:pPr>
    </w:p>
    <w:p w14:paraId="54B73653" w14:textId="550E016B" w:rsidR="00D3069D" w:rsidRPr="00D6640B" w:rsidRDefault="00D3069D" w:rsidP="00D3069D">
      <w:pPr>
        <w:rPr>
          <w:b/>
          <w:bCs/>
          <w:lang w:val="en-GB"/>
        </w:rPr>
      </w:pPr>
      <w:r w:rsidRPr="00D6640B">
        <w:rPr>
          <w:b/>
          <w:bCs/>
          <w:lang w:val="en-GB"/>
        </w:rPr>
        <w:t>Earthquake in Türkiye and Reconstruction</w:t>
      </w:r>
    </w:p>
    <w:p w14:paraId="405CFF7F" w14:textId="1DCBA47F" w:rsidR="00E11CA1" w:rsidRDefault="00D3069D" w:rsidP="00E11CA1">
      <w:pPr>
        <w:shd w:val="clear" w:color="auto" w:fill="FFFFFF"/>
        <w:rPr>
          <w:lang w:val="en-US"/>
        </w:rPr>
      </w:pPr>
      <w:r>
        <w:rPr>
          <w:lang w:val="en-GB"/>
        </w:rPr>
        <w:t xml:space="preserve">The Swedish side reiterated its condolences to Türkiye for the many victims of the devasting earthquakes in February 2023. </w:t>
      </w:r>
      <w:r w:rsidR="00E11CA1">
        <w:rPr>
          <w:color w:val="1C2B33"/>
          <w:lang w:val="en-US"/>
        </w:rPr>
        <w:t xml:space="preserve">The total Swedish support to those affected by the earthquake in Türkiye and Syria amounted to about 550 million Swedish kronor (including about 50 million SEK in material support). In Türkiye this </w:t>
      </w:r>
      <w:r w:rsidR="00E11CA1">
        <w:rPr>
          <w:color w:val="000000"/>
          <w:lang w:val="en-US"/>
        </w:rPr>
        <w:t>included support to the initial search and rescue operations, emergency relief to support the immediate humanitarian needs, as well as more long-term support to the affected region’s recovery.</w:t>
      </w:r>
    </w:p>
    <w:p w14:paraId="47178B0E" w14:textId="4AC272D8" w:rsidR="00292AA5" w:rsidRDefault="00292AA5" w:rsidP="00D3069D">
      <w:pPr>
        <w:rPr>
          <w:lang w:val="en-GB"/>
        </w:rPr>
      </w:pPr>
    </w:p>
    <w:p w14:paraId="45FE00CA" w14:textId="447C0AAC" w:rsidR="00D3069D" w:rsidRPr="00E11CA1" w:rsidRDefault="00D3069D" w:rsidP="00D3069D">
      <w:pPr>
        <w:rPr>
          <w:lang w:val="en-GB"/>
        </w:rPr>
      </w:pPr>
      <w:r>
        <w:rPr>
          <w:lang w:val="en-GB"/>
        </w:rPr>
        <w:t xml:space="preserve">In </w:t>
      </w:r>
      <w:r w:rsidR="000A3FF5">
        <w:rPr>
          <w:lang w:val="en-GB"/>
        </w:rPr>
        <w:t xml:space="preserve">addition to the Swedish state’s immediate and ongoing </w:t>
      </w:r>
      <w:r>
        <w:rPr>
          <w:lang w:val="en-GB"/>
        </w:rPr>
        <w:t xml:space="preserve">response to the earthquake, it emphasized that the Swedish private sector can and is willing to contribute to the reconstruction. </w:t>
      </w:r>
      <w:r w:rsidR="000A3FF5" w:rsidRPr="000A3FF5">
        <w:rPr>
          <w:lang w:val="en-GB"/>
        </w:rPr>
        <w:t xml:space="preserve"> </w:t>
      </w:r>
      <w:r w:rsidR="000A3FF5">
        <w:rPr>
          <w:lang w:val="en-GB"/>
        </w:rPr>
        <w:t xml:space="preserve">In this context, construction of sustainable and earthquake resilient wooden housing was highlighted as a field to further explore. </w:t>
      </w:r>
      <w:r>
        <w:rPr>
          <w:lang w:val="en-GB"/>
        </w:rPr>
        <w:t>The Swedish side pointed to the positive results achieved through recovery grants from Sweden to Turkish small businesses in the 11 earthquake-hit provinces where the cooperation with local chambers of commerce in Türkiye had been instrumental in this</w:t>
      </w:r>
      <w:r w:rsidRPr="00B2598C">
        <w:rPr>
          <w:u w:val="single"/>
          <w:lang w:val="en-GB"/>
        </w:rPr>
        <w:t>.</w:t>
      </w:r>
    </w:p>
    <w:p w14:paraId="6C9D343D" w14:textId="77777777" w:rsidR="00B2598C" w:rsidRPr="000A3FF5" w:rsidRDefault="00B2598C" w:rsidP="00B2598C">
      <w:pPr>
        <w:rPr>
          <w:u w:val="single"/>
          <w:lang w:val="en-GB"/>
        </w:rPr>
      </w:pPr>
    </w:p>
    <w:p w14:paraId="0C4A0AEA" w14:textId="77777777" w:rsidR="00B2598C" w:rsidRPr="00F80E70" w:rsidRDefault="00B2598C" w:rsidP="00B2598C">
      <w:pPr>
        <w:rPr>
          <w:b/>
          <w:bCs/>
          <w:lang w:val="en-GB"/>
        </w:rPr>
      </w:pPr>
      <w:r w:rsidRPr="00F80E70">
        <w:rPr>
          <w:b/>
          <w:bCs/>
          <w:lang w:val="en-GB"/>
        </w:rPr>
        <w:t>Women entrepreneurship</w:t>
      </w:r>
    </w:p>
    <w:p w14:paraId="0F915BB2" w14:textId="7E8F0C9A" w:rsidR="00B2598C" w:rsidRPr="00C72EE8" w:rsidRDefault="00B2598C" w:rsidP="00B2598C">
      <w:pPr>
        <w:rPr>
          <w:lang w:val="en-GB"/>
        </w:rPr>
      </w:pPr>
      <w:r w:rsidRPr="00C72EE8">
        <w:rPr>
          <w:lang w:val="en-GB"/>
        </w:rPr>
        <w:t>Both sides attribut</w:t>
      </w:r>
      <w:r w:rsidR="008346E3" w:rsidRPr="00C72EE8">
        <w:rPr>
          <w:lang w:val="en-GB"/>
        </w:rPr>
        <w:t>ed</w:t>
      </w:r>
      <w:r w:rsidRPr="00C72EE8">
        <w:rPr>
          <w:lang w:val="en-GB"/>
        </w:rPr>
        <w:t xml:space="preserve"> high importance to gender equality and the </w:t>
      </w:r>
      <w:r w:rsidR="008346E3" w:rsidRPr="00C72EE8">
        <w:rPr>
          <w:lang w:val="en-GB"/>
        </w:rPr>
        <w:t xml:space="preserve">contribution </w:t>
      </w:r>
      <w:r w:rsidRPr="00C72EE8">
        <w:rPr>
          <w:lang w:val="en-GB"/>
        </w:rPr>
        <w:t>of women to economic and commercial life and economic development</w:t>
      </w:r>
      <w:r w:rsidR="008346E3" w:rsidRPr="00C72EE8">
        <w:rPr>
          <w:lang w:val="en-GB"/>
        </w:rPr>
        <w:t xml:space="preserve">. </w:t>
      </w:r>
      <w:r w:rsidR="00834C7F" w:rsidRPr="00C72EE8">
        <w:rPr>
          <w:lang w:val="en-GB"/>
        </w:rPr>
        <w:t>In this context, t</w:t>
      </w:r>
      <w:r w:rsidR="008346E3" w:rsidRPr="00C72EE8">
        <w:rPr>
          <w:lang w:val="en-GB"/>
        </w:rPr>
        <w:t xml:space="preserve">he </w:t>
      </w:r>
      <w:r w:rsidR="00834C7F" w:rsidRPr="00C72EE8">
        <w:rPr>
          <w:lang w:val="en-GB"/>
        </w:rPr>
        <w:t xml:space="preserve">positive impact of a higher employment rate on economic growth rate was underlined, and thus that women in the workforce </w:t>
      </w:r>
      <w:r w:rsidR="00834C7F" w:rsidRPr="00C72EE8">
        <w:rPr>
          <w:lang w:val="en-GB"/>
        </w:rPr>
        <w:lastRenderedPageBreak/>
        <w:t xml:space="preserve">can represent an untapped potential. </w:t>
      </w:r>
      <w:r w:rsidRPr="00C72EE8">
        <w:rPr>
          <w:lang w:val="en-GB"/>
        </w:rPr>
        <w:t xml:space="preserve">Both sides welcomed the active participation and </w:t>
      </w:r>
      <w:r w:rsidR="008346E3" w:rsidRPr="00C72EE8">
        <w:rPr>
          <w:lang w:val="en-GB"/>
        </w:rPr>
        <w:t>increased</w:t>
      </w:r>
      <w:r w:rsidRPr="00C72EE8">
        <w:rPr>
          <w:lang w:val="en-GB"/>
        </w:rPr>
        <w:t xml:space="preserve"> inclusion of women in business life and agreed exerting every necessary effort towards promoting activities of women’s economic empowerment and women entrepreneurs through the holding of joint event</w:t>
      </w:r>
      <w:r w:rsidR="008346E3" w:rsidRPr="00C72EE8">
        <w:rPr>
          <w:lang w:val="en-GB"/>
        </w:rPr>
        <w:t>s</w:t>
      </w:r>
      <w:r w:rsidRPr="00C72EE8">
        <w:rPr>
          <w:lang w:val="en-GB"/>
        </w:rPr>
        <w:t xml:space="preserve"> </w:t>
      </w:r>
      <w:r w:rsidR="008346E3" w:rsidRPr="00C72EE8">
        <w:rPr>
          <w:lang w:val="en-GB"/>
        </w:rPr>
        <w:t>to this cause,</w:t>
      </w:r>
      <w:r w:rsidRPr="00C72EE8">
        <w:rPr>
          <w:lang w:val="en-GB"/>
        </w:rPr>
        <w:t xml:space="preserve"> as well</w:t>
      </w:r>
      <w:r w:rsidR="00E32E73" w:rsidRPr="00C72EE8">
        <w:rPr>
          <w:lang w:val="en-GB"/>
        </w:rPr>
        <w:t xml:space="preserve"> as exchange of experience</w:t>
      </w:r>
      <w:r w:rsidRPr="00C72EE8">
        <w:rPr>
          <w:lang w:val="en-GB"/>
        </w:rPr>
        <w:t xml:space="preserve">. </w:t>
      </w:r>
    </w:p>
    <w:p w14:paraId="56778757" w14:textId="50E35FD0" w:rsidR="00B2598C" w:rsidRPr="00292AA5" w:rsidRDefault="00B2598C" w:rsidP="00B2598C">
      <w:pPr>
        <w:rPr>
          <w:u w:val="single"/>
          <w:lang w:val="en-GB"/>
        </w:rPr>
      </w:pPr>
      <w:r>
        <w:rPr>
          <w:lang w:val="en-GB"/>
        </w:rPr>
        <w:t xml:space="preserve">The Swedish side </w:t>
      </w:r>
      <w:r w:rsidR="008346E3">
        <w:rPr>
          <w:lang w:val="en-GB"/>
        </w:rPr>
        <w:t>reminded of</w:t>
      </w:r>
      <w:r>
        <w:rPr>
          <w:lang w:val="en-GB"/>
        </w:rPr>
        <w:t xml:space="preserve"> its support in Türkiye for ILO activities to promote women’s participation in the workforce and the importance of close dialogue with the business community on these issues both in Sweden and Türkiye. </w:t>
      </w:r>
    </w:p>
    <w:p w14:paraId="0714BEBA" w14:textId="77777777" w:rsidR="00B2598C" w:rsidRPr="00292AA5" w:rsidRDefault="00B2598C">
      <w:pPr>
        <w:rPr>
          <w:b/>
          <w:bCs/>
          <w:lang w:val="en-GB"/>
        </w:rPr>
      </w:pPr>
    </w:p>
    <w:p w14:paraId="1ED9F15A" w14:textId="0B6FD2F8" w:rsidR="00F80E70" w:rsidRPr="00F80E70" w:rsidRDefault="00F80E70">
      <w:pPr>
        <w:rPr>
          <w:b/>
          <w:bCs/>
          <w:lang w:val="en-GB"/>
        </w:rPr>
      </w:pPr>
      <w:r w:rsidRPr="00F80E70">
        <w:rPr>
          <w:b/>
          <w:bCs/>
          <w:lang w:val="en-GB"/>
        </w:rPr>
        <w:t xml:space="preserve">Cooperation on </w:t>
      </w:r>
      <w:r w:rsidR="00905032">
        <w:rPr>
          <w:b/>
          <w:bCs/>
          <w:lang w:val="en-GB"/>
        </w:rPr>
        <w:t xml:space="preserve">Rebuilding </w:t>
      </w:r>
      <w:r w:rsidRPr="00F80E70">
        <w:rPr>
          <w:b/>
          <w:bCs/>
          <w:lang w:val="en-GB"/>
        </w:rPr>
        <w:t>Ukrain</w:t>
      </w:r>
      <w:r>
        <w:rPr>
          <w:b/>
          <w:bCs/>
          <w:lang w:val="en-GB"/>
        </w:rPr>
        <w:t>e</w:t>
      </w:r>
    </w:p>
    <w:p w14:paraId="32AA19B8" w14:textId="3C328452" w:rsidR="00834C7F" w:rsidRPr="00C72EE8" w:rsidRDefault="00F80E70">
      <w:pPr>
        <w:rPr>
          <w:lang w:val="en-GB"/>
        </w:rPr>
      </w:pPr>
      <w:bookmarkStart w:id="0" w:name="_Hlk165285981"/>
      <w:r>
        <w:rPr>
          <w:lang w:val="en-GB"/>
        </w:rPr>
        <w:t>Both sides reiterated their support for Ukraine’s territorial integrity, independence and sovereignty and agreed to increase contacts and develop expertise and knowledge sharing to explore bilateral cooperation to support reconstruction efforts</w:t>
      </w:r>
      <w:r w:rsidR="00461204">
        <w:rPr>
          <w:lang w:val="en-GB"/>
        </w:rPr>
        <w:t xml:space="preserve">, </w:t>
      </w:r>
      <w:r w:rsidR="00461204" w:rsidRPr="00461204">
        <w:rPr>
          <w:lang w:val="en-GB"/>
        </w:rPr>
        <w:t xml:space="preserve">including in the areas of energy efficiency and green transition and to take measures to facilitate the involvement of the private sector in this work. </w:t>
      </w:r>
    </w:p>
    <w:bookmarkEnd w:id="0"/>
    <w:p w14:paraId="34B1FBCF" w14:textId="047994B2" w:rsidR="00F36B17" w:rsidRPr="00C72EE8" w:rsidRDefault="00F80E70">
      <w:pPr>
        <w:rPr>
          <w:lang w:val="en-GB"/>
        </w:rPr>
      </w:pPr>
      <w:r w:rsidRPr="00C72EE8">
        <w:rPr>
          <w:lang w:val="en-GB"/>
        </w:rPr>
        <w:t xml:space="preserve"> </w:t>
      </w:r>
    </w:p>
    <w:p w14:paraId="31338B13" w14:textId="479500B5" w:rsidR="00F36B17" w:rsidRPr="00D810B1" w:rsidRDefault="00F36B17" w:rsidP="00D810B1">
      <w:pPr>
        <w:pStyle w:val="ListeParagraf"/>
        <w:numPr>
          <w:ilvl w:val="0"/>
          <w:numId w:val="2"/>
        </w:numPr>
        <w:rPr>
          <w:b/>
          <w:bCs/>
          <w:lang w:val="en-GB"/>
        </w:rPr>
      </w:pPr>
      <w:bookmarkStart w:id="1" w:name="_Hlk165308795"/>
      <w:r w:rsidRPr="00D810B1">
        <w:rPr>
          <w:b/>
          <w:bCs/>
          <w:lang w:val="en-GB"/>
        </w:rPr>
        <w:t>EU RELATED ISSUES</w:t>
      </w:r>
    </w:p>
    <w:p w14:paraId="0E34FDB8" w14:textId="77777777" w:rsidR="00F36B17" w:rsidRDefault="00F36B17">
      <w:pPr>
        <w:rPr>
          <w:lang w:val="en-GB"/>
        </w:rPr>
      </w:pPr>
    </w:p>
    <w:p w14:paraId="788C80E9" w14:textId="69C0D125" w:rsidR="005505DB" w:rsidRDefault="00F36B17">
      <w:pPr>
        <w:rPr>
          <w:lang w:val="en-GB"/>
        </w:rPr>
      </w:pPr>
      <w:r w:rsidRPr="00F80E70">
        <w:rPr>
          <w:b/>
          <w:bCs/>
          <w:lang w:val="en-GB"/>
        </w:rPr>
        <w:t>Modernisation of the Customs Union</w:t>
      </w:r>
      <w:bookmarkStart w:id="2" w:name="_Hlk165309243"/>
    </w:p>
    <w:p w14:paraId="59465251" w14:textId="2A9F7E0E" w:rsidR="006804BA" w:rsidRPr="00DA4665" w:rsidRDefault="00F36B17">
      <w:pPr>
        <w:rPr>
          <w:lang w:val="en-GB"/>
        </w:rPr>
      </w:pPr>
      <w:r w:rsidRPr="00DA4665">
        <w:rPr>
          <w:lang w:val="en-GB"/>
        </w:rPr>
        <w:t xml:space="preserve">Both sides underlined that </w:t>
      </w:r>
      <w:r w:rsidR="00F90292" w:rsidRPr="00DA4665">
        <w:rPr>
          <w:lang w:val="en-GB"/>
        </w:rPr>
        <w:t>Türkiye,</w:t>
      </w:r>
      <w:r w:rsidRPr="00DA4665">
        <w:rPr>
          <w:lang w:val="en-GB"/>
        </w:rPr>
        <w:t xml:space="preserve"> and the member states of the EU will benefit substantially in economic terms from the moderni</w:t>
      </w:r>
      <w:r w:rsidR="00B467C9" w:rsidRPr="00DA4665">
        <w:rPr>
          <w:lang w:val="en-GB"/>
        </w:rPr>
        <w:t>s</w:t>
      </w:r>
      <w:r w:rsidRPr="00DA4665">
        <w:rPr>
          <w:lang w:val="en-GB"/>
        </w:rPr>
        <w:t xml:space="preserve">ation of the Customs Union. Both sides stressed the importance of adequately addressing the priorities within this process such as </w:t>
      </w:r>
      <w:r w:rsidR="006804BA" w:rsidRPr="00DA4665">
        <w:rPr>
          <w:lang w:val="en-GB"/>
        </w:rPr>
        <w:t xml:space="preserve">better </w:t>
      </w:r>
      <w:r w:rsidRPr="00DA4665">
        <w:rPr>
          <w:lang w:val="en-GB"/>
        </w:rPr>
        <w:t>enforc</w:t>
      </w:r>
      <w:r w:rsidR="006804BA" w:rsidRPr="00DA4665">
        <w:rPr>
          <w:lang w:val="en-GB"/>
        </w:rPr>
        <w:t>e</w:t>
      </w:r>
      <w:r w:rsidRPr="00DA4665">
        <w:rPr>
          <w:lang w:val="en-GB"/>
        </w:rPr>
        <w:t>m</w:t>
      </w:r>
      <w:r w:rsidR="006804BA" w:rsidRPr="00DA4665">
        <w:rPr>
          <w:lang w:val="en-GB"/>
        </w:rPr>
        <w:t>ent</w:t>
      </w:r>
      <w:r w:rsidRPr="00DA4665">
        <w:rPr>
          <w:lang w:val="en-GB"/>
        </w:rPr>
        <w:t xml:space="preserve"> of obligations.</w:t>
      </w:r>
    </w:p>
    <w:bookmarkEnd w:id="2"/>
    <w:p w14:paraId="343E8296" w14:textId="77777777" w:rsidR="00D810B1" w:rsidRPr="00B55D61" w:rsidRDefault="00D810B1">
      <w:pPr>
        <w:rPr>
          <w:b/>
          <w:bCs/>
          <w:lang w:val="en-GB"/>
        </w:rPr>
      </w:pPr>
    </w:p>
    <w:p w14:paraId="1652EB33" w14:textId="17FBDC48" w:rsidR="00F36B17" w:rsidRPr="005F5EF4" w:rsidRDefault="00F36B17">
      <w:pPr>
        <w:rPr>
          <w:b/>
          <w:bCs/>
          <w:lang w:val="en-GB"/>
        </w:rPr>
      </w:pPr>
      <w:r w:rsidRPr="005F5EF4">
        <w:rPr>
          <w:b/>
          <w:bCs/>
          <w:lang w:val="en-GB"/>
        </w:rPr>
        <w:t>Visa issues</w:t>
      </w:r>
    </w:p>
    <w:p w14:paraId="1E5C2955" w14:textId="77777777" w:rsidR="00F36B17" w:rsidRPr="00A34340" w:rsidRDefault="00F36B17">
      <w:pPr>
        <w:rPr>
          <w:lang w:val="en-GB"/>
        </w:rPr>
      </w:pPr>
      <w:r w:rsidRPr="00A34340">
        <w:rPr>
          <w:lang w:val="en-GB"/>
        </w:rPr>
        <w:t>Both sides emphasized the importance of handling the visa procedures in a transparent way in accordance with relevant rules and regulations.</w:t>
      </w:r>
    </w:p>
    <w:p w14:paraId="5A47D4A9" w14:textId="77777777" w:rsidR="00D810B1" w:rsidRPr="00B55D61" w:rsidRDefault="00D810B1">
      <w:pPr>
        <w:rPr>
          <w:b/>
          <w:bCs/>
          <w:lang w:val="en-GB"/>
        </w:rPr>
      </w:pPr>
    </w:p>
    <w:p w14:paraId="1D463763" w14:textId="5D247275" w:rsidR="00B00B2A" w:rsidRPr="003D2D6F" w:rsidRDefault="00B00B2A">
      <w:pPr>
        <w:rPr>
          <w:b/>
          <w:bCs/>
          <w:lang w:val="en-GB"/>
        </w:rPr>
      </w:pPr>
      <w:r w:rsidRPr="003D2D6F">
        <w:rPr>
          <w:b/>
          <w:bCs/>
          <w:lang w:val="en-GB"/>
        </w:rPr>
        <w:t>EU Green Deal</w:t>
      </w:r>
    </w:p>
    <w:p w14:paraId="4D62776B" w14:textId="576C452D" w:rsidR="00B00B2A" w:rsidRDefault="00B00B2A">
      <w:pPr>
        <w:rPr>
          <w:lang w:val="en-GB"/>
        </w:rPr>
      </w:pPr>
      <w:r>
        <w:rPr>
          <w:lang w:val="en-GB"/>
        </w:rPr>
        <w:t>Both sides affirmed the importance of building partnerships in supporting the objectives of Agenda 2030, international climate agreements and the European Green Deal</w:t>
      </w:r>
      <w:r w:rsidR="00B467C9">
        <w:rPr>
          <w:lang w:val="en-GB"/>
        </w:rPr>
        <w:t>. T</w:t>
      </w:r>
      <w:r>
        <w:rPr>
          <w:lang w:val="en-GB"/>
        </w:rPr>
        <w:t>he latter includes comprehensive policy reforms and measures to transform the industrial sector an</w:t>
      </w:r>
      <w:r w:rsidR="005F5EF4">
        <w:rPr>
          <w:lang w:val="en-GB"/>
        </w:rPr>
        <w:t>d</w:t>
      </w:r>
      <w:r>
        <w:rPr>
          <w:lang w:val="en-GB"/>
        </w:rPr>
        <w:t xml:space="preserve"> all value cha</w:t>
      </w:r>
      <w:r w:rsidR="005F5EF4">
        <w:rPr>
          <w:lang w:val="en-GB"/>
        </w:rPr>
        <w:t>i</w:t>
      </w:r>
      <w:r>
        <w:rPr>
          <w:lang w:val="en-GB"/>
        </w:rPr>
        <w:t xml:space="preserve">ns in a sustainable manner. </w:t>
      </w:r>
    </w:p>
    <w:p w14:paraId="6FA6B3F9" w14:textId="69402651" w:rsidR="00B83FA2" w:rsidRPr="004678CD" w:rsidRDefault="00F77D13">
      <w:pPr>
        <w:rPr>
          <w:b/>
          <w:bCs/>
          <w:color w:val="FF0000"/>
          <w:lang w:val="en-GB"/>
        </w:rPr>
      </w:pPr>
      <w:r>
        <w:rPr>
          <w:b/>
          <w:bCs/>
          <w:color w:val="FF0000"/>
          <w:lang w:val="en-GB"/>
        </w:rPr>
        <w:t>Environment</w:t>
      </w:r>
    </w:p>
    <w:p w14:paraId="0A4ECC19" w14:textId="46B0E5AD" w:rsidR="004678CD" w:rsidRPr="00B83FA2" w:rsidRDefault="00B83FA2">
      <w:pPr>
        <w:rPr>
          <w:color w:val="FF0000"/>
          <w:lang w:val="en-GB"/>
        </w:rPr>
      </w:pPr>
      <w:r w:rsidRPr="00B83FA2">
        <w:rPr>
          <w:color w:val="FF0000"/>
          <w:lang w:val="en-GB"/>
        </w:rPr>
        <w:t xml:space="preserve">Turkish Side invites the Swedish Side to cooperate on chemicals management, integrated waste water management, </w:t>
      </w:r>
      <w:r w:rsidR="004678CD">
        <w:rPr>
          <w:color w:val="FF0000"/>
          <w:lang w:val="en-GB"/>
        </w:rPr>
        <w:t>as well as</w:t>
      </w:r>
      <w:r w:rsidRPr="00B83FA2">
        <w:rPr>
          <w:color w:val="FF0000"/>
          <w:lang w:val="en-GB"/>
        </w:rPr>
        <w:t xml:space="preserve"> </w:t>
      </w:r>
      <w:r w:rsidR="004F6A7E">
        <w:rPr>
          <w:color w:val="FF0000"/>
          <w:lang w:val="en-GB"/>
        </w:rPr>
        <w:t xml:space="preserve">to share </w:t>
      </w:r>
      <w:r w:rsidRPr="00B83FA2">
        <w:rPr>
          <w:color w:val="FF0000"/>
          <w:lang w:val="en-GB"/>
        </w:rPr>
        <w:t xml:space="preserve">experience in planning, construction operation and sludge management of wastewater treatment facilities and reuse of wastewater. </w:t>
      </w:r>
    </w:p>
    <w:p w14:paraId="6C20B4F4" w14:textId="5E3047DD" w:rsidR="00B83FA2" w:rsidRPr="004678CD" w:rsidRDefault="00B83FA2">
      <w:pPr>
        <w:rPr>
          <w:b/>
          <w:bCs/>
          <w:color w:val="FF0000"/>
          <w:lang w:val="en-GB"/>
        </w:rPr>
      </w:pPr>
      <w:r w:rsidRPr="004678CD">
        <w:rPr>
          <w:b/>
          <w:bCs/>
          <w:color w:val="FF0000"/>
          <w:lang w:val="en-GB"/>
        </w:rPr>
        <w:t>Agriculture</w:t>
      </w:r>
    </w:p>
    <w:p w14:paraId="6911B919" w14:textId="4E6E01F8" w:rsidR="00B83FA2" w:rsidRPr="00B83FA2" w:rsidRDefault="00B83FA2" w:rsidP="00B83FA2">
      <w:pPr>
        <w:rPr>
          <w:color w:val="FF0000"/>
          <w:lang w:val="en-GB"/>
        </w:rPr>
      </w:pPr>
      <w:r w:rsidRPr="00B83FA2">
        <w:rPr>
          <w:color w:val="FF0000"/>
          <w:lang w:val="en-GB"/>
        </w:rPr>
        <w:t xml:space="preserve">Turkish Side stated it is readiness to exchange experience and information regarding Agricultural Geographic Information Systems and Remote Sensing Studies, </w:t>
      </w:r>
      <w:r>
        <w:rPr>
          <w:color w:val="FF0000"/>
          <w:lang w:val="en-GB"/>
        </w:rPr>
        <w:t>especially in the areas below:</w:t>
      </w:r>
    </w:p>
    <w:p w14:paraId="1BD8A805" w14:textId="246BFACF" w:rsidR="00B83FA2" w:rsidRPr="00B83FA2" w:rsidRDefault="00B83FA2" w:rsidP="00B83FA2">
      <w:pPr>
        <w:rPr>
          <w:color w:val="FF0000"/>
          <w:lang w:val="en-GB"/>
        </w:rPr>
      </w:pPr>
      <w:r w:rsidRPr="00B83FA2">
        <w:rPr>
          <w:color w:val="FF0000"/>
          <w:lang w:val="en-GB"/>
        </w:rPr>
        <w:t>• Geographic information systems and remote sensing studies in agriculture in T</w:t>
      </w:r>
      <w:r w:rsidR="004678CD">
        <w:rPr>
          <w:color w:val="FF0000"/>
          <w:lang w:val="en-GB"/>
        </w:rPr>
        <w:t>ü</w:t>
      </w:r>
      <w:r w:rsidRPr="00B83FA2">
        <w:rPr>
          <w:color w:val="FF0000"/>
          <w:lang w:val="en-GB"/>
        </w:rPr>
        <w:t>rk</w:t>
      </w:r>
      <w:r w:rsidR="004678CD">
        <w:rPr>
          <w:color w:val="FF0000"/>
          <w:lang w:val="en-GB"/>
        </w:rPr>
        <w:t>iye</w:t>
      </w:r>
    </w:p>
    <w:p w14:paraId="61B27F69" w14:textId="77777777" w:rsidR="00B83FA2" w:rsidRPr="00B83FA2" w:rsidRDefault="00B83FA2" w:rsidP="00B83FA2">
      <w:pPr>
        <w:rPr>
          <w:color w:val="FF0000"/>
          <w:lang w:val="en-GB"/>
        </w:rPr>
      </w:pPr>
      <w:r w:rsidRPr="00B83FA2">
        <w:rPr>
          <w:color w:val="FF0000"/>
          <w:lang w:val="en-GB"/>
        </w:rPr>
        <w:t>• Product identification and yield estimation studies</w:t>
      </w:r>
    </w:p>
    <w:p w14:paraId="17CED6CF" w14:textId="77777777" w:rsidR="00B83FA2" w:rsidRPr="00B83FA2" w:rsidRDefault="00B83FA2" w:rsidP="00B83FA2">
      <w:pPr>
        <w:rPr>
          <w:color w:val="FF0000"/>
          <w:lang w:val="en-GB"/>
        </w:rPr>
      </w:pPr>
      <w:r w:rsidRPr="00B83FA2">
        <w:rPr>
          <w:color w:val="FF0000"/>
          <w:lang w:val="en-GB"/>
        </w:rPr>
        <w:t>• GIS based product conformity studies</w:t>
      </w:r>
    </w:p>
    <w:p w14:paraId="07327739" w14:textId="6D4E61E8" w:rsidR="00B83FA2" w:rsidRDefault="00B83FA2" w:rsidP="00B83FA2">
      <w:pPr>
        <w:rPr>
          <w:color w:val="FF0000"/>
          <w:lang w:val="en-GB"/>
        </w:rPr>
      </w:pPr>
      <w:r w:rsidRPr="00B83FA2">
        <w:rPr>
          <w:color w:val="FF0000"/>
          <w:lang w:val="en-GB"/>
        </w:rPr>
        <w:t>• GIS-based pest mapping studies in agriculture</w:t>
      </w:r>
    </w:p>
    <w:p w14:paraId="0DA41961" w14:textId="6F898D1F" w:rsidR="00B83FA2" w:rsidRPr="00B83FA2" w:rsidRDefault="00B83FA2">
      <w:pPr>
        <w:rPr>
          <w:color w:val="FF0000"/>
          <w:lang w:val="en-GB"/>
        </w:rPr>
      </w:pPr>
      <w:r>
        <w:rPr>
          <w:color w:val="FF0000"/>
          <w:lang w:val="en-GB"/>
        </w:rPr>
        <w:t xml:space="preserve">In addition, Turkish Side expressed its willingness to </w:t>
      </w:r>
      <w:r w:rsidRPr="00B83FA2">
        <w:rPr>
          <w:color w:val="FF0000"/>
          <w:lang w:val="en-GB"/>
        </w:rPr>
        <w:t>provide on-site training and information</w:t>
      </w:r>
      <w:r w:rsidR="00F52588">
        <w:rPr>
          <w:color w:val="FF0000"/>
          <w:lang w:val="en-GB"/>
        </w:rPr>
        <w:t xml:space="preserve"> &amp; </w:t>
      </w:r>
      <w:r w:rsidRPr="00B83FA2">
        <w:rPr>
          <w:color w:val="FF0000"/>
          <w:lang w:val="en-GB"/>
        </w:rPr>
        <w:t xml:space="preserve">experience sharing by </w:t>
      </w:r>
      <w:r w:rsidR="00691A58">
        <w:rPr>
          <w:color w:val="FF0000"/>
          <w:lang w:val="en-GB"/>
        </w:rPr>
        <w:t xml:space="preserve">the </w:t>
      </w:r>
      <w:r w:rsidRPr="00B83FA2">
        <w:rPr>
          <w:color w:val="FF0000"/>
          <w:lang w:val="en-GB"/>
        </w:rPr>
        <w:t xml:space="preserve">experts </w:t>
      </w:r>
      <w:r w:rsidR="00691A58">
        <w:rPr>
          <w:color w:val="FF0000"/>
          <w:lang w:val="en-GB"/>
        </w:rPr>
        <w:t>of</w:t>
      </w:r>
      <w:r>
        <w:rPr>
          <w:color w:val="FF0000"/>
          <w:lang w:val="en-GB"/>
        </w:rPr>
        <w:t xml:space="preserve"> the</w:t>
      </w:r>
      <w:r w:rsidRPr="00B83FA2">
        <w:rPr>
          <w:color w:val="FF0000"/>
          <w:lang w:val="en-GB"/>
        </w:rPr>
        <w:t xml:space="preserve"> Ministry</w:t>
      </w:r>
      <w:r>
        <w:rPr>
          <w:color w:val="FF0000"/>
          <w:lang w:val="en-GB"/>
        </w:rPr>
        <w:t xml:space="preserve"> of Agriculture and Forestry of the Republic of Türkiye</w:t>
      </w:r>
      <w:r w:rsidRPr="00B83FA2">
        <w:rPr>
          <w:color w:val="FF0000"/>
          <w:lang w:val="en-GB"/>
        </w:rPr>
        <w:t xml:space="preserve">, </w:t>
      </w:r>
      <w:r w:rsidR="00F52588" w:rsidRPr="00B83FA2">
        <w:rPr>
          <w:color w:val="FF0000"/>
          <w:lang w:val="en-GB"/>
        </w:rPr>
        <w:t xml:space="preserve">in the fields of viticulture, vegetable growing and ornamental plants among the garden plants, vegetable seed growing, fruit growing and organic </w:t>
      </w:r>
      <w:r w:rsidR="00F52588">
        <w:rPr>
          <w:color w:val="FF0000"/>
          <w:lang w:val="en-GB"/>
        </w:rPr>
        <w:t xml:space="preserve">agriculture </w:t>
      </w:r>
      <w:r w:rsidR="00F52588" w:rsidRPr="00B83FA2">
        <w:rPr>
          <w:color w:val="FF0000"/>
          <w:lang w:val="en-GB"/>
        </w:rPr>
        <w:t>within the scope of harvest and post-harvest practices, breeding of new plant varieties</w:t>
      </w:r>
      <w:r w:rsidR="00F52588">
        <w:rPr>
          <w:color w:val="FF0000"/>
          <w:lang w:val="en-GB"/>
        </w:rPr>
        <w:t>.</w:t>
      </w:r>
    </w:p>
    <w:bookmarkEnd w:id="1"/>
    <w:p w14:paraId="7C3A3340" w14:textId="77777777" w:rsidR="00062F1C" w:rsidRDefault="00062F1C">
      <w:pPr>
        <w:rPr>
          <w:lang w:val="en-GB"/>
        </w:rPr>
      </w:pPr>
    </w:p>
    <w:p w14:paraId="18DF7F7F" w14:textId="3DD01604" w:rsidR="00843C53" w:rsidRPr="00D810B1" w:rsidRDefault="00D810B1" w:rsidP="00D810B1">
      <w:pPr>
        <w:pStyle w:val="ListeParagraf"/>
        <w:numPr>
          <w:ilvl w:val="0"/>
          <w:numId w:val="2"/>
        </w:numPr>
        <w:rPr>
          <w:b/>
          <w:bCs/>
          <w:lang w:val="en-GB"/>
        </w:rPr>
      </w:pPr>
      <w:r w:rsidRPr="00D810B1">
        <w:rPr>
          <w:b/>
          <w:bCs/>
          <w:lang w:val="en-GB"/>
        </w:rPr>
        <w:t>Next session of JETCO</w:t>
      </w:r>
    </w:p>
    <w:p w14:paraId="5E74979B" w14:textId="3791C241" w:rsidR="00D810B1" w:rsidRPr="00A34340" w:rsidRDefault="00D810B1" w:rsidP="00D810B1">
      <w:pPr>
        <w:rPr>
          <w:lang w:val="en-GB"/>
        </w:rPr>
      </w:pPr>
      <w:r w:rsidRPr="00A34340">
        <w:rPr>
          <w:lang w:val="en-GB"/>
        </w:rPr>
        <w:t xml:space="preserve">The two sides agreed to hold JETCO-meetings with regular intervals, with a view to arrange </w:t>
      </w:r>
      <w:r w:rsidR="00B467C9" w:rsidRPr="00A34340">
        <w:rPr>
          <w:lang w:val="en-GB"/>
        </w:rPr>
        <w:t>a</w:t>
      </w:r>
      <w:r w:rsidRPr="00A34340">
        <w:rPr>
          <w:lang w:val="en-GB"/>
        </w:rPr>
        <w:t xml:space="preserve"> </w:t>
      </w:r>
      <w:r w:rsidR="00B467C9" w:rsidRPr="00A34340">
        <w:rPr>
          <w:lang w:val="en-GB"/>
        </w:rPr>
        <w:t>t</w:t>
      </w:r>
      <w:r w:rsidRPr="00A34340">
        <w:rPr>
          <w:lang w:val="en-GB"/>
        </w:rPr>
        <w:t xml:space="preserve">hird </w:t>
      </w:r>
      <w:r w:rsidR="00B467C9" w:rsidRPr="00A34340">
        <w:rPr>
          <w:lang w:val="en-GB"/>
        </w:rPr>
        <w:t>s</w:t>
      </w:r>
      <w:r w:rsidRPr="00A34340">
        <w:rPr>
          <w:lang w:val="en-GB"/>
        </w:rPr>
        <w:t>ession on a date to be determined through diplomatic channels.</w:t>
      </w:r>
    </w:p>
    <w:p w14:paraId="5F15D086" w14:textId="77777777" w:rsidR="00D810B1" w:rsidRDefault="00D810B1" w:rsidP="00D810B1">
      <w:pPr>
        <w:rPr>
          <w:i/>
          <w:iCs/>
          <w:lang w:val="en-GB"/>
        </w:rPr>
      </w:pPr>
    </w:p>
    <w:sectPr w:rsidR="00D810B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59168B" w14:textId="77777777" w:rsidR="00786169" w:rsidRDefault="00786169" w:rsidP="00416284">
      <w:pPr>
        <w:spacing w:after="0" w:line="240" w:lineRule="auto"/>
      </w:pPr>
      <w:r>
        <w:separator/>
      </w:r>
    </w:p>
  </w:endnote>
  <w:endnote w:type="continuationSeparator" w:id="0">
    <w:p w14:paraId="62A59B97" w14:textId="77777777" w:rsidR="00786169" w:rsidRDefault="00786169" w:rsidP="00416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E427D9" w14:textId="77777777" w:rsidR="00786169" w:rsidRDefault="00786169" w:rsidP="00416284">
      <w:pPr>
        <w:spacing w:after="0" w:line="240" w:lineRule="auto"/>
      </w:pPr>
      <w:r>
        <w:separator/>
      </w:r>
    </w:p>
  </w:footnote>
  <w:footnote w:type="continuationSeparator" w:id="0">
    <w:p w14:paraId="0EDF0200" w14:textId="77777777" w:rsidR="00786169" w:rsidRDefault="00786169" w:rsidP="004162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32273E"/>
    <w:multiLevelType w:val="hybridMultilevel"/>
    <w:tmpl w:val="66C2AA6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7C8B3ED8"/>
    <w:multiLevelType w:val="hybridMultilevel"/>
    <w:tmpl w:val="06CE70D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528373705">
    <w:abstractNumId w:val="0"/>
  </w:num>
  <w:num w:numId="2" w16cid:durableId="1327857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3C0"/>
    <w:rsid w:val="000106A9"/>
    <w:rsid w:val="00014CF4"/>
    <w:rsid w:val="000272FD"/>
    <w:rsid w:val="00062F1C"/>
    <w:rsid w:val="00095370"/>
    <w:rsid w:val="000A3FF5"/>
    <w:rsid w:val="000C1709"/>
    <w:rsid w:val="000E264C"/>
    <w:rsid w:val="00116F06"/>
    <w:rsid w:val="001203F4"/>
    <w:rsid w:val="001746C6"/>
    <w:rsid w:val="001A6A5E"/>
    <w:rsid w:val="001C5A8A"/>
    <w:rsid w:val="001D703D"/>
    <w:rsid w:val="001E0D6B"/>
    <w:rsid w:val="00233163"/>
    <w:rsid w:val="00254F29"/>
    <w:rsid w:val="00271F4F"/>
    <w:rsid w:val="00292AA5"/>
    <w:rsid w:val="002E7271"/>
    <w:rsid w:val="00313155"/>
    <w:rsid w:val="00366367"/>
    <w:rsid w:val="003D2D6F"/>
    <w:rsid w:val="00402262"/>
    <w:rsid w:val="00416284"/>
    <w:rsid w:val="0044317F"/>
    <w:rsid w:val="00454B46"/>
    <w:rsid w:val="00461204"/>
    <w:rsid w:val="004678CD"/>
    <w:rsid w:val="004C189E"/>
    <w:rsid w:val="004F6A7E"/>
    <w:rsid w:val="00534AF0"/>
    <w:rsid w:val="005505DB"/>
    <w:rsid w:val="00592829"/>
    <w:rsid w:val="005A2EB8"/>
    <w:rsid w:val="005C3EE9"/>
    <w:rsid w:val="005E5E3C"/>
    <w:rsid w:val="005E6149"/>
    <w:rsid w:val="005F5EF4"/>
    <w:rsid w:val="006804BA"/>
    <w:rsid w:val="00691A58"/>
    <w:rsid w:val="00691CFD"/>
    <w:rsid w:val="006D24A4"/>
    <w:rsid w:val="00777C47"/>
    <w:rsid w:val="00786169"/>
    <w:rsid w:val="00796323"/>
    <w:rsid w:val="00820145"/>
    <w:rsid w:val="008346E3"/>
    <w:rsid w:val="00834C7F"/>
    <w:rsid w:val="00835F63"/>
    <w:rsid w:val="00843C53"/>
    <w:rsid w:val="00874A35"/>
    <w:rsid w:val="0089335C"/>
    <w:rsid w:val="008E3B06"/>
    <w:rsid w:val="00905032"/>
    <w:rsid w:val="00924B72"/>
    <w:rsid w:val="00960E47"/>
    <w:rsid w:val="009B799F"/>
    <w:rsid w:val="009C0901"/>
    <w:rsid w:val="009C372D"/>
    <w:rsid w:val="009C5839"/>
    <w:rsid w:val="009F5791"/>
    <w:rsid w:val="009F7E51"/>
    <w:rsid w:val="00A00A11"/>
    <w:rsid w:val="00A34340"/>
    <w:rsid w:val="00AA387D"/>
    <w:rsid w:val="00B00B2A"/>
    <w:rsid w:val="00B01626"/>
    <w:rsid w:val="00B2598C"/>
    <w:rsid w:val="00B40C72"/>
    <w:rsid w:val="00B467C9"/>
    <w:rsid w:val="00B55D61"/>
    <w:rsid w:val="00B83FA2"/>
    <w:rsid w:val="00BE5243"/>
    <w:rsid w:val="00BF33C0"/>
    <w:rsid w:val="00C56F12"/>
    <w:rsid w:val="00C72EE8"/>
    <w:rsid w:val="00C864F3"/>
    <w:rsid w:val="00CA4C9C"/>
    <w:rsid w:val="00CC4376"/>
    <w:rsid w:val="00CE0F4F"/>
    <w:rsid w:val="00D0294F"/>
    <w:rsid w:val="00D260D9"/>
    <w:rsid w:val="00D3069D"/>
    <w:rsid w:val="00D6640B"/>
    <w:rsid w:val="00D810B1"/>
    <w:rsid w:val="00DA4665"/>
    <w:rsid w:val="00DC3C99"/>
    <w:rsid w:val="00DF7FA8"/>
    <w:rsid w:val="00E11CA1"/>
    <w:rsid w:val="00E32E73"/>
    <w:rsid w:val="00E43BF7"/>
    <w:rsid w:val="00E4643D"/>
    <w:rsid w:val="00E47930"/>
    <w:rsid w:val="00E87843"/>
    <w:rsid w:val="00EB6C9B"/>
    <w:rsid w:val="00EE7780"/>
    <w:rsid w:val="00F1360B"/>
    <w:rsid w:val="00F36B17"/>
    <w:rsid w:val="00F52588"/>
    <w:rsid w:val="00F73446"/>
    <w:rsid w:val="00F77D13"/>
    <w:rsid w:val="00F80E70"/>
    <w:rsid w:val="00F83A3B"/>
    <w:rsid w:val="00F90292"/>
    <w:rsid w:val="00FE5D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FC9B9B"/>
  <w15:chartTrackingRefBased/>
  <w15:docId w15:val="{3254BE66-F174-4355-9850-0E7C3298F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A387D"/>
    <w:pPr>
      <w:ind w:left="720"/>
      <w:contextualSpacing/>
    </w:pPr>
  </w:style>
  <w:style w:type="character" w:styleId="AklamaBavurusu">
    <w:name w:val="annotation reference"/>
    <w:basedOn w:val="VarsaylanParagrafYazTipi"/>
    <w:uiPriority w:val="99"/>
    <w:semiHidden/>
    <w:unhideWhenUsed/>
    <w:rsid w:val="009C5839"/>
    <w:rPr>
      <w:sz w:val="16"/>
      <w:szCs w:val="16"/>
    </w:rPr>
  </w:style>
  <w:style w:type="paragraph" w:styleId="AklamaMetni">
    <w:name w:val="annotation text"/>
    <w:basedOn w:val="Normal"/>
    <w:link w:val="AklamaMetniChar"/>
    <w:uiPriority w:val="99"/>
    <w:unhideWhenUsed/>
    <w:rsid w:val="009C5839"/>
    <w:pPr>
      <w:spacing w:line="240" w:lineRule="auto"/>
    </w:pPr>
    <w:rPr>
      <w:sz w:val="20"/>
      <w:szCs w:val="20"/>
    </w:rPr>
  </w:style>
  <w:style w:type="character" w:customStyle="1" w:styleId="AklamaMetniChar">
    <w:name w:val="Açıklama Metni Char"/>
    <w:basedOn w:val="VarsaylanParagrafYazTipi"/>
    <w:link w:val="AklamaMetni"/>
    <w:uiPriority w:val="99"/>
    <w:rsid w:val="009C5839"/>
    <w:rPr>
      <w:sz w:val="20"/>
      <w:szCs w:val="20"/>
    </w:rPr>
  </w:style>
  <w:style w:type="paragraph" w:styleId="AklamaKonusu">
    <w:name w:val="annotation subject"/>
    <w:basedOn w:val="AklamaMetni"/>
    <w:next w:val="AklamaMetni"/>
    <w:link w:val="AklamaKonusuChar"/>
    <w:uiPriority w:val="99"/>
    <w:semiHidden/>
    <w:unhideWhenUsed/>
    <w:rsid w:val="009C5839"/>
    <w:rPr>
      <w:b/>
      <w:bCs/>
    </w:rPr>
  </w:style>
  <w:style w:type="character" w:customStyle="1" w:styleId="AklamaKonusuChar">
    <w:name w:val="Açıklama Konusu Char"/>
    <w:basedOn w:val="AklamaMetniChar"/>
    <w:link w:val="AklamaKonusu"/>
    <w:uiPriority w:val="99"/>
    <w:semiHidden/>
    <w:rsid w:val="009C5839"/>
    <w:rPr>
      <w:b/>
      <w:bCs/>
      <w:sz w:val="20"/>
      <w:szCs w:val="20"/>
    </w:rPr>
  </w:style>
  <w:style w:type="paragraph" w:styleId="Dzeltme">
    <w:name w:val="Revision"/>
    <w:hidden/>
    <w:uiPriority w:val="99"/>
    <w:semiHidden/>
    <w:rsid w:val="00E464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866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RK Word" ma:contentTypeID="0x010100BBA312BF02777149882D207184EC35C0320027C17AC2F197F1449BBF375ABBC5FE16" ma:contentTypeVersion="47" ma:contentTypeDescription="Skapa nytt dokument med möjlighet att välja RK-mall" ma:contentTypeScope="" ma:versionID="8dc2537103055922d3f418f16aba3f58">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2382ecc0-fd7b-4e73-a254-a288db46d17a" targetNamespace="http://schemas.microsoft.com/office/2006/metadata/properties" ma:root="true" ma:fieldsID="3fd87c453643207b8c82524d3c25e9d4" ns2:_="" ns4:_="" ns5:_="" ns6:_="" ns7:_="">
    <xsd:import namespace="4e9c2f0c-7bf8-49af-8356-cbf363fc78a7"/>
    <xsd:import namespace="cc625d36-bb37-4650-91b9-0c96159295ba"/>
    <xsd:import namespace="18f3d968-6251-40b0-9f11-012b293496c2"/>
    <xsd:import namespace="9c9941df-7074-4a92-bf99-225d24d78d61"/>
    <xsd:import namespace="2382ecc0-fd7b-4e73-a254-a288db46d17a"/>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420f03ca-def6-42e4-8562-1b01b2238fb4}" ma:internalName="TaxCatchAllLabel" ma:readOnly="true" ma:showField="CatchAllDataLabel" ma:web="f1205828-0018-41df-9dec-18b3fe3afb62">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420f03ca-def6-42e4-8562-1b01b2238fb4}" ma:internalName="TaxCatchAll" ma:showField="CatchAllData" ma:web="f1205828-0018-41df-9dec-18b3fe3afb62">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82ecc0-fd7b-4e73-a254-a288db46d17a"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2382ecc0-fd7b-4e73-a254-a288db46d17a">2NWH4YY2DRNS-286117326-156095</_dlc_DocId>
    <_dlc_DocIdUrl xmlns="2382ecc0-fd7b-4e73-a254-a288db46d17a">
      <Url>https://dhs.sp.regeringskansliet.se/yta/ud-eu/_layouts/15/DocIdRedir.aspx?ID=2NWH4YY2DRNS-286117326-156095</Url>
      <Description>2NWH4YY2DRNS-286117326-156095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Props1.xml><?xml version="1.0" encoding="utf-8"?>
<ds:datastoreItem xmlns:ds="http://schemas.openxmlformats.org/officeDocument/2006/customXml" ds:itemID="{D0F69E1D-A705-42B6-AFE5-AE98CC045C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2382ecc0-fd7b-4e73-a254-a288db46d1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BE07C8-665E-4162-A9EF-1E8A3D05EFC2}">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 ds:uri="2382ecc0-fd7b-4e73-a254-a288db46d17a"/>
  </ds:schemaRefs>
</ds:datastoreItem>
</file>

<file path=customXml/itemProps3.xml><?xml version="1.0" encoding="utf-8"?>
<ds:datastoreItem xmlns:ds="http://schemas.openxmlformats.org/officeDocument/2006/customXml" ds:itemID="{AEB17117-FF49-4C63-9FA9-5BC3036A4463}">
  <ds:schemaRefs>
    <ds:schemaRef ds:uri="http://schemas.microsoft.com/sharepoint/v3/contenttype/forms"/>
  </ds:schemaRefs>
</ds:datastoreItem>
</file>

<file path=customXml/itemProps4.xml><?xml version="1.0" encoding="utf-8"?>
<ds:datastoreItem xmlns:ds="http://schemas.openxmlformats.org/officeDocument/2006/customXml" ds:itemID="{8E65249B-BCF9-4C28-8593-1CF7BA098D42}">
  <ds:schemaRefs>
    <ds:schemaRef ds:uri="http://schemas.microsoft.com/sharepoint/events"/>
  </ds:schemaRefs>
</ds:datastoreItem>
</file>

<file path=customXml/itemProps5.xml><?xml version="1.0" encoding="utf-8"?>
<ds:datastoreItem xmlns:ds="http://schemas.openxmlformats.org/officeDocument/2006/customXml" ds:itemID="{08921DA8-CC07-4DD7-8618-372567147615}">
  <ds:schemaRefs>
    <ds:schemaRef ds:uri="http://schemas.microsoft.com/office/2006/metadata/customXsn"/>
  </ds:schemaRefs>
</ds:datastoreItem>
</file>

<file path=customXml/itemProps6.xml><?xml version="1.0" encoding="utf-8"?>
<ds:datastoreItem xmlns:ds="http://schemas.openxmlformats.org/officeDocument/2006/customXml" ds:itemID="{244CEEB7-DD63-4D97-9DF8-AE580F6AC0D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1311</Words>
  <Characters>7474</Characters>
  <Application>Microsoft Office Word</Application>
  <DocSecurity>0</DocSecurity>
  <Lines>62</Lines>
  <Paragraphs>17</Paragraphs>
  <ScaleCrop>false</ScaleCrop>
  <HeadingPairs>
    <vt:vector size="6" baseType="variant">
      <vt:variant>
        <vt:lpstr>Konu Başlığı</vt:lpstr>
      </vt:variant>
      <vt:variant>
        <vt:i4>1</vt:i4>
      </vt:variant>
      <vt:variant>
        <vt:lpstr>Rubrik</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Malena Mård</dc:creator>
  <cp:keywords/>
  <dc:description/>
  <cp:lastModifiedBy>Murat Mutluer</cp:lastModifiedBy>
  <cp:revision>2</cp:revision>
  <cp:lastPrinted>2024-04-26T10:58:00Z</cp:lastPrinted>
  <dcterms:created xsi:type="dcterms:W3CDTF">2024-06-06T06:28:00Z</dcterms:created>
  <dcterms:modified xsi:type="dcterms:W3CDTF">2024-06-06T06:28:00Z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0x010100BBA312BF02777149882D207184EC35C0320027C17AC2F197F1449BBF375ABBC5FE16</vt:lpwstr>
  </property>
  <property fmtid="{D5CDD505-2E9C-101B-9397-08002B2CF9AE}" pid="3" name="Organisation">
    <vt:lpwstr/>
  </property>
  <property fmtid="{D5CDD505-2E9C-101B-9397-08002B2CF9AE}" pid="4" name="ActivityCategory">
    <vt:lpwstr/>
  </property>
  <property fmtid="{D5CDD505-2E9C-101B-9397-08002B2CF9AE}" pid="5" name="_dlc_DocIdItemGuid">
    <vt:lpwstr>046bb325-93b0-436e-897f-75fce665348c</vt:lpwstr>
  </property>
  <property fmtid="{D5CDD505-2E9C-101B-9397-08002B2CF9AE}" pid="6" name="geodilabelclass">
    <vt:lpwstr>id_classification_unclassified=0ef0d4bf-59b8-4ae6-bbc0-fafde041157b</vt:lpwstr>
  </property>
  <property fmtid="{D5CDD505-2E9C-101B-9397-08002B2CF9AE}" pid="7" name="geodilabeluser">
    <vt:lpwstr>user=29557912864</vt:lpwstr>
  </property>
  <property fmtid="{D5CDD505-2E9C-101B-9397-08002B2CF9AE}" pid="8" name="geodilabeltime">
    <vt:lpwstr>datetime=2024-05-10T06:16:46.343Z</vt:lpwstr>
  </property>
</Properties>
</file>