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61DB" w14:textId="77777777" w:rsidR="00150553" w:rsidRPr="00150553" w:rsidRDefault="00150553" w:rsidP="00B949C9">
      <w:pPr>
        <w:widowControl/>
        <w:ind w:firstLine="420"/>
        <w:rPr>
          <w:rFonts w:ascii="Times New Roman" w:eastAsia="SimSun" w:hAnsi="Times New Roman" w:cs="Times New Roman"/>
          <w:b/>
          <w:color w:val="000000"/>
          <w:kern w:val="0"/>
          <w:sz w:val="30"/>
          <w:szCs w:val="30"/>
          <w:lang w:val="tr-TR"/>
        </w:rPr>
      </w:pPr>
      <w:r w:rsidRPr="00150553">
        <w:rPr>
          <w:rFonts w:ascii="Times New Roman" w:eastAsia="SimSun" w:hAnsi="Times New Roman" w:cs="Times New Roman"/>
          <w:b/>
          <w:color w:val="000000"/>
          <w:kern w:val="0"/>
          <w:sz w:val="30"/>
          <w:szCs w:val="30"/>
          <w:lang w:val="tr-TR"/>
        </w:rPr>
        <w:t>Çin Gümrük İdaresi Bildirisi</w:t>
      </w:r>
    </w:p>
    <w:p w14:paraId="2D95F0A4" w14:textId="77777777" w:rsidR="00150553" w:rsidRPr="00150553" w:rsidRDefault="00150553" w:rsidP="00B949C9">
      <w:pPr>
        <w:widowControl/>
        <w:ind w:firstLine="420"/>
        <w:rPr>
          <w:rFonts w:ascii="Times New Roman" w:eastAsia="SimSun" w:hAnsi="Times New Roman" w:cs="Times New Roman"/>
          <w:b/>
          <w:color w:val="000000"/>
          <w:kern w:val="0"/>
          <w:sz w:val="30"/>
          <w:szCs w:val="30"/>
          <w:lang w:val="tr-TR"/>
        </w:rPr>
      </w:pPr>
      <w:r w:rsidRPr="00150553">
        <w:rPr>
          <w:rFonts w:ascii="Times New Roman" w:eastAsia="SimSun" w:hAnsi="Times New Roman" w:cs="Times New Roman"/>
          <w:b/>
          <w:color w:val="000000"/>
          <w:kern w:val="0"/>
          <w:sz w:val="30"/>
          <w:szCs w:val="30"/>
          <w:lang w:val="tr-TR"/>
        </w:rPr>
        <w:t>2026 Yılı 27. Sayılı</w:t>
      </w:r>
    </w:p>
    <w:p w14:paraId="6C3D9480" w14:textId="77777777" w:rsidR="00150553" w:rsidRDefault="00150553" w:rsidP="00B949C9">
      <w:pPr>
        <w:widowControl/>
        <w:rPr>
          <w:rFonts w:ascii="Times New Roman" w:eastAsia="SimSun" w:hAnsi="Times New Roman" w:cs="Times New Roman"/>
          <w:color w:val="000000"/>
          <w:kern w:val="0"/>
          <w:sz w:val="24"/>
          <w:szCs w:val="24"/>
          <w:lang w:val="tr-TR"/>
        </w:rPr>
      </w:pPr>
    </w:p>
    <w:p w14:paraId="1176D2F0"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w:t>
      </w:r>
      <w:r w:rsidRPr="00E23977">
        <w:rPr>
          <w:rFonts w:ascii="Times New Roman" w:eastAsia="SimSun" w:hAnsi="Times New Roman" w:cs="Times New Roman"/>
          <w:i/>
          <w:color w:val="000000"/>
          <w:kern w:val="0"/>
          <w:sz w:val="24"/>
          <w:szCs w:val="24"/>
          <w:lang w:val="tr-TR"/>
        </w:rPr>
        <w:t>Çin Halk Cumhuriyeti Gümrük İdaresi İthal Gıda Maddeleri İçin Yurtdışı Üretici Tescil Yönetmeliği</w:t>
      </w:r>
      <w:r w:rsidRPr="00150553">
        <w:rPr>
          <w:rFonts w:ascii="Times New Roman" w:eastAsia="SimSun" w:hAnsi="Times New Roman" w:cs="Times New Roman"/>
          <w:color w:val="000000"/>
          <w:kern w:val="0"/>
          <w:sz w:val="24"/>
          <w:szCs w:val="24"/>
          <w:lang w:val="tr-TR"/>
        </w:rPr>
        <w:t>” (Gümrük Genel İdaresi 280.Sayılı Tebliği, bundan</w:t>
      </w:r>
      <w:r w:rsidR="007B2697">
        <w:rPr>
          <w:rFonts w:ascii="Times New Roman" w:eastAsia="SimSun" w:hAnsi="Times New Roman" w:cs="Times New Roman"/>
          <w:color w:val="000000"/>
          <w:kern w:val="0"/>
          <w:sz w:val="24"/>
          <w:szCs w:val="24"/>
          <w:lang w:val="tr-TR"/>
        </w:rPr>
        <w:t xml:space="preserve"> </w:t>
      </w:r>
      <w:r w:rsidR="007B2697" w:rsidRPr="00150553">
        <w:rPr>
          <w:rFonts w:ascii="Times New Roman" w:eastAsia="SimSun" w:hAnsi="Times New Roman" w:cs="Times New Roman"/>
          <w:color w:val="000000"/>
          <w:kern w:val="0"/>
          <w:sz w:val="24"/>
          <w:szCs w:val="24"/>
          <w:lang w:val="tr-TR"/>
        </w:rPr>
        <w:t>böyle</w:t>
      </w:r>
      <w:r w:rsidRPr="00150553">
        <w:rPr>
          <w:rFonts w:ascii="Times New Roman" w:eastAsia="SimSun" w:hAnsi="Times New Roman" w:cs="Times New Roman"/>
          <w:color w:val="000000"/>
          <w:kern w:val="0"/>
          <w:sz w:val="24"/>
          <w:szCs w:val="24"/>
          <w:lang w:val="tr-TR"/>
        </w:rPr>
        <w:t xml:space="preserve"> “</w:t>
      </w:r>
      <w:r w:rsidRPr="00E23977">
        <w:rPr>
          <w:rFonts w:ascii="Times New Roman" w:eastAsia="SimSun" w:hAnsi="Times New Roman" w:cs="Times New Roman"/>
          <w:i/>
          <w:color w:val="000000"/>
          <w:kern w:val="0"/>
          <w:sz w:val="24"/>
          <w:szCs w:val="24"/>
          <w:lang w:val="tr-TR"/>
        </w:rPr>
        <w:t>Tescil Yönetmeliği</w:t>
      </w:r>
      <w:r w:rsidRPr="00150553">
        <w:rPr>
          <w:rFonts w:ascii="Times New Roman" w:eastAsia="SimSun" w:hAnsi="Times New Roman" w:cs="Times New Roman"/>
          <w:color w:val="000000"/>
          <w:kern w:val="0"/>
          <w:sz w:val="24"/>
          <w:szCs w:val="24"/>
          <w:lang w:val="tr-TR"/>
        </w:rPr>
        <w:t>” olarak anılacaktır) 14 Ekim 2025 tarihinde yayımlanmış olup 1 Haziran 2026 tarihinde yürürlüğe girecektir. İşbu bildiri, uygulamaya ilişkin ilgili hususları aşağıda duyurmaktadır:</w:t>
      </w:r>
    </w:p>
    <w:p w14:paraId="1686EBF9" w14:textId="77777777"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p>
    <w:p w14:paraId="51177E6E" w14:textId="77777777" w:rsidR="00150553" w:rsidRPr="00B949C9" w:rsidRDefault="00E23977"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 xml:space="preserve">I. </w:t>
      </w:r>
      <w:r w:rsidR="00150553" w:rsidRPr="00B949C9">
        <w:rPr>
          <w:rFonts w:ascii="Times New Roman" w:eastAsia="SimSun" w:hAnsi="Times New Roman" w:cs="Times New Roman"/>
          <w:b/>
          <w:color w:val="000000"/>
          <w:kern w:val="0"/>
          <w:sz w:val="24"/>
          <w:szCs w:val="24"/>
          <w:lang w:val="tr-TR"/>
        </w:rPr>
        <w:t>“Tescil Yönetmeliği”ne İlişkin Destekleyici Katalog ve Listeler</w:t>
      </w:r>
    </w:p>
    <w:p w14:paraId="0D5A2D09" w14:textId="77777777" w:rsidR="00B949C9" w:rsidRDefault="00B949C9" w:rsidP="00B949C9">
      <w:pPr>
        <w:widowControl/>
        <w:ind w:firstLine="420"/>
        <w:rPr>
          <w:rFonts w:ascii="Times New Roman" w:eastAsia="SimSun" w:hAnsi="Times New Roman" w:cs="Times New Roman"/>
          <w:color w:val="000000"/>
          <w:kern w:val="0"/>
          <w:sz w:val="24"/>
          <w:szCs w:val="24"/>
          <w:lang w:val="tr-TR"/>
        </w:rPr>
      </w:pPr>
    </w:p>
    <w:p w14:paraId="577E7B66"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Gümrük Genel İdaresi, gıda maddelerinin hammadde kaynağı, üretim ve işleme teknolojisi, gıda güvenliği geçmiş verileri, tüketici kitlesi, tüketim şekli gibi faktörlerin analizine ve uluslararası teamüllere dayanarak, resmi olarak tavsiye edilerek tescili gereken ithal gıda maddeleri kataloğunu, otomatik olarak tescil yenileme kapsamı dışında tutulan gıda listesini ve </w:t>
      </w:r>
      <w:r w:rsidR="00E23977">
        <w:rPr>
          <w:rFonts w:ascii="Times New Roman" w:eastAsia="SimSun" w:hAnsi="Times New Roman" w:cs="Times New Roman"/>
          <w:color w:val="000000"/>
          <w:kern w:val="0"/>
          <w:sz w:val="24"/>
          <w:szCs w:val="24"/>
          <w:lang w:val="tr-TR"/>
        </w:rPr>
        <w:t>“</w:t>
      </w:r>
      <w:r w:rsidRPr="00150553">
        <w:rPr>
          <w:rFonts w:ascii="Times New Roman" w:eastAsia="SimSun" w:hAnsi="Times New Roman" w:cs="Times New Roman"/>
          <w:i/>
          <w:color w:val="000000"/>
          <w:kern w:val="0"/>
          <w:sz w:val="24"/>
          <w:szCs w:val="24"/>
          <w:lang w:val="tr-TR"/>
        </w:rPr>
        <w:t>Tescil Yönetmeliği</w:t>
      </w:r>
      <w:r w:rsidR="00E23977">
        <w:rPr>
          <w:rFonts w:ascii="Times New Roman" w:eastAsia="SimSun" w:hAnsi="Times New Roman" w:cs="Times New Roman"/>
          <w:i/>
          <w:color w:val="000000"/>
          <w:kern w:val="0"/>
          <w:sz w:val="24"/>
          <w:szCs w:val="24"/>
          <w:lang w:val="tr-TR"/>
        </w:rPr>
        <w:t>”</w:t>
      </w:r>
      <w:r w:rsidRPr="00150553">
        <w:rPr>
          <w:rFonts w:ascii="Times New Roman" w:eastAsia="SimSun" w:hAnsi="Times New Roman" w:cs="Times New Roman"/>
          <w:color w:val="000000"/>
          <w:kern w:val="0"/>
          <w:sz w:val="24"/>
          <w:szCs w:val="24"/>
          <w:lang w:val="tr-TR"/>
        </w:rPr>
        <w:t xml:space="preserve">ne göre tescil yönetimine tabi tutulacak yurtdışı ithal </w:t>
      </w:r>
      <w:r w:rsidR="00E23977" w:rsidRPr="00E23977">
        <w:rPr>
          <w:rFonts w:ascii="Times New Roman" w:eastAsia="SimSun" w:hAnsi="Times New Roman" w:cs="Times New Roman"/>
          <w:color w:val="000000"/>
          <w:kern w:val="0"/>
          <w:sz w:val="24"/>
          <w:szCs w:val="24"/>
          <w:lang w:val="tr-TR"/>
        </w:rPr>
        <w:t xml:space="preserve">gıda maddeleri </w:t>
      </w:r>
      <w:r w:rsidRPr="00150553">
        <w:rPr>
          <w:rFonts w:ascii="Times New Roman" w:eastAsia="SimSun" w:hAnsi="Times New Roman" w:cs="Times New Roman"/>
          <w:color w:val="000000"/>
          <w:kern w:val="0"/>
          <w:sz w:val="24"/>
          <w:szCs w:val="24"/>
          <w:lang w:val="tr-TR"/>
        </w:rPr>
        <w:t>depolama işletmelerinin kapsamını belirler. İlgili kataloglar, listeler ve kapsam dinamik yönetime tabidir.</w:t>
      </w:r>
    </w:p>
    <w:p w14:paraId="2A50DCAF"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7B2EFD3D" w14:textId="77777777"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1. Resmi olarak tavsiye edilerek tescili gereken ithal gıda maddeleri kataloğu.</w:t>
      </w:r>
    </w:p>
    <w:p w14:paraId="54B5FAEE"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64685A58" w14:textId="77777777" w:rsidR="00150553" w:rsidRPr="00150553" w:rsidRDefault="00E23977"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nin 6. maddesine göre, resmi olarak tavsiye edilerek tescili gereken ithal gıda maddeleri kataloğu şunları içerir: Et ve et ürünleri, bağırsak kılıfları, yenilebilir k</w:t>
      </w:r>
      <w:r w:rsidR="00B949C9">
        <w:rPr>
          <w:rFonts w:ascii="Times New Roman" w:eastAsia="SimSun" w:hAnsi="Times New Roman" w:cs="Times New Roman"/>
          <w:color w:val="000000"/>
          <w:kern w:val="0"/>
          <w:sz w:val="24"/>
          <w:szCs w:val="24"/>
          <w:lang w:val="tr-TR"/>
        </w:rPr>
        <w:t xml:space="preserve">anatlı ve kuluçka </w:t>
      </w:r>
      <w:r w:rsidR="00150553" w:rsidRPr="00150553">
        <w:rPr>
          <w:rFonts w:ascii="Times New Roman" w:eastAsia="SimSun" w:hAnsi="Times New Roman" w:cs="Times New Roman"/>
          <w:color w:val="000000"/>
          <w:kern w:val="0"/>
          <w:sz w:val="24"/>
          <w:szCs w:val="24"/>
          <w:lang w:val="tr-TR"/>
        </w:rPr>
        <w:t>ürünleri, arı</w:t>
      </w:r>
      <w:r w:rsidR="00B949C9">
        <w:rPr>
          <w:rFonts w:ascii="Times New Roman" w:eastAsia="SimSun" w:hAnsi="Times New Roman" w:cs="Times New Roman"/>
          <w:color w:val="000000"/>
          <w:kern w:val="0"/>
          <w:sz w:val="24"/>
          <w:szCs w:val="24"/>
          <w:lang w:val="tr-TR"/>
        </w:rPr>
        <w:t>cılık</w:t>
      </w:r>
      <w:r w:rsidR="00150553" w:rsidRPr="00150553">
        <w:rPr>
          <w:rFonts w:ascii="Times New Roman" w:eastAsia="SimSun" w:hAnsi="Times New Roman" w:cs="Times New Roman"/>
          <w:color w:val="000000"/>
          <w:kern w:val="0"/>
          <w:sz w:val="24"/>
          <w:szCs w:val="24"/>
          <w:lang w:val="tr-TR"/>
        </w:rPr>
        <w:t xml:space="preserve"> ürünleri, yumurta ve yumurta ürünleri, yenilebilir yağlar, dolgulu hamur işleri, yenilebilir tahıllar, tahıl unları ve malt, kurutulmuş sebzeler, baharat tozları, sert kabuklu meyveler ve çekirdekli meyveler, kuru meyveler, özel diyet gıdaları, sağlık</w:t>
      </w:r>
      <w:r w:rsidR="00B949C9">
        <w:rPr>
          <w:rFonts w:ascii="Times New Roman" w:eastAsia="SimSun" w:hAnsi="Times New Roman" w:cs="Times New Roman"/>
          <w:color w:val="000000"/>
          <w:kern w:val="0"/>
          <w:sz w:val="24"/>
          <w:szCs w:val="24"/>
          <w:lang w:val="tr-TR"/>
        </w:rPr>
        <w:t xml:space="preserve">lı yaşam </w:t>
      </w:r>
      <w:r w:rsidR="00150553" w:rsidRPr="00150553">
        <w:rPr>
          <w:rFonts w:ascii="Times New Roman" w:eastAsia="SimSun" w:hAnsi="Times New Roman" w:cs="Times New Roman"/>
          <w:color w:val="000000"/>
          <w:kern w:val="0"/>
          <w:sz w:val="24"/>
          <w:szCs w:val="24"/>
          <w:lang w:val="tr-TR"/>
        </w:rPr>
        <w:t>gıdalar</w:t>
      </w:r>
      <w:r w:rsidR="00B949C9">
        <w:rPr>
          <w:rFonts w:ascii="Times New Roman" w:eastAsia="SimSun" w:hAnsi="Times New Roman" w:cs="Times New Roman"/>
          <w:color w:val="000000"/>
          <w:kern w:val="0"/>
          <w:sz w:val="24"/>
          <w:szCs w:val="24"/>
          <w:lang w:val="tr-TR"/>
        </w:rPr>
        <w:t>ı</w:t>
      </w:r>
      <w:r w:rsidR="00150553" w:rsidRPr="00150553">
        <w:rPr>
          <w:rFonts w:ascii="Times New Roman" w:eastAsia="SimSun" w:hAnsi="Times New Roman" w:cs="Times New Roman"/>
          <w:color w:val="000000"/>
          <w:kern w:val="0"/>
          <w:sz w:val="24"/>
          <w:szCs w:val="24"/>
          <w:lang w:val="tr-TR"/>
        </w:rPr>
        <w:t>, süt ürünleri, su ürünleri.</w:t>
      </w:r>
    </w:p>
    <w:p w14:paraId="125ED2AA"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5AC47E6D" w14:textId="77777777"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2. Otomatik olarak tescil yenileme kapsamı dışında tutulan gıda maddeleri listesi.</w:t>
      </w:r>
    </w:p>
    <w:p w14:paraId="3F32FE0E"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22492C7D" w14:textId="77777777" w:rsidR="00150553" w:rsidRPr="00150553" w:rsidRDefault="00775EF3"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 xml:space="preserve">nin 21. maddesine göre, otomatik olarak tescil yenileme kapsamı dışında tutulan gıda maddeleri listesi şunları içerir: Et ve et ürünleri, yenilebilir </w:t>
      </w:r>
      <w:r w:rsidR="00B949C9">
        <w:rPr>
          <w:rFonts w:ascii="Times New Roman" w:eastAsia="SimSun" w:hAnsi="Times New Roman" w:cs="Times New Roman"/>
          <w:color w:val="000000"/>
          <w:kern w:val="0"/>
          <w:sz w:val="24"/>
          <w:szCs w:val="24"/>
          <w:lang w:val="tr-TR"/>
        </w:rPr>
        <w:t xml:space="preserve">kanatlı ve kuluçka </w:t>
      </w:r>
      <w:r w:rsidR="00150553" w:rsidRPr="00150553">
        <w:rPr>
          <w:rFonts w:ascii="Times New Roman" w:eastAsia="SimSun" w:hAnsi="Times New Roman" w:cs="Times New Roman"/>
          <w:color w:val="000000"/>
          <w:kern w:val="0"/>
          <w:sz w:val="24"/>
          <w:szCs w:val="24"/>
          <w:lang w:val="tr-TR"/>
        </w:rPr>
        <w:t>ürünleri.</w:t>
      </w:r>
    </w:p>
    <w:p w14:paraId="6C3C833C"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68838E1B" w14:textId="77777777"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 xml:space="preserve">3. </w:t>
      </w:r>
      <w:r w:rsidR="00775EF3" w:rsidRPr="00B949C9">
        <w:rPr>
          <w:rFonts w:ascii="Times New Roman" w:eastAsia="SimSun" w:hAnsi="Times New Roman" w:cs="Times New Roman"/>
          <w:b/>
          <w:color w:val="000000"/>
          <w:kern w:val="0"/>
          <w:sz w:val="24"/>
          <w:szCs w:val="24"/>
          <w:lang w:val="tr-TR"/>
        </w:rPr>
        <w:t>“</w:t>
      </w:r>
      <w:r w:rsidRPr="00B949C9">
        <w:rPr>
          <w:rFonts w:ascii="Times New Roman" w:eastAsia="SimSun" w:hAnsi="Times New Roman" w:cs="Times New Roman"/>
          <w:b/>
          <w:color w:val="000000"/>
          <w:kern w:val="0"/>
          <w:sz w:val="24"/>
          <w:szCs w:val="24"/>
          <w:lang w:val="tr-TR"/>
        </w:rPr>
        <w:t>Tescil Yönetmeliği</w:t>
      </w:r>
      <w:r w:rsidR="00775EF3" w:rsidRPr="00B949C9">
        <w:rPr>
          <w:rFonts w:ascii="Times New Roman" w:eastAsia="SimSun" w:hAnsi="Times New Roman" w:cs="Times New Roman"/>
          <w:b/>
          <w:color w:val="000000"/>
          <w:kern w:val="0"/>
          <w:sz w:val="24"/>
          <w:szCs w:val="24"/>
          <w:lang w:val="tr-TR"/>
        </w:rPr>
        <w:t>”</w:t>
      </w:r>
      <w:r w:rsidRPr="00B949C9">
        <w:rPr>
          <w:rFonts w:ascii="Times New Roman" w:eastAsia="SimSun" w:hAnsi="Times New Roman" w:cs="Times New Roman"/>
          <w:b/>
          <w:color w:val="000000"/>
          <w:kern w:val="0"/>
          <w:sz w:val="24"/>
          <w:szCs w:val="24"/>
          <w:lang w:val="tr-TR"/>
        </w:rPr>
        <w:t>ne göre tescil yönetimine tabi tutulacak yurtdışı ithal gıda depolama işletmelerinin kapsamı.</w:t>
      </w:r>
    </w:p>
    <w:p w14:paraId="19EF7EA6"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13DA5BCE" w14:textId="77777777" w:rsidR="00150553" w:rsidRPr="00150553" w:rsidRDefault="00775EF3"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color w:val="000000"/>
          <w:kern w:val="0"/>
          <w:sz w:val="24"/>
          <w:szCs w:val="24"/>
          <w:lang w:val="tr-TR"/>
        </w:rPr>
        <w:t>”n</w:t>
      </w:r>
      <w:r w:rsidR="00150553" w:rsidRPr="00150553">
        <w:rPr>
          <w:rFonts w:ascii="Times New Roman" w:eastAsia="SimSun" w:hAnsi="Times New Roman" w:cs="Times New Roman"/>
          <w:color w:val="000000"/>
          <w:kern w:val="0"/>
          <w:sz w:val="24"/>
          <w:szCs w:val="24"/>
          <w:lang w:val="tr-TR"/>
        </w:rPr>
        <w:t xml:space="preserve">in 30. maddesinin birinci fıkrasına </w:t>
      </w:r>
      <w:r>
        <w:rPr>
          <w:rFonts w:ascii="Times New Roman" w:eastAsia="SimSun" w:hAnsi="Times New Roman" w:cs="Times New Roman"/>
          <w:color w:val="000000"/>
          <w:kern w:val="0"/>
          <w:sz w:val="24"/>
          <w:szCs w:val="24"/>
          <w:lang w:val="tr-TR"/>
        </w:rPr>
        <w:t>uyarınca</w:t>
      </w:r>
      <w:r w:rsidR="00150553" w:rsidRPr="00150553">
        <w:rPr>
          <w:rFonts w:ascii="Times New Roman" w:eastAsia="SimSun" w:hAnsi="Times New Roman" w:cs="Times New Roman"/>
          <w:color w:val="000000"/>
          <w:kern w:val="0"/>
          <w:sz w:val="24"/>
          <w:szCs w:val="24"/>
          <w:lang w:val="tr-TR"/>
        </w:rPr>
        <w:t xml:space="preserve">, </w:t>
      </w:r>
      <w:r>
        <w:rPr>
          <w:rFonts w:ascii="Times New Roman" w:eastAsia="SimSun" w:hAnsi="Times New Roman" w:cs="Times New Roman"/>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 xml:space="preserve">ne göre tescil yönetimine tabi tutulacak yurtdışı ithal gıda </w:t>
      </w:r>
      <w:r w:rsidR="00FB711D" w:rsidRPr="00150553">
        <w:rPr>
          <w:rFonts w:ascii="Times New Roman" w:eastAsia="SimSun" w:hAnsi="Times New Roman" w:cs="Times New Roman"/>
          <w:color w:val="000000"/>
          <w:kern w:val="0"/>
          <w:sz w:val="24"/>
          <w:szCs w:val="24"/>
          <w:lang w:val="tr-TR"/>
        </w:rPr>
        <w:t xml:space="preserve">maddeleri </w:t>
      </w:r>
      <w:r w:rsidR="00150553" w:rsidRPr="00150553">
        <w:rPr>
          <w:rFonts w:ascii="Times New Roman" w:eastAsia="SimSun" w:hAnsi="Times New Roman" w:cs="Times New Roman"/>
          <w:color w:val="000000"/>
          <w:kern w:val="0"/>
          <w:sz w:val="24"/>
          <w:szCs w:val="24"/>
          <w:lang w:val="tr-TR"/>
        </w:rPr>
        <w:t>depolama işletmelerinin kapsamı şunları içerir: Karasal kaynaklı hayvansal gıda maddeleri ve su ürünlerinin</w:t>
      </w:r>
      <w:r w:rsidR="00FB711D">
        <w:rPr>
          <w:rFonts w:ascii="Times New Roman" w:eastAsia="SimSun" w:hAnsi="Times New Roman" w:cs="Times New Roman"/>
          <w:color w:val="000000"/>
          <w:kern w:val="0"/>
          <w:sz w:val="24"/>
          <w:szCs w:val="24"/>
          <w:lang w:val="tr-TR"/>
        </w:rPr>
        <w:t xml:space="preserve"> </w:t>
      </w:r>
      <w:r w:rsidR="00150553" w:rsidRPr="00150553">
        <w:rPr>
          <w:rFonts w:ascii="Times New Roman" w:eastAsia="SimSun" w:hAnsi="Times New Roman" w:cs="Times New Roman"/>
          <w:color w:val="000000"/>
          <w:kern w:val="0"/>
          <w:sz w:val="24"/>
          <w:szCs w:val="24"/>
          <w:lang w:val="tr-TR"/>
        </w:rPr>
        <w:t>depolanmasında kullanılan soğuk hava depoları.</w:t>
      </w:r>
    </w:p>
    <w:p w14:paraId="3B00BBD6"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2632DDF4" w14:textId="77777777" w:rsidR="00150553" w:rsidRPr="00B949C9" w:rsidRDefault="00FB711D"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II</w:t>
      </w:r>
      <w:r w:rsidR="00150553" w:rsidRPr="00B949C9">
        <w:rPr>
          <w:rFonts w:ascii="Times New Roman" w:eastAsia="SimSun" w:hAnsi="Times New Roman" w:cs="Times New Roman"/>
          <w:b/>
          <w:color w:val="000000"/>
          <w:kern w:val="0"/>
          <w:sz w:val="24"/>
          <w:szCs w:val="24"/>
          <w:lang w:val="tr-TR"/>
        </w:rPr>
        <w:t>. Tescil ile ilgili ithal gıda beyanı gereklilikleri</w:t>
      </w:r>
    </w:p>
    <w:p w14:paraId="0879B1FC"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3FADC9F1" w14:textId="77777777"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1. Bilgi girişi gereklilikleri.</w:t>
      </w:r>
    </w:p>
    <w:p w14:paraId="092901A3"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053090F3"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İnsan tüketimine sunulmak veya gıda işleme hammaddesi olarak kullanılmak üzere ithal edilen ve Çin iç pazarına giren ithal gıda maddeleri için, ithalat beyannamesinin “Ürün Yetki Belgeleri” bölümünde “İthal Gıda Maddeleri İçin Yurtdışı Üretici Tescil” </w:t>
      </w:r>
      <w:r w:rsidR="00FB711D">
        <w:rPr>
          <w:rFonts w:ascii="Times New Roman" w:eastAsia="SimSun" w:hAnsi="Times New Roman" w:cs="Times New Roman"/>
          <w:color w:val="000000"/>
          <w:kern w:val="0"/>
          <w:sz w:val="24"/>
          <w:szCs w:val="24"/>
          <w:lang w:val="tr-TR"/>
        </w:rPr>
        <w:t>b</w:t>
      </w:r>
      <w:r w:rsidR="00FB711D" w:rsidRPr="00150553">
        <w:rPr>
          <w:rFonts w:ascii="Times New Roman" w:eastAsia="SimSun" w:hAnsi="Times New Roman" w:cs="Times New Roman"/>
          <w:color w:val="000000"/>
          <w:kern w:val="0"/>
          <w:sz w:val="24"/>
          <w:szCs w:val="24"/>
          <w:lang w:val="tr-TR"/>
        </w:rPr>
        <w:t xml:space="preserve">elge </w:t>
      </w:r>
      <w:r w:rsidRPr="00150553">
        <w:rPr>
          <w:rFonts w:ascii="Times New Roman" w:eastAsia="SimSun" w:hAnsi="Times New Roman" w:cs="Times New Roman"/>
          <w:color w:val="000000"/>
          <w:kern w:val="0"/>
          <w:sz w:val="24"/>
          <w:szCs w:val="24"/>
          <w:lang w:val="tr-TR"/>
        </w:rPr>
        <w:t>alanına (lisans kategorisi kodu “519”), ithal edilen gıda maddesinin “Menşe Ülke (Bölge)” bilgisine karşılık gelen yurtdışı üreticinin Çin’deki tescil numarası eksiksiz ve doğru bir şekilde girilmelidir; Beyannamenin “Eşya Beyanı” bölümündeki “Kullanım Amacı” alanına ise “</w:t>
      </w:r>
      <w:r w:rsidR="00FB711D" w:rsidRPr="00FB711D">
        <w:rPr>
          <w:rFonts w:ascii="Times New Roman" w:eastAsia="SimSun" w:hAnsi="Times New Roman" w:cs="Times New Roman"/>
          <w:color w:val="000000"/>
          <w:kern w:val="0"/>
          <w:sz w:val="24"/>
          <w:szCs w:val="24"/>
          <w:lang w:val="tr-TR"/>
        </w:rPr>
        <w:t>Yenilebilir</w:t>
      </w:r>
      <w:r w:rsidRPr="00150553">
        <w:rPr>
          <w:rFonts w:ascii="Times New Roman" w:eastAsia="SimSun" w:hAnsi="Times New Roman" w:cs="Times New Roman"/>
          <w:color w:val="000000"/>
          <w:kern w:val="0"/>
          <w:sz w:val="24"/>
          <w:szCs w:val="24"/>
          <w:lang w:val="tr-TR"/>
        </w:rPr>
        <w:t>” eksiksiz ve doğru bir şekilde girilmelidir.</w:t>
      </w:r>
    </w:p>
    <w:p w14:paraId="33357FBD"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267237C0"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Belirtilen şekilde kurallara uygun bilgi girişi yapılmaması halinde, Gümrük İdaresi beyannameyi kabul etmez. Yanıltıcı bilgi girilerek gümrük belgelerinin hileli yollarla elde edilmesi halinde, Gümrük İdaresi yasalara göre soruşturma ve cezai işlem uygulayacaktır.</w:t>
      </w:r>
    </w:p>
    <w:p w14:paraId="06D17C2C"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2D955909" w14:textId="77777777"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 xml:space="preserve">2. İthal gıda </w:t>
      </w:r>
      <w:r w:rsidR="007F64B4" w:rsidRPr="00B949C9">
        <w:rPr>
          <w:rFonts w:ascii="Times New Roman" w:eastAsia="SimSun" w:hAnsi="Times New Roman" w:cs="Times New Roman"/>
          <w:b/>
          <w:color w:val="000000"/>
          <w:kern w:val="0"/>
          <w:sz w:val="24"/>
          <w:szCs w:val="24"/>
          <w:lang w:val="tr-TR"/>
        </w:rPr>
        <w:t xml:space="preserve">maddeleri </w:t>
      </w:r>
      <w:r w:rsidRPr="00B949C9">
        <w:rPr>
          <w:rFonts w:ascii="Times New Roman" w:eastAsia="SimSun" w:hAnsi="Times New Roman" w:cs="Times New Roman"/>
          <w:b/>
          <w:color w:val="000000"/>
          <w:kern w:val="0"/>
          <w:sz w:val="24"/>
          <w:szCs w:val="24"/>
          <w:lang w:val="tr-TR"/>
        </w:rPr>
        <w:t>beyanı gereklilikleri.</w:t>
      </w:r>
    </w:p>
    <w:p w14:paraId="558578D2"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7C790639"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Resmi olarak tavsiye edilerek tescil gerektiren yurtdışı gıda üreticileri için, tescil geçerlilik süresi içerisinde üretilen ürünlerin ithalat beyanı yapılabilir (tescil süresi sona ermiş ve yenile</w:t>
      </w:r>
      <w:r w:rsidR="00B949C9">
        <w:rPr>
          <w:rFonts w:ascii="Times New Roman" w:eastAsia="SimSun" w:hAnsi="Times New Roman" w:cs="Times New Roman"/>
          <w:color w:val="000000"/>
          <w:kern w:val="0"/>
          <w:sz w:val="24"/>
          <w:szCs w:val="24"/>
          <w:lang w:val="tr-TR"/>
        </w:rPr>
        <w:t>n</w:t>
      </w:r>
      <w:r w:rsidRPr="00150553">
        <w:rPr>
          <w:rFonts w:ascii="Times New Roman" w:eastAsia="SimSun" w:hAnsi="Times New Roman" w:cs="Times New Roman"/>
          <w:color w:val="000000"/>
          <w:kern w:val="0"/>
          <w:sz w:val="24"/>
          <w:szCs w:val="24"/>
          <w:lang w:val="tr-TR"/>
        </w:rPr>
        <w:t xml:space="preserve">memiş üreticilerin, tescil geçerlilik süresi içinde ürettikleri ve son kullanma tarihleri dolmamış gıda maddeleri dahil). </w:t>
      </w:r>
      <w:r w:rsidR="007F64B4">
        <w:rPr>
          <w:rFonts w:ascii="Times New Roman" w:eastAsia="SimSun" w:hAnsi="Times New Roman" w:cs="Times New Roman"/>
          <w:color w:val="000000"/>
          <w:kern w:val="0"/>
          <w:sz w:val="24"/>
          <w:szCs w:val="24"/>
          <w:lang w:val="tr-TR"/>
        </w:rPr>
        <w:t>Ş</w:t>
      </w:r>
      <w:r w:rsidRPr="00150553">
        <w:rPr>
          <w:rFonts w:ascii="Times New Roman" w:eastAsia="SimSun" w:hAnsi="Times New Roman" w:cs="Times New Roman"/>
          <w:color w:val="000000"/>
          <w:kern w:val="0"/>
          <w:sz w:val="24"/>
          <w:szCs w:val="24"/>
          <w:lang w:val="tr-TR"/>
        </w:rPr>
        <w:t xml:space="preserve">irket </w:t>
      </w:r>
      <w:r w:rsidR="007F64B4">
        <w:rPr>
          <w:rFonts w:ascii="Times New Roman" w:eastAsia="SimSun" w:hAnsi="Times New Roman" w:cs="Times New Roman"/>
          <w:color w:val="000000"/>
          <w:kern w:val="0"/>
          <w:sz w:val="24"/>
          <w:szCs w:val="24"/>
          <w:lang w:val="tr-TR"/>
        </w:rPr>
        <w:t>k</w:t>
      </w:r>
      <w:r w:rsidR="007F64B4" w:rsidRPr="00150553">
        <w:rPr>
          <w:rFonts w:ascii="Times New Roman" w:eastAsia="SimSun" w:hAnsi="Times New Roman" w:cs="Times New Roman"/>
          <w:color w:val="000000"/>
          <w:kern w:val="0"/>
          <w:sz w:val="24"/>
          <w:szCs w:val="24"/>
          <w:lang w:val="tr-TR"/>
        </w:rPr>
        <w:t xml:space="preserve">endiliğinden </w:t>
      </w:r>
      <w:r w:rsidRPr="00150553">
        <w:rPr>
          <w:rFonts w:ascii="Times New Roman" w:eastAsia="SimSun" w:hAnsi="Times New Roman" w:cs="Times New Roman"/>
          <w:color w:val="000000"/>
          <w:kern w:val="0"/>
          <w:sz w:val="24"/>
          <w:szCs w:val="24"/>
          <w:lang w:val="tr-TR"/>
        </w:rPr>
        <w:t>tescil başvurusu yapan yurtdışı gıda üreticileri için, ithalat beyanı sırasında üretici tescili geçerlilik süresi içinde olmalıdır. Geçici olarak durdurulan, tescili iptal edilen veya geri çekilen yurtdışı gıda üreticileri için, durdurma, iptal veya geri çekme tarihinden önce sevk edilmiş gıda maddelerinin ithalat beyanı bu durumdan etkilenmez.</w:t>
      </w:r>
    </w:p>
    <w:p w14:paraId="49F0B52A"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3262DADC"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Gümrük İdaresinin özel gereklilikleri olması halinde, bu gerekliliklere uyulur.</w:t>
      </w:r>
    </w:p>
    <w:p w14:paraId="1572F228"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75C09FE6" w14:textId="77777777" w:rsidR="00150553" w:rsidRPr="00B949C9" w:rsidRDefault="007F64B4"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III</w:t>
      </w:r>
      <w:r w:rsidR="00150553" w:rsidRPr="00B949C9">
        <w:rPr>
          <w:rFonts w:ascii="Times New Roman" w:eastAsia="SimSun" w:hAnsi="Times New Roman" w:cs="Times New Roman"/>
          <w:b/>
          <w:color w:val="000000"/>
          <w:kern w:val="0"/>
          <w:sz w:val="24"/>
          <w:szCs w:val="24"/>
          <w:lang w:val="tr-TR"/>
        </w:rPr>
        <w:t>. Tescil işlemleri ve bilgi sorgulama kanalları</w:t>
      </w:r>
    </w:p>
    <w:p w14:paraId="79C343AC" w14:textId="77777777"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p>
    <w:p w14:paraId="530806E8" w14:textId="77777777"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1. İthal Gıda Maddeleri İçin Yurtdışı Üretici Tescil Yönetim Sistemi.</w:t>
      </w:r>
    </w:p>
    <w:p w14:paraId="75FDE1FF"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27D3ED2C" w14:textId="77777777" w:rsidR="00150553" w:rsidRPr="00150553" w:rsidRDefault="007F64B4"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nin uygulanmasını desteklemek, işletmelerin tescil başvurularını kolaylaştırmak ve iş verimliliğini artırmak amacıyla, ithal gıda maddeleri üreten yurtdışı işletmeler</w:t>
      </w:r>
      <w:r w:rsidR="007B2697">
        <w:rPr>
          <w:rFonts w:ascii="Times New Roman" w:eastAsia="SimSun" w:hAnsi="Times New Roman" w:cs="Times New Roman"/>
          <w:color w:val="000000"/>
          <w:kern w:val="0"/>
          <w:sz w:val="24"/>
          <w:szCs w:val="24"/>
          <w:lang w:val="tr-TR"/>
        </w:rPr>
        <w:t xml:space="preserve">, </w:t>
      </w:r>
      <w:r w:rsidR="00150553" w:rsidRPr="00150553">
        <w:rPr>
          <w:rFonts w:ascii="Times New Roman" w:eastAsia="SimSun" w:hAnsi="Times New Roman" w:cs="Times New Roman"/>
          <w:color w:val="000000"/>
          <w:kern w:val="0"/>
          <w:sz w:val="24"/>
          <w:szCs w:val="24"/>
          <w:lang w:val="tr-TR"/>
        </w:rPr>
        <w:t xml:space="preserve">başvuru, değişiklik, yenileme, geçici durdurma ve faaliyetleri geri yükleme gibi işlemleri Gümrük </w:t>
      </w:r>
      <w:r w:rsidR="007B2697">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 xml:space="preserve">İdaresinin İthal Gıda Maddeleri İçin Yurtdışı Üretici Tescil Yönetim Sistemi (bundan böyle “Tescil Sistemi” olarak anılacaktır) üzerinden sorgulayabilir ve gerçekleştirebilir. Tescil Sisteminin erişim adresi: </w:t>
      </w:r>
      <w:r w:rsidR="00150553" w:rsidRPr="007A14A2">
        <w:rPr>
          <w:rFonts w:ascii="Times New Roman" w:eastAsia="SimSun" w:hAnsi="Times New Roman" w:cs="Times New Roman"/>
          <w:i/>
          <w:color w:val="000000"/>
          <w:kern w:val="0"/>
          <w:sz w:val="24"/>
          <w:szCs w:val="24"/>
          <w:lang w:val="tr-TR"/>
        </w:rPr>
        <w:t>https://cifer.singlewindow.cn</w:t>
      </w:r>
      <w:r w:rsidR="00150553" w:rsidRPr="00150553">
        <w:rPr>
          <w:rFonts w:ascii="Times New Roman" w:eastAsia="SimSun" w:hAnsi="Times New Roman" w:cs="Times New Roman"/>
          <w:color w:val="000000"/>
          <w:kern w:val="0"/>
          <w:sz w:val="24"/>
          <w:szCs w:val="24"/>
          <w:lang w:val="tr-TR"/>
        </w:rPr>
        <w:t xml:space="preserve">. Gümrük </w:t>
      </w:r>
      <w:r w:rsidR="007B2697">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İdaresi, ilgili işletmelere sahte web sitelerine karşı dikkatli olmaları ve bu tür sitelerin yol açabileceği mağduriyetlerden kaçınmaları gerektiğini hatırlatır.</w:t>
      </w:r>
    </w:p>
    <w:p w14:paraId="083E7C71"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6038AB27" w14:textId="77777777" w:rsidR="00150553" w:rsidRPr="007A14A2" w:rsidRDefault="00150553" w:rsidP="00B949C9">
      <w:pPr>
        <w:widowControl/>
        <w:ind w:firstLine="420"/>
        <w:rPr>
          <w:rFonts w:ascii="Times New Roman" w:eastAsia="SimSun" w:hAnsi="Times New Roman" w:cs="Times New Roman"/>
          <w:b/>
          <w:color w:val="000000"/>
          <w:kern w:val="0"/>
          <w:sz w:val="24"/>
          <w:szCs w:val="24"/>
          <w:lang w:val="tr-TR"/>
        </w:rPr>
      </w:pPr>
      <w:r w:rsidRPr="007A14A2">
        <w:rPr>
          <w:rFonts w:ascii="Times New Roman" w:eastAsia="SimSun" w:hAnsi="Times New Roman" w:cs="Times New Roman"/>
          <w:b/>
          <w:color w:val="000000"/>
          <w:kern w:val="0"/>
          <w:sz w:val="24"/>
          <w:szCs w:val="24"/>
          <w:lang w:val="tr-TR"/>
        </w:rPr>
        <w:t>2. Bilgi sorgulama kanalları.</w:t>
      </w:r>
    </w:p>
    <w:p w14:paraId="790AE888"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3287A2CB"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İthal gıda maddeleri üreten yurtdışı işletmeler, tescil başvuru sürecinde, başvurularının durumunu, ayrıca Gümrük </w:t>
      </w:r>
      <w:r w:rsidR="007B2697">
        <w:rPr>
          <w:rFonts w:ascii="Times New Roman" w:eastAsia="SimSun" w:hAnsi="Times New Roman" w:cs="Times New Roman"/>
          <w:color w:val="000000"/>
          <w:kern w:val="0"/>
          <w:sz w:val="24"/>
          <w:szCs w:val="24"/>
          <w:lang w:val="tr-TR"/>
        </w:rPr>
        <w:t xml:space="preserve">Genel </w:t>
      </w:r>
      <w:r w:rsidRPr="00150553">
        <w:rPr>
          <w:rFonts w:ascii="Times New Roman" w:eastAsia="SimSun" w:hAnsi="Times New Roman" w:cs="Times New Roman"/>
          <w:color w:val="000000"/>
          <w:kern w:val="0"/>
          <w:sz w:val="24"/>
          <w:szCs w:val="24"/>
          <w:lang w:val="tr-TR"/>
        </w:rPr>
        <w:t>İdaresinin değerlendirme görüşlerini ve geri bildirim bilgilerini Tescil Sistemi üzerinden sorgulayabilirler.</w:t>
      </w:r>
    </w:p>
    <w:p w14:paraId="187D031D"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0EED4050"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Halihazırda tescile hak kazanmış ithal gıda maddesi üreten yurtdışı işletmelerin Çin’deki tescil numaraları, geçerlilik süreleri gibi bilgiler, Gümrük </w:t>
      </w:r>
      <w:r w:rsidR="007B2697">
        <w:rPr>
          <w:rFonts w:ascii="Times New Roman" w:eastAsia="SimSun" w:hAnsi="Times New Roman" w:cs="Times New Roman"/>
          <w:color w:val="000000"/>
          <w:kern w:val="0"/>
          <w:sz w:val="24"/>
          <w:szCs w:val="24"/>
          <w:lang w:val="tr-TR"/>
        </w:rPr>
        <w:t xml:space="preserve">Genel </w:t>
      </w:r>
      <w:r w:rsidRPr="00150553">
        <w:rPr>
          <w:rFonts w:ascii="Times New Roman" w:eastAsia="SimSun" w:hAnsi="Times New Roman" w:cs="Times New Roman"/>
          <w:color w:val="000000"/>
          <w:kern w:val="0"/>
          <w:sz w:val="24"/>
          <w:szCs w:val="24"/>
          <w:lang w:val="tr-TR"/>
        </w:rPr>
        <w:t xml:space="preserve">İdaresinin resmi </w:t>
      </w:r>
      <w:r w:rsidR="007B2697">
        <w:rPr>
          <w:rFonts w:ascii="Times New Roman" w:eastAsia="SimSun" w:hAnsi="Times New Roman" w:cs="Times New Roman"/>
          <w:color w:val="000000"/>
          <w:kern w:val="0"/>
          <w:sz w:val="24"/>
          <w:szCs w:val="24"/>
          <w:lang w:val="tr-TR"/>
        </w:rPr>
        <w:t>web</w:t>
      </w:r>
      <w:r w:rsidRPr="00150553">
        <w:rPr>
          <w:rFonts w:ascii="Times New Roman" w:eastAsia="SimSun" w:hAnsi="Times New Roman" w:cs="Times New Roman"/>
          <w:color w:val="000000"/>
          <w:kern w:val="0"/>
          <w:sz w:val="24"/>
          <w:szCs w:val="24"/>
          <w:lang w:val="tr-TR"/>
        </w:rPr>
        <w:t>sitesi veya Tescil Sistemi üzerindeki “İthal Gıda Maddeleri İçin Yurtdışı Üretici Tescil Listesi” işlevi kullanılarak sorgulanabilir.</w:t>
      </w:r>
    </w:p>
    <w:p w14:paraId="3EC8E932"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3CA6FC7B"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İthal gıda maddeleri üreten yurtdışı işletmelerin tesciline ilişkin işlem kılavuzu, Tescil Sistemi kullanım kılavuzu, tescil konulu danışma hattı gibi materyallere, Tescil Sisteminin “İşlem Kılavuzu” işlevi üzerinden veya Gümrük </w:t>
      </w:r>
      <w:r w:rsidR="007B2697">
        <w:rPr>
          <w:rFonts w:ascii="Times New Roman" w:eastAsia="SimSun" w:hAnsi="Times New Roman" w:cs="Times New Roman"/>
          <w:color w:val="000000"/>
          <w:kern w:val="0"/>
          <w:sz w:val="24"/>
          <w:szCs w:val="24"/>
          <w:lang w:val="tr-TR"/>
        </w:rPr>
        <w:t xml:space="preserve">Genel </w:t>
      </w:r>
      <w:r w:rsidRPr="00150553">
        <w:rPr>
          <w:rFonts w:ascii="Times New Roman" w:eastAsia="SimSun" w:hAnsi="Times New Roman" w:cs="Times New Roman"/>
          <w:color w:val="000000"/>
          <w:kern w:val="0"/>
          <w:sz w:val="24"/>
          <w:szCs w:val="24"/>
          <w:lang w:val="tr-TR"/>
        </w:rPr>
        <w:t>İdaresi websitesinde yayınlanan işlem kılavuzuna bakılarak ulaşılabilir.</w:t>
      </w:r>
    </w:p>
    <w:p w14:paraId="6D30C1F0"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028D0A6E"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İthal gıda maddeleri üreten </w:t>
      </w:r>
      <w:r w:rsidR="007B2697" w:rsidRPr="00150553">
        <w:rPr>
          <w:rFonts w:ascii="Times New Roman" w:eastAsia="SimSun" w:hAnsi="Times New Roman" w:cs="Times New Roman"/>
          <w:color w:val="000000"/>
          <w:kern w:val="0"/>
          <w:sz w:val="24"/>
          <w:szCs w:val="24"/>
          <w:lang w:val="tr-TR"/>
        </w:rPr>
        <w:t>yurtdışı</w:t>
      </w:r>
      <w:r w:rsidRPr="00150553">
        <w:rPr>
          <w:rFonts w:ascii="Times New Roman" w:eastAsia="SimSun" w:hAnsi="Times New Roman" w:cs="Times New Roman"/>
          <w:color w:val="000000"/>
          <w:kern w:val="0"/>
          <w:sz w:val="24"/>
          <w:szCs w:val="24"/>
          <w:lang w:val="tr-TR"/>
        </w:rPr>
        <w:t xml:space="preserve"> işletmelerin tescili kapsamındaki ürün kategorileri ve bunlara karşılık gelen Gümrük tarife kodları ile düzenleyici kimlik kodları, Tescil Sisteminin “Ürün Kategorisi Sorgulama” işlevi kullanılarak sorgulanabilir.</w:t>
      </w:r>
    </w:p>
    <w:p w14:paraId="77D5C359"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5EB41FAC" w14:textId="77777777" w:rsidR="00150553" w:rsidRPr="007A14A2" w:rsidRDefault="007B2697" w:rsidP="00B949C9">
      <w:pPr>
        <w:widowControl/>
        <w:ind w:firstLine="420"/>
        <w:rPr>
          <w:rFonts w:ascii="Times New Roman" w:eastAsia="SimSun" w:hAnsi="Times New Roman" w:cs="Times New Roman"/>
          <w:b/>
          <w:color w:val="000000"/>
          <w:kern w:val="0"/>
          <w:sz w:val="24"/>
          <w:szCs w:val="24"/>
          <w:lang w:val="tr-TR"/>
        </w:rPr>
      </w:pPr>
      <w:r w:rsidRPr="007A14A2">
        <w:rPr>
          <w:rFonts w:ascii="Times New Roman" w:eastAsia="SimSun" w:hAnsi="Times New Roman" w:cs="Times New Roman"/>
          <w:b/>
          <w:color w:val="000000"/>
          <w:kern w:val="0"/>
          <w:sz w:val="24"/>
          <w:szCs w:val="24"/>
          <w:lang w:val="tr-TR"/>
        </w:rPr>
        <w:t>IV</w:t>
      </w:r>
      <w:r w:rsidR="00150553" w:rsidRPr="007A14A2">
        <w:rPr>
          <w:rFonts w:ascii="Times New Roman" w:eastAsia="SimSun" w:hAnsi="Times New Roman" w:cs="Times New Roman"/>
          <w:b/>
          <w:color w:val="000000"/>
          <w:kern w:val="0"/>
          <w:sz w:val="24"/>
          <w:szCs w:val="24"/>
          <w:lang w:val="tr-TR"/>
        </w:rPr>
        <w:t>. Diğer Açıklamalar</w:t>
      </w:r>
    </w:p>
    <w:p w14:paraId="3F300172"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2FB444D6" w14:textId="77777777" w:rsidR="00150553" w:rsidRPr="00150553" w:rsidRDefault="007B2697"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color w:val="000000"/>
          <w:kern w:val="0"/>
          <w:sz w:val="24"/>
          <w:szCs w:val="24"/>
          <w:lang w:val="tr-TR"/>
        </w:rPr>
        <w:t>1.</w:t>
      </w:r>
      <w:r w:rsidR="00150553" w:rsidRPr="00150553">
        <w:rPr>
          <w:rFonts w:ascii="Times New Roman" w:eastAsia="SimSun" w:hAnsi="Times New Roman" w:cs="Times New Roman"/>
          <w:color w:val="000000"/>
          <w:kern w:val="0"/>
          <w:sz w:val="24"/>
          <w:szCs w:val="24"/>
          <w:lang w:val="tr-TR"/>
        </w:rPr>
        <w:t xml:space="preserve">Yurtdışı işletme tesciline tabi tutulacak birincil işlenmiş ithal tarım ürünlerine ilişkin katalog, ithalat beyanı gereklilikleri ve sorgulama yöntemleri, Gümrük </w:t>
      </w:r>
      <w:r>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 xml:space="preserve">İdaresinin 2025 </w:t>
      </w:r>
      <w:r>
        <w:rPr>
          <w:rFonts w:ascii="Times New Roman" w:eastAsia="SimSun" w:hAnsi="Times New Roman" w:cs="Times New Roman"/>
          <w:color w:val="000000"/>
          <w:kern w:val="0"/>
          <w:sz w:val="24"/>
          <w:szCs w:val="24"/>
          <w:lang w:val="tr-TR"/>
        </w:rPr>
        <w:t>Yılı</w:t>
      </w:r>
      <w:r w:rsidR="00150553" w:rsidRPr="00150553">
        <w:rPr>
          <w:rFonts w:ascii="Times New Roman" w:eastAsia="SimSun" w:hAnsi="Times New Roman" w:cs="Times New Roman"/>
          <w:color w:val="000000"/>
          <w:kern w:val="0"/>
          <w:sz w:val="24"/>
          <w:szCs w:val="24"/>
          <w:lang w:val="tr-TR"/>
        </w:rPr>
        <w:t xml:space="preserve"> 219</w:t>
      </w:r>
      <w:r>
        <w:rPr>
          <w:rFonts w:ascii="Times New Roman" w:eastAsia="SimSun" w:hAnsi="Times New Roman" w:cs="Times New Roman"/>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 xml:space="preserve"> sayılı Bildirisinde belirtildiği şekilde uygulanır.</w:t>
      </w:r>
    </w:p>
    <w:p w14:paraId="31C19817"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6AF475BB" w14:textId="77777777" w:rsidR="00150553" w:rsidRPr="00150553" w:rsidRDefault="007B2697"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color w:val="000000"/>
          <w:kern w:val="0"/>
          <w:sz w:val="24"/>
          <w:szCs w:val="24"/>
          <w:lang w:val="tr-TR"/>
        </w:rPr>
        <w:t>2.</w:t>
      </w:r>
      <w:r w:rsidR="00150553" w:rsidRPr="00150553">
        <w:rPr>
          <w:rFonts w:ascii="Times New Roman" w:eastAsia="SimSun" w:hAnsi="Times New Roman" w:cs="Times New Roman"/>
          <w:color w:val="000000"/>
          <w:kern w:val="0"/>
          <w:sz w:val="24"/>
          <w:szCs w:val="24"/>
          <w:lang w:val="tr-TR"/>
        </w:rPr>
        <w:t xml:space="preserve">İthal gıda maddeleri ve birincil işlenmiş tarım ürünleri için yurtdışı işletme tescilinin uygulanması sürecinde, Gümrük </w:t>
      </w:r>
      <w:r w:rsidR="006511CE">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İdaresi herhangi bir ücret talep etmez.</w:t>
      </w:r>
    </w:p>
    <w:p w14:paraId="3F557CCC"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4DA16D4F" w14:textId="77777777" w:rsidR="00150553" w:rsidRPr="00150553" w:rsidRDefault="007A14A2"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color w:val="000000"/>
          <w:kern w:val="0"/>
          <w:sz w:val="24"/>
          <w:szCs w:val="24"/>
          <w:lang w:val="tr-TR"/>
        </w:rPr>
        <w:t>D</w:t>
      </w:r>
      <w:r w:rsidR="00150553" w:rsidRPr="00150553">
        <w:rPr>
          <w:rFonts w:ascii="Times New Roman" w:eastAsia="SimSun" w:hAnsi="Times New Roman" w:cs="Times New Roman"/>
          <w:color w:val="000000"/>
          <w:kern w:val="0"/>
          <w:sz w:val="24"/>
          <w:szCs w:val="24"/>
          <w:lang w:val="tr-TR"/>
        </w:rPr>
        <w:t>uyurulur.</w:t>
      </w:r>
    </w:p>
    <w:p w14:paraId="44EB4950"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11686532"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Gümrük</w:t>
      </w:r>
      <w:r w:rsidR="006511CE">
        <w:rPr>
          <w:rFonts w:ascii="Times New Roman" w:eastAsia="SimSun" w:hAnsi="Times New Roman" w:cs="Times New Roman"/>
          <w:color w:val="000000"/>
          <w:kern w:val="0"/>
          <w:sz w:val="24"/>
          <w:szCs w:val="24"/>
          <w:lang w:val="tr-TR"/>
        </w:rPr>
        <w:t xml:space="preserve"> Genel</w:t>
      </w:r>
      <w:r w:rsidRPr="00150553">
        <w:rPr>
          <w:rFonts w:ascii="Times New Roman" w:eastAsia="SimSun" w:hAnsi="Times New Roman" w:cs="Times New Roman"/>
          <w:color w:val="000000"/>
          <w:kern w:val="0"/>
          <w:sz w:val="24"/>
          <w:szCs w:val="24"/>
          <w:lang w:val="tr-TR"/>
        </w:rPr>
        <w:t xml:space="preserve"> İdaresi</w:t>
      </w:r>
    </w:p>
    <w:p w14:paraId="6CFEEE8D"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14:paraId="0B128AB1" w14:textId="77777777"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18 Mart 2026</w:t>
      </w:r>
    </w:p>
    <w:p w14:paraId="615F5854" w14:textId="77777777" w:rsidR="00B45A7D" w:rsidRPr="00150553" w:rsidRDefault="00B45A7D" w:rsidP="00B949C9">
      <w:pPr>
        <w:rPr>
          <w:rFonts w:ascii="Times New Roman" w:hAnsi="Times New Roman" w:cs="Times New Roman"/>
          <w:sz w:val="24"/>
          <w:szCs w:val="24"/>
        </w:rPr>
      </w:pPr>
    </w:p>
    <w:sectPr w:rsidR="00B45A7D" w:rsidRPr="00150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6E45"/>
    <w:multiLevelType w:val="hybridMultilevel"/>
    <w:tmpl w:val="B3AC3F92"/>
    <w:lvl w:ilvl="0" w:tplc="F70074C8">
      <w:start w:val="1"/>
      <w:numFmt w:val="decimal"/>
      <w:lvlText w:val="%1."/>
      <w:lvlJc w:val="left"/>
      <w:pPr>
        <w:ind w:left="360" w:hanging="360"/>
      </w:pPr>
      <w:rPr>
        <w:rFonts w:hint="default"/>
        <w:b w:val="0"/>
        <w:color w:val="383A4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3636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A7D"/>
    <w:rsid w:val="00150553"/>
    <w:rsid w:val="0030783B"/>
    <w:rsid w:val="004A4B43"/>
    <w:rsid w:val="006511CE"/>
    <w:rsid w:val="007621BB"/>
    <w:rsid w:val="00775EF3"/>
    <w:rsid w:val="007819DB"/>
    <w:rsid w:val="007A14A2"/>
    <w:rsid w:val="007B2697"/>
    <w:rsid w:val="007F64B4"/>
    <w:rsid w:val="00952A4B"/>
    <w:rsid w:val="009A1274"/>
    <w:rsid w:val="009E6994"/>
    <w:rsid w:val="00B45A7D"/>
    <w:rsid w:val="00B949C9"/>
    <w:rsid w:val="00E23977"/>
    <w:rsid w:val="00FB711D"/>
    <w:rsid w:val="00FF7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9A30"/>
  <w15:docId w15:val="{06E6FEB7-0BC4-4D9B-9B79-4FEF02EB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1505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ncedenBiimlendirilmiChar">
    <w:name w:val="HTML Önceden Biçimlendirilmiş Char"/>
    <w:basedOn w:val="VarsaylanParagrafYazTipi"/>
    <w:link w:val="HTMLncedenBiimlendirilmi"/>
    <w:uiPriority w:val="99"/>
    <w:semiHidden/>
    <w:rsid w:val="00150553"/>
    <w:rPr>
      <w:rFonts w:ascii="SimSun" w:eastAsia="SimSun" w:hAnsi="SimSun" w:cs="SimSun"/>
      <w:kern w:val="0"/>
      <w:sz w:val="24"/>
      <w:szCs w:val="24"/>
    </w:rPr>
  </w:style>
  <w:style w:type="character" w:customStyle="1" w:styleId="token">
    <w:name w:val="token"/>
    <w:basedOn w:val="VarsaylanParagrafYazTipi"/>
    <w:rsid w:val="00150553"/>
  </w:style>
  <w:style w:type="paragraph" w:styleId="ListeParagraf">
    <w:name w:val="List Paragraph"/>
    <w:basedOn w:val="Normal"/>
    <w:uiPriority w:val="34"/>
    <w:qFormat/>
    <w:rsid w:val="001505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Neriman Özer</cp:lastModifiedBy>
  <cp:revision>2</cp:revision>
  <dcterms:created xsi:type="dcterms:W3CDTF">2026-04-20T09:11:00Z</dcterms:created>
  <dcterms:modified xsi:type="dcterms:W3CDTF">2026-04-20T09:11:00Z</dcterms:modified>
</cp:coreProperties>
</file>