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332E" w14:textId="499A34D6" w:rsidR="00334A77" w:rsidRDefault="00334A77" w:rsidP="00B2012B">
      <w:pPr>
        <w:rPr>
          <w:b/>
          <w:color w:val="0000FF"/>
          <w:sz w:val="26"/>
        </w:rPr>
      </w:pPr>
      <w:r>
        <w:rPr>
          <w:b/>
          <w:color w:val="0000FF"/>
          <w:sz w:val="26"/>
        </w:rPr>
        <w:t>TÜRK STANDARDI TASARISI</w:t>
      </w:r>
    </w:p>
    <w:p w14:paraId="484C3DFB" w14:textId="5C9609A3" w:rsidR="00334A77" w:rsidRPr="00C24C4D" w:rsidRDefault="005326BF"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proofErr w:type="gramStart"/>
      <w:r w:rsidR="009C101E">
        <w:rPr>
          <w:b/>
          <w:color w:val="0000FF"/>
          <w:sz w:val="26"/>
        </w:rPr>
        <w:t>tst</w:t>
      </w:r>
      <w:proofErr w:type="gramEnd"/>
      <w:r w:rsidR="009C101E">
        <w:rPr>
          <w:b/>
          <w:color w:val="0000FF"/>
          <w:sz w:val="26"/>
        </w:rPr>
        <w:t xml:space="preserve"> 3894</w:t>
      </w:r>
      <w:r w:rsidRPr="00C24C4D">
        <w:rPr>
          <w:b/>
          <w:color w:val="0000FF"/>
          <w:sz w:val="26"/>
        </w:rPr>
        <w:fldChar w:fldCharType="end"/>
      </w:r>
    </w:p>
    <w:p w14:paraId="2FF2B0F5" w14:textId="14670FBA" w:rsidR="00334A77" w:rsidRDefault="009C101E" w:rsidP="00B2012B">
      <w:pPr>
        <w:jc w:val="right"/>
        <w:rPr>
          <w:color w:val="365F91" w:themeColor="accent1" w:themeShade="BF"/>
        </w:rPr>
      </w:pPr>
      <w:fldSimple w:instr=" DOCPROPERTY STANDART_YAYIN_TARIHI \* MERGEFORMAT ">
        <w:r w:rsidRPr="002D3A3C">
          <w:rPr>
            <w:color w:val="365F91" w:themeColor="accent1" w:themeShade="BF"/>
          </w:rPr>
          <w:t xml:space="preserve"> </w:t>
        </w:r>
      </w:fldSimple>
    </w:p>
    <w:p w14:paraId="0C7B7AA1" w14:textId="325CDEF9" w:rsidR="00334A77" w:rsidRDefault="009C101E" w:rsidP="00B2012B">
      <w:pPr>
        <w:jc w:val="right"/>
        <w:rPr>
          <w:b/>
          <w:color w:val="FF0000"/>
        </w:rPr>
      </w:pPr>
      <w:fldSimple w:instr=" DOCPROPERTY YERINE_ALDIGI_STANDART \* MERGEFORMAT ">
        <w:r w:rsidRPr="002D3A3C">
          <w:rPr>
            <w:bCs/>
            <w:color w:val="365F91" w:themeColor="accent1" w:themeShade="BF"/>
          </w:rPr>
          <w:t>TS</w:t>
        </w:r>
        <w:r w:rsidRPr="002D3A3C">
          <w:rPr>
            <w:color w:val="365F91" w:themeColor="accent1" w:themeShade="BF"/>
          </w:rPr>
          <w:t xml:space="preserve"> 3894:</w:t>
        </w:r>
        <w:r>
          <w:t>2017</w:t>
        </w:r>
      </w:fldSimple>
      <w:r w:rsidR="00334A77">
        <w:rPr>
          <w:b/>
          <w:color w:val="365F91" w:themeColor="accent1" w:themeShade="BF"/>
        </w:rPr>
        <w:t xml:space="preserve"> </w:t>
      </w:r>
      <w:r w:rsidR="00334A77">
        <w:rPr>
          <w:b/>
          <w:color w:val="FF0000"/>
        </w:rPr>
        <w:t>yerine</w:t>
      </w:r>
    </w:p>
    <w:p w14:paraId="781C1ADF" w14:textId="2FE2B76C" w:rsidR="00334A77" w:rsidRDefault="00334A77" w:rsidP="00B2012B">
      <w:pPr>
        <w:jc w:val="right"/>
        <w:rPr>
          <w:color w:val="365F91" w:themeColor="accent1" w:themeShade="BF"/>
        </w:rPr>
      </w:pPr>
      <w:r>
        <w:rPr>
          <w:color w:val="FF0000"/>
        </w:rPr>
        <w:t>ICS</w:t>
      </w:r>
      <w:r>
        <w:rPr>
          <w:color w:val="365F91" w:themeColor="accent1" w:themeShade="BF"/>
        </w:rPr>
        <w:t xml:space="preserve"> </w:t>
      </w:r>
      <w:fldSimple w:instr=" DOCPROPERTY ICS_NUMARASI \* MERGEFORMAT ">
        <w:r w:rsidR="009C101E" w:rsidRPr="002D3A3C">
          <w:rPr>
            <w:color w:val="365F91" w:themeColor="accent1" w:themeShade="BF"/>
          </w:rPr>
          <w:t>67.220.10</w:t>
        </w:r>
      </w:fldSimple>
    </w:p>
    <w:p w14:paraId="693FD98A" w14:textId="77777777" w:rsidR="00334A77" w:rsidRDefault="00334A77" w:rsidP="00B2012B">
      <w:pPr>
        <w:rPr>
          <w:color w:val="365F91" w:themeColor="accent1" w:themeShade="BF"/>
        </w:rPr>
      </w:pPr>
    </w:p>
    <w:p w14:paraId="51897F23" w14:textId="77777777" w:rsidR="00334A77" w:rsidRDefault="00334A77" w:rsidP="00B2012B">
      <w:pPr>
        <w:rPr>
          <w:color w:val="365F91" w:themeColor="accent1" w:themeShade="BF"/>
        </w:rPr>
      </w:pPr>
    </w:p>
    <w:p w14:paraId="22DF5329" w14:textId="77777777" w:rsidR="00334A77" w:rsidRDefault="00334A77" w:rsidP="00B2012B">
      <w:pPr>
        <w:rPr>
          <w:color w:val="365F91" w:themeColor="accent1" w:themeShade="BF"/>
        </w:rPr>
      </w:pPr>
    </w:p>
    <w:p w14:paraId="6C85FF85" w14:textId="4414E0D8" w:rsidR="00334A77" w:rsidRPr="00670E43" w:rsidRDefault="001A0685" w:rsidP="00B2012B">
      <w:pPr>
        <w:rPr>
          <w:color w:val="365F91" w:themeColor="accent1" w:themeShade="BF"/>
          <w:sz w:val="30"/>
        </w:rPr>
      </w:pPr>
      <w:r w:rsidRPr="00670E43">
        <w:rPr>
          <w:color w:val="365F91" w:themeColor="accent1" w:themeShade="BF"/>
          <w:sz w:val="30"/>
        </w:rPr>
        <w:fldChar w:fldCharType="begin"/>
      </w:r>
      <w:r w:rsidRPr="00670E43">
        <w:rPr>
          <w:color w:val="365F91" w:themeColor="accent1" w:themeShade="BF"/>
          <w:sz w:val="30"/>
        </w:rPr>
        <w:instrText xml:space="preserve"> DOCPROPERTY TURKCE_ADI \* MERGEFORMAT </w:instrText>
      </w:r>
      <w:r w:rsidRPr="00670E43">
        <w:rPr>
          <w:color w:val="365F91" w:themeColor="accent1" w:themeShade="BF"/>
          <w:sz w:val="30"/>
        </w:rPr>
        <w:fldChar w:fldCharType="separate"/>
      </w:r>
      <w:proofErr w:type="gramStart"/>
      <w:r w:rsidR="009C101E">
        <w:rPr>
          <w:color w:val="365F91" w:themeColor="accent1" w:themeShade="BF"/>
          <w:sz w:val="30"/>
        </w:rPr>
        <w:t>Kişniş -</w:t>
      </w:r>
      <w:proofErr w:type="gramEnd"/>
      <w:r w:rsidR="009C101E">
        <w:rPr>
          <w:color w:val="365F91" w:themeColor="accent1" w:themeShade="BF"/>
          <w:sz w:val="30"/>
        </w:rPr>
        <w:t xml:space="preserve"> Tane ve Öğütülmüş (Toz)</w:t>
      </w:r>
      <w:r w:rsidRPr="00670E43">
        <w:rPr>
          <w:color w:val="365F91" w:themeColor="accent1" w:themeShade="BF"/>
          <w:sz w:val="30"/>
        </w:rPr>
        <w:fldChar w:fldCharType="end"/>
      </w:r>
    </w:p>
    <w:p w14:paraId="6BA870EC" w14:textId="77777777" w:rsidR="00334A77" w:rsidRDefault="00334A77" w:rsidP="00B2012B">
      <w:pPr>
        <w:rPr>
          <w:b/>
          <w:color w:val="365F91" w:themeColor="accent1" w:themeShade="BF"/>
          <w:sz w:val="30"/>
        </w:rPr>
      </w:pPr>
    </w:p>
    <w:p w14:paraId="3801053F" w14:textId="3E57D680" w:rsidR="00334A77" w:rsidRPr="002D3A3C" w:rsidRDefault="00034AF6" w:rsidP="00B2012B">
      <w:pPr>
        <w:rPr>
          <w:i/>
          <w:color w:val="365F91" w:themeColor="accent1" w:themeShade="BF"/>
          <w:sz w:val="24"/>
          <w:szCs w:val="24"/>
          <w:lang w:val="en-GB"/>
        </w:rPr>
      </w:pPr>
      <w:r w:rsidRPr="002D3A3C">
        <w:rPr>
          <w:color w:val="548DD4" w:themeColor="text2" w:themeTint="99"/>
          <w:sz w:val="24"/>
          <w:szCs w:val="24"/>
        </w:rPr>
        <w:fldChar w:fldCharType="begin"/>
      </w:r>
      <w:r w:rsidRPr="002D3A3C">
        <w:rPr>
          <w:color w:val="548DD4" w:themeColor="text2" w:themeTint="99"/>
          <w:sz w:val="24"/>
          <w:szCs w:val="24"/>
        </w:rPr>
        <w:instrText xml:space="preserve"> DOCPROPERTY INGILIZCE_ADI \* MERGEFORMAT </w:instrText>
      </w:r>
      <w:r w:rsidRPr="002D3A3C">
        <w:rPr>
          <w:color w:val="548DD4" w:themeColor="text2" w:themeTint="99"/>
          <w:sz w:val="24"/>
          <w:szCs w:val="24"/>
        </w:rPr>
        <w:fldChar w:fldCharType="separate"/>
      </w:r>
      <w:r w:rsidR="009C101E" w:rsidRPr="002D3A3C">
        <w:rPr>
          <w:i/>
          <w:color w:val="548DD4" w:themeColor="text2" w:themeTint="99"/>
          <w:sz w:val="24"/>
          <w:szCs w:val="24"/>
          <w:lang w:val="en-GB"/>
        </w:rPr>
        <w:t>Coriander</w:t>
      </w:r>
      <w:r w:rsidR="009C101E" w:rsidRPr="002D3A3C">
        <w:rPr>
          <w:color w:val="548DD4" w:themeColor="text2" w:themeTint="99"/>
          <w:sz w:val="24"/>
          <w:szCs w:val="24"/>
        </w:rPr>
        <w:t xml:space="preserve"> </w:t>
      </w:r>
      <w:r w:rsidR="009C101E" w:rsidRPr="002D3A3C">
        <w:rPr>
          <w:i/>
          <w:color w:val="548DD4" w:themeColor="text2" w:themeTint="99"/>
          <w:sz w:val="24"/>
          <w:szCs w:val="24"/>
          <w:lang w:val="en-GB"/>
        </w:rPr>
        <w:t>- Whole</w:t>
      </w:r>
      <w:r w:rsidR="009C101E" w:rsidRPr="002D3A3C">
        <w:rPr>
          <w:color w:val="548DD4" w:themeColor="text2" w:themeTint="99"/>
          <w:sz w:val="24"/>
          <w:szCs w:val="24"/>
        </w:rPr>
        <w:t xml:space="preserve"> and ground (powdered)</w:t>
      </w:r>
      <w:r w:rsidRPr="002D3A3C">
        <w:rPr>
          <w:i/>
          <w:color w:val="548DD4" w:themeColor="text2" w:themeTint="99"/>
          <w:sz w:val="24"/>
          <w:szCs w:val="24"/>
          <w:lang w:val="en-GB"/>
        </w:rPr>
        <w:fldChar w:fldCharType="end"/>
      </w:r>
    </w:p>
    <w:p w14:paraId="1A3310F0" w14:textId="77777777" w:rsidR="001E5C09" w:rsidRDefault="001E5C09">
      <w:pPr>
        <w:rPr>
          <w:i/>
          <w:color w:val="365F91" w:themeColor="accent1" w:themeShade="BF"/>
          <w:lang w:val="de-DE"/>
        </w:rPr>
      </w:pPr>
      <w:r>
        <w:rPr>
          <w:i/>
          <w:color w:val="365F91" w:themeColor="accent1" w:themeShade="BF"/>
          <w:lang w:val="de-DE"/>
        </w:rPr>
        <w:br w:type="page"/>
      </w:r>
    </w:p>
    <w:p w14:paraId="341D92DE" w14:textId="4D7015C9" w:rsidR="00334A77" w:rsidRDefault="00670E43" w:rsidP="00B2012B">
      <w:pPr>
        <w:rPr>
          <w:color w:val="365F91" w:themeColor="accent1" w:themeShade="BF"/>
        </w:rPr>
      </w:pPr>
      <w:r>
        <w:rPr>
          <w:color w:val="365F91" w:themeColor="accent1" w:themeShade="BF"/>
        </w:rPr>
        <w:lastRenderedPageBreak/>
        <w:t>MÜTALAA SAYFASI</w:t>
      </w:r>
    </w:p>
    <w:p w14:paraId="740CE816" w14:textId="77777777" w:rsidR="00940D21" w:rsidRDefault="00940D21" w:rsidP="00B2012B">
      <w:pPr>
        <w:rPr>
          <w:color w:val="365F91" w:themeColor="accent1" w:themeShade="BF"/>
        </w:rPr>
      </w:pPr>
    </w:p>
    <w:p w14:paraId="13A5CC21" w14:textId="61CA87CC" w:rsidR="00670E43" w:rsidRDefault="00670E43" w:rsidP="00B2012B">
      <w:pPr>
        <w:rPr>
          <w:color w:val="365F91" w:themeColor="accent1" w:themeShade="BF"/>
        </w:rPr>
      </w:pPr>
    </w:p>
    <w:p w14:paraId="31C87F91" w14:textId="77777777" w:rsidR="00670E43" w:rsidRPr="00CD6F28" w:rsidRDefault="00670E43" w:rsidP="00B2012B">
      <w:pPr>
        <w:rPr>
          <w:color w:val="365F91" w:themeColor="accent1" w:themeShade="BF"/>
        </w:rPr>
        <w:sectPr w:rsidR="00670E43" w:rsidRPr="00CD6F28" w:rsidSect="00B2012B">
          <w:headerReference w:type="even" r:id="rId11"/>
          <w:headerReference w:type="default" r:id="rId12"/>
          <w:footerReference w:type="even" r:id="rId13"/>
          <w:footerReference w:type="default" r:id="rId14"/>
          <w:headerReference w:type="first" r:id="rId15"/>
          <w:footerReference w:type="first" r:id="rId16"/>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1DFCA26B" w14:textId="77777777" w:rsidTr="00B2012B">
        <w:trPr>
          <w:trHeight w:val="250"/>
        </w:trPr>
        <w:tc>
          <w:tcPr>
            <w:tcW w:w="2268" w:type="dxa"/>
            <w:vMerge w:val="restart"/>
            <w:vAlign w:val="center"/>
          </w:tcPr>
          <w:p w14:paraId="6D9813A8"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594E0745" wp14:editId="2179B87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tcMar>
              <w:left w:w="0" w:type="dxa"/>
            </w:tcMar>
            <w:vAlign w:val="center"/>
          </w:tcPr>
          <w:p w14:paraId="7E36F908" w14:textId="77777777" w:rsidR="00334A77" w:rsidRPr="00436183" w:rsidRDefault="00334A77" w:rsidP="00B2012B">
            <w:pPr>
              <w:spacing w:after="0"/>
              <w:rPr>
                <w:rFonts w:eastAsia="Cambria" w:cs="Cambria"/>
                <w:b/>
                <w:sz w:val="16"/>
                <w:szCs w:val="16"/>
              </w:rPr>
            </w:pPr>
          </w:p>
        </w:tc>
      </w:tr>
      <w:tr w:rsidR="00334A77" w14:paraId="004EF176" w14:textId="77777777" w:rsidTr="00B2012B">
        <w:trPr>
          <w:trHeight w:val="970"/>
        </w:trPr>
        <w:tc>
          <w:tcPr>
            <w:tcW w:w="2268" w:type="dxa"/>
            <w:vMerge/>
            <w:tcBorders>
              <w:right w:val="nil"/>
            </w:tcBorders>
            <w:vAlign w:val="center"/>
          </w:tcPr>
          <w:p w14:paraId="7FEF95BE"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tcMar>
              <w:left w:w="0" w:type="dxa"/>
            </w:tcMar>
            <w:vAlign w:val="center"/>
          </w:tcPr>
          <w:p w14:paraId="2550A70A"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vAlign w:val="bottom"/>
          </w:tcPr>
          <w:p w14:paraId="2224FEC8" w14:textId="77777777" w:rsidR="00334A77" w:rsidRPr="00926A35" w:rsidRDefault="00334A77" w:rsidP="00B2012B">
            <w:pPr>
              <w:pStyle w:val="tseTrkStandard"/>
              <w:rPr>
                <w:rFonts w:cs="Arial"/>
                <w:sz w:val="32"/>
                <w:szCs w:val="26"/>
              </w:rPr>
            </w:pPr>
            <w:r w:rsidRPr="00926A35">
              <w:t>Türk Standardı</w:t>
            </w:r>
          </w:p>
        </w:tc>
      </w:tr>
      <w:tr w:rsidR="00334A77" w14:paraId="1139C2D4" w14:textId="77777777" w:rsidTr="00B2012B">
        <w:trPr>
          <w:trHeight w:val="236"/>
        </w:trPr>
        <w:tc>
          <w:tcPr>
            <w:tcW w:w="2268" w:type="dxa"/>
            <w:vMerge/>
            <w:tcBorders>
              <w:bottom w:val="nil"/>
            </w:tcBorders>
            <w:vAlign w:val="center"/>
          </w:tcPr>
          <w:p w14:paraId="6F91F52F"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tcMar>
              <w:left w:w="0" w:type="dxa"/>
            </w:tcMar>
            <w:vAlign w:val="center"/>
          </w:tcPr>
          <w:p w14:paraId="4D780A8E" w14:textId="77777777" w:rsidR="00334A77" w:rsidRPr="00436183" w:rsidRDefault="00334A77" w:rsidP="00B2012B">
            <w:pPr>
              <w:spacing w:after="0"/>
              <w:rPr>
                <w:rFonts w:cs="Arial"/>
                <w:b/>
                <w:color w:val="FF3300"/>
                <w:sz w:val="16"/>
                <w:szCs w:val="16"/>
              </w:rPr>
            </w:pPr>
          </w:p>
        </w:tc>
      </w:tr>
      <w:tr w:rsidR="00334A77" w14:paraId="616FB32E" w14:textId="77777777" w:rsidTr="00B2012B">
        <w:trPr>
          <w:trHeight w:hRule="exact" w:val="833"/>
        </w:trPr>
        <w:tc>
          <w:tcPr>
            <w:tcW w:w="2268" w:type="dxa"/>
            <w:tcBorders>
              <w:top w:val="nil"/>
            </w:tcBorders>
            <w:vAlign w:val="center"/>
          </w:tcPr>
          <w:p w14:paraId="6FF3FF4D"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vAlign w:val="center"/>
          </w:tcPr>
          <w:p w14:paraId="7E962754" w14:textId="77777777" w:rsidR="00334A77" w:rsidRPr="00C2543B" w:rsidRDefault="00334A77" w:rsidP="00B2012B">
            <w:pPr>
              <w:spacing w:after="0"/>
              <w:jc w:val="right"/>
              <w:rPr>
                <w:rFonts w:eastAsia="Cambria" w:cs="Cambria"/>
                <w:b/>
                <w:sz w:val="44"/>
              </w:rPr>
            </w:pPr>
          </w:p>
        </w:tc>
      </w:tr>
      <w:tr w:rsidR="00334A77" w:rsidRPr="00E950C3" w14:paraId="45CD66BF" w14:textId="77777777" w:rsidTr="00B2012B">
        <w:trPr>
          <w:trHeight w:hRule="exact" w:val="834"/>
        </w:trPr>
        <w:tc>
          <w:tcPr>
            <w:tcW w:w="2268" w:type="dxa"/>
            <w:vAlign w:val="center"/>
          </w:tcPr>
          <w:p w14:paraId="1539DAAF" w14:textId="77777777" w:rsidR="00334A77" w:rsidRPr="00801BF7" w:rsidRDefault="00334A77" w:rsidP="00B2012B">
            <w:pPr>
              <w:spacing w:after="0"/>
              <w:rPr>
                <w:rFonts w:eastAsia="Cambria" w:cs="Cambria"/>
              </w:rPr>
            </w:pPr>
          </w:p>
        </w:tc>
        <w:tc>
          <w:tcPr>
            <w:tcW w:w="7341" w:type="dxa"/>
            <w:gridSpan w:val="3"/>
            <w:vAlign w:val="center"/>
          </w:tcPr>
          <w:p w14:paraId="67871F6C" w14:textId="73243852" w:rsidR="00334A77" w:rsidRPr="00DD28D1" w:rsidRDefault="005326BF" w:rsidP="00B2012B">
            <w:pPr>
              <w:pStyle w:val="tseStandartNo"/>
              <w:rPr>
                <w:rFonts w:cs="Cambria"/>
              </w:rPr>
            </w:pPr>
            <w:r>
              <w:fldChar w:fldCharType="begin"/>
            </w:r>
            <w:r w:rsidR="00443FAF">
              <w:instrText xml:space="preserve"> DOCPROPERTY STANDART_NUMARASI \* MERGEFORMAT </w:instrText>
            </w:r>
            <w:r>
              <w:fldChar w:fldCharType="separate"/>
            </w:r>
            <w:proofErr w:type="gramStart"/>
            <w:r w:rsidR="009C101E">
              <w:t>tst</w:t>
            </w:r>
            <w:proofErr w:type="gramEnd"/>
            <w:r w:rsidR="009C101E">
              <w:t xml:space="preserve"> 3894</w:t>
            </w:r>
            <w:r>
              <w:fldChar w:fldCharType="end"/>
            </w:r>
          </w:p>
        </w:tc>
      </w:tr>
      <w:tr w:rsidR="00334A77" w:rsidRPr="00801BF7" w14:paraId="4467183B" w14:textId="77777777" w:rsidTr="00B2012B">
        <w:trPr>
          <w:trHeight w:hRule="exact" w:val="567"/>
        </w:trPr>
        <w:tc>
          <w:tcPr>
            <w:tcW w:w="2268" w:type="dxa"/>
            <w:vAlign w:val="center"/>
          </w:tcPr>
          <w:p w14:paraId="73EB9888" w14:textId="77777777" w:rsidR="00334A77" w:rsidRPr="00801BF7" w:rsidRDefault="00334A77" w:rsidP="00B2012B">
            <w:pPr>
              <w:spacing w:after="0"/>
              <w:rPr>
                <w:rFonts w:eastAsia="Cambria" w:cs="Cambria"/>
              </w:rPr>
            </w:pPr>
          </w:p>
        </w:tc>
        <w:tc>
          <w:tcPr>
            <w:tcW w:w="7341" w:type="dxa"/>
            <w:gridSpan w:val="3"/>
            <w:vAlign w:val="center"/>
          </w:tcPr>
          <w:p w14:paraId="30478FDF" w14:textId="39834ADC" w:rsidR="00334A77" w:rsidRPr="00801BF7" w:rsidRDefault="009C101E" w:rsidP="00B2012B">
            <w:pPr>
              <w:pStyle w:val="tseStandartTarihi"/>
              <w:rPr>
                <w:rFonts w:cs="Cambria"/>
              </w:rPr>
            </w:pPr>
            <w:fldSimple w:instr=" DOCPROPERTY STANDART_YAYIN_TARIHI \* MERGEFORMAT ">
              <w:r>
                <w:t xml:space="preserve"> </w:t>
              </w:r>
            </w:fldSimple>
          </w:p>
        </w:tc>
      </w:tr>
      <w:tr w:rsidR="00334A77" w14:paraId="20B56D4B" w14:textId="77777777" w:rsidTr="00B2012B">
        <w:trPr>
          <w:trHeight w:hRule="exact" w:val="567"/>
        </w:trPr>
        <w:tc>
          <w:tcPr>
            <w:tcW w:w="2268" w:type="dxa"/>
            <w:vAlign w:val="center"/>
          </w:tcPr>
          <w:p w14:paraId="42196E71" w14:textId="77777777" w:rsidR="00334A77" w:rsidRPr="00801BF7" w:rsidRDefault="00334A77" w:rsidP="00B2012B">
            <w:pPr>
              <w:spacing w:after="0"/>
              <w:rPr>
                <w:rFonts w:eastAsia="Cambria" w:cs="Cambria"/>
              </w:rPr>
            </w:pPr>
          </w:p>
        </w:tc>
        <w:tc>
          <w:tcPr>
            <w:tcW w:w="7341" w:type="dxa"/>
            <w:gridSpan w:val="3"/>
            <w:vAlign w:val="center"/>
          </w:tcPr>
          <w:p w14:paraId="64AECB2D" w14:textId="4F91A896" w:rsidR="00334A77" w:rsidRPr="00801BF7" w:rsidRDefault="009C101E" w:rsidP="00B2012B">
            <w:pPr>
              <w:pStyle w:val="tseYerine"/>
              <w:rPr>
                <w:rFonts w:cs="Cambria"/>
              </w:rPr>
            </w:pPr>
            <w:fldSimple w:instr=" DOCPROPERTY YERINE_ALDIGI_STANDART \* MERGEFORMAT ">
              <w:r>
                <w:t>TS 3894:2017</w:t>
              </w:r>
            </w:fldSimple>
            <w:r w:rsidR="00334A77">
              <w:rPr>
                <w:rFonts w:cs="Cambria"/>
              </w:rPr>
              <w:t xml:space="preserve"> yerine</w:t>
            </w:r>
          </w:p>
        </w:tc>
      </w:tr>
      <w:tr w:rsidR="00334A77" w14:paraId="0F55DB5B" w14:textId="77777777" w:rsidTr="00B2012B">
        <w:trPr>
          <w:trHeight w:hRule="exact" w:val="567"/>
        </w:trPr>
        <w:tc>
          <w:tcPr>
            <w:tcW w:w="2268" w:type="dxa"/>
            <w:vAlign w:val="center"/>
          </w:tcPr>
          <w:p w14:paraId="6B2E97F5" w14:textId="77777777" w:rsidR="00334A77" w:rsidRPr="00801BF7" w:rsidRDefault="00334A77" w:rsidP="00B2012B">
            <w:pPr>
              <w:spacing w:after="0"/>
              <w:rPr>
                <w:rFonts w:eastAsia="Cambria" w:cs="Cambria"/>
              </w:rPr>
            </w:pPr>
          </w:p>
        </w:tc>
        <w:tc>
          <w:tcPr>
            <w:tcW w:w="7341" w:type="dxa"/>
            <w:gridSpan w:val="3"/>
            <w:vAlign w:val="center"/>
          </w:tcPr>
          <w:p w14:paraId="7588774E" w14:textId="77777777" w:rsidR="00334A77" w:rsidRPr="00801BF7" w:rsidRDefault="00334A77" w:rsidP="00B2012B">
            <w:pPr>
              <w:spacing w:after="0"/>
              <w:rPr>
                <w:rFonts w:eastAsia="Cambria" w:cs="Cambria"/>
              </w:rPr>
            </w:pPr>
          </w:p>
        </w:tc>
      </w:tr>
      <w:tr w:rsidR="00334A77" w:rsidRPr="00801BF7" w14:paraId="037F638B" w14:textId="77777777" w:rsidTr="00B2012B">
        <w:trPr>
          <w:trHeight w:hRule="exact" w:val="567"/>
        </w:trPr>
        <w:tc>
          <w:tcPr>
            <w:tcW w:w="2268" w:type="dxa"/>
          </w:tcPr>
          <w:p w14:paraId="6BCCFAD0" w14:textId="77777777" w:rsidR="00334A77" w:rsidRDefault="00334A77" w:rsidP="00B2012B">
            <w:pPr>
              <w:spacing w:after="0"/>
            </w:pPr>
          </w:p>
        </w:tc>
        <w:tc>
          <w:tcPr>
            <w:tcW w:w="7341" w:type="dxa"/>
            <w:gridSpan w:val="3"/>
            <w:vAlign w:val="bottom"/>
          </w:tcPr>
          <w:p w14:paraId="31BEE5B7" w14:textId="1FD575EE" w:rsidR="00334A77" w:rsidRDefault="00334A77" w:rsidP="00B2012B">
            <w:pPr>
              <w:pStyle w:val="tseICS"/>
            </w:pPr>
            <w:r>
              <w:t xml:space="preserve">ICS </w:t>
            </w:r>
            <w:fldSimple w:instr=" DOCPROPERTY ICS_NUMARASI \* MERGEFORMAT ">
              <w:r w:rsidR="009C101E">
                <w:t>67.220.10</w:t>
              </w:r>
            </w:fldSimple>
          </w:p>
        </w:tc>
      </w:tr>
      <w:tr w:rsidR="00334A77" w14:paraId="46C5EAAC" w14:textId="77777777" w:rsidTr="00B2012B">
        <w:trPr>
          <w:trHeight w:hRule="exact" w:val="311"/>
        </w:trPr>
        <w:tc>
          <w:tcPr>
            <w:tcW w:w="2268" w:type="dxa"/>
            <w:vAlign w:val="center"/>
          </w:tcPr>
          <w:p w14:paraId="491A789A" w14:textId="77777777" w:rsidR="00334A77" w:rsidRPr="00801BF7" w:rsidRDefault="00334A77" w:rsidP="00B2012B">
            <w:pPr>
              <w:spacing w:after="0"/>
              <w:rPr>
                <w:rFonts w:eastAsia="Cambria" w:cs="Cambria"/>
              </w:rPr>
            </w:pPr>
          </w:p>
        </w:tc>
        <w:tc>
          <w:tcPr>
            <w:tcW w:w="7341" w:type="dxa"/>
            <w:gridSpan w:val="3"/>
            <w:vAlign w:val="center"/>
          </w:tcPr>
          <w:p w14:paraId="17919320" w14:textId="77777777" w:rsidR="00334A77" w:rsidRPr="00801BF7" w:rsidRDefault="00334A77" w:rsidP="00B2012B">
            <w:pPr>
              <w:spacing w:after="0"/>
              <w:rPr>
                <w:rFonts w:eastAsia="Cambria" w:cs="Cambria"/>
              </w:rPr>
            </w:pPr>
          </w:p>
        </w:tc>
      </w:tr>
      <w:tr w:rsidR="00334A77" w14:paraId="7C6C2679" w14:textId="77777777" w:rsidTr="00B2012B">
        <w:trPr>
          <w:trHeight w:hRule="exact" w:val="1590"/>
        </w:trPr>
        <w:tc>
          <w:tcPr>
            <w:tcW w:w="2268" w:type="dxa"/>
            <w:vAlign w:val="center"/>
          </w:tcPr>
          <w:p w14:paraId="31C89D3B"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844A49D" w14:textId="6D288A8C" w:rsidR="00334A77" w:rsidRPr="000B35B5" w:rsidRDefault="009C101E" w:rsidP="00670E43">
            <w:pPr>
              <w:pStyle w:val="zzCoverTr"/>
              <w:spacing w:before="0"/>
              <w:ind w:left="132"/>
              <w:rPr>
                <w:rFonts w:cs="Cambria"/>
                <w:b/>
              </w:rPr>
            </w:pPr>
            <w:r>
              <w:fldChar w:fldCharType="begin"/>
            </w:r>
            <w:r>
              <w:instrText xml:space="preserve"> DOCPROPERTY TURKCE_ADI \* MERGEFORMAT </w:instrText>
            </w:r>
            <w:r>
              <w:fldChar w:fldCharType="separate"/>
            </w:r>
            <w:proofErr w:type="gramStart"/>
            <w:r w:rsidRPr="002D3A3C">
              <w:rPr>
                <w:b/>
              </w:rPr>
              <w:t>Kişniş</w:t>
            </w:r>
            <w:r>
              <w:t xml:space="preserve"> </w:t>
            </w:r>
            <w:r w:rsidRPr="002D3A3C">
              <w:rPr>
                <w:b/>
              </w:rPr>
              <w:t>-</w:t>
            </w:r>
            <w:proofErr w:type="gramEnd"/>
            <w:r w:rsidRPr="002D3A3C">
              <w:rPr>
                <w:b/>
              </w:rPr>
              <w:t xml:space="preserve"> Tane</w:t>
            </w:r>
            <w:r>
              <w:t xml:space="preserve"> </w:t>
            </w:r>
            <w:r w:rsidRPr="002D3A3C">
              <w:rPr>
                <w:b/>
              </w:rPr>
              <w:t>ve Öğütülmüş</w:t>
            </w:r>
            <w:r>
              <w:t xml:space="preserve"> (Toz)</w:t>
            </w:r>
            <w:r>
              <w:fldChar w:fldCharType="end"/>
            </w:r>
            <w:r w:rsidR="00334A77" w:rsidRPr="000B35B5">
              <w:rPr>
                <w:b/>
              </w:rPr>
              <w:br/>
            </w:r>
          </w:p>
        </w:tc>
      </w:tr>
      <w:tr w:rsidR="00334A77" w14:paraId="65D8B3F7" w14:textId="77777777" w:rsidTr="00B2012B">
        <w:trPr>
          <w:trHeight w:hRule="exact" w:val="1112"/>
        </w:trPr>
        <w:tc>
          <w:tcPr>
            <w:tcW w:w="2268" w:type="dxa"/>
            <w:vAlign w:val="center"/>
          </w:tcPr>
          <w:p w14:paraId="5C0CF182"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99E44F" w14:textId="47580AC7" w:rsidR="00334A77" w:rsidRPr="00E77DDF" w:rsidRDefault="009C101E" w:rsidP="00B2012B">
            <w:pPr>
              <w:pStyle w:val="zzCoverEn"/>
            </w:pPr>
            <w:fldSimple w:instr=" DOCPROPERTY INGILIZCE_ADI \* MERGEFORMAT ">
              <w:r>
                <w:t>Coriander - Whole and ground (powdered)</w:t>
              </w:r>
            </w:fldSimple>
          </w:p>
        </w:tc>
      </w:tr>
      <w:tr w:rsidR="00334A77" w14:paraId="5863F2A5" w14:textId="77777777" w:rsidTr="00B2012B">
        <w:trPr>
          <w:trHeight w:hRule="exact" w:val="1035"/>
        </w:trPr>
        <w:tc>
          <w:tcPr>
            <w:tcW w:w="2268" w:type="dxa"/>
            <w:vAlign w:val="center"/>
          </w:tcPr>
          <w:p w14:paraId="457D01F1"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67C05403" w14:textId="560523BC" w:rsidR="00334A77" w:rsidRPr="00E77DDF" w:rsidRDefault="009C101E" w:rsidP="00B2012B">
            <w:pPr>
              <w:pStyle w:val="zzCoverFr"/>
              <w:rPr>
                <w:rFonts w:cs="Cambria"/>
                <w:szCs w:val="26"/>
              </w:rPr>
            </w:pPr>
            <w:fldSimple w:instr=" DOCPROPERTY FRANSIZCA_ADI \* MERGEFORMAT ">
              <w:r>
                <w:t xml:space="preserve"> </w:t>
              </w:r>
            </w:fldSimple>
          </w:p>
        </w:tc>
      </w:tr>
      <w:tr w:rsidR="00334A77" w14:paraId="33A93B7F" w14:textId="77777777" w:rsidTr="00B2012B">
        <w:trPr>
          <w:trHeight w:hRule="exact" w:val="992"/>
        </w:trPr>
        <w:tc>
          <w:tcPr>
            <w:tcW w:w="2268" w:type="dxa"/>
            <w:vAlign w:val="center"/>
          </w:tcPr>
          <w:p w14:paraId="0D6091F1"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4CCB708A" w14:textId="17A2601E" w:rsidR="00334A77" w:rsidRPr="00801BF7" w:rsidRDefault="009C101E" w:rsidP="00B2012B">
            <w:pPr>
              <w:spacing w:after="0"/>
              <w:ind w:left="132"/>
              <w:rPr>
                <w:rFonts w:eastAsia="Cambria" w:cs="Cambria"/>
              </w:rPr>
            </w:pPr>
            <w:fldSimple w:instr=" DOCPROPERTY ALMANCA_ADI \* MERGEFORMAT ">
              <w:r w:rsidRPr="002D3A3C">
                <w:rPr>
                  <w:sz w:val="24"/>
                  <w:szCs w:val="24"/>
                  <w:lang w:val="en-GB"/>
                </w:rPr>
                <w:t xml:space="preserve"> </w:t>
              </w:r>
            </w:fldSimple>
          </w:p>
        </w:tc>
      </w:tr>
      <w:tr w:rsidR="00334A77" w14:paraId="6E27BA53" w14:textId="77777777" w:rsidTr="00B2012B">
        <w:trPr>
          <w:trHeight w:val="820"/>
        </w:trPr>
        <w:tc>
          <w:tcPr>
            <w:tcW w:w="2268" w:type="dxa"/>
            <w:vAlign w:val="center"/>
          </w:tcPr>
          <w:p w14:paraId="7E5C370C"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2B8C53D"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57394FE" w14:textId="77777777" w:rsidR="00334A77" w:rsidRPr="00801BF7" w:rsidRDefault="00334A77" w:rsidP="00B2012B">
            <w:pPr>
              <w:spacing w:after="0"/>
              <w:jc w:val="center"/>
              <w:rPr>
                <w:rFonts w:eastAsia="Cambria" w:cs="Cambria"/>
              </w:rPr>
            </w:pPr>
          </w:p>
        </w:tc>
      </w:tr>
      <w:tr w:rsidR="00334A77" w14:paraId="3D2F4AD1" w14:textId="77777777" w:rsidTr="00B2012B">
        <w:trPr>
          <w:trHeight w:val="820"/>
        </w:trPr>
        <w:tc>
          <w:tcPr>
            <w:tcW w:w="2268" w:type="dxa"/>
            <w:vAlign w:val="center"/>
          </w:tcPr>
          <w:p w14:paraId="0523EB4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4E05D6A3"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1080EDE" w14:textId="77777777" w:rsidR="00334A77" w:rsidRPr="00801BF7" w:rsidRDefault="00334A77" w:rsidP="00B2012B">
            <w:pPr>
              <w:spacing w:after="0"/>
              <w:jc w:val="center"/>
              <w:rPr>
                <w:rFonts w:eastAsia="Cambria" w:cs="Cambria"/>
              </w:rPr>
            </w:pPr>
          </w:p>
        </w:tc>
      </w:tr>
      <w:tr w:rsidR="00334A77" w14:paraId="4F5727B5" w14:textId="77777777" w:rsidTr="00B2012B">
        <w:trPr>
          <w:trHeight w:val="820"/>
        </w:trPr>
        <w:tc>
          <w:tcPr>
            <w:tcW w:w="2268" w:type="dxa"/>
            <w:vAlign w:val="center"/>
          </w:tcPr>
          <w:p w14:paraId="5A560A8B"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DF4F70"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EF74677" w14:textId="77777777" w:rsidR="00334A77" w:rsidRPr="00801BF7" w:rsidRDefault="00334A77" w:rsidP="00B2012B">
            <w:pPr>
              <w:spacing w:after="0"/>
              <w:jc w:val="center"/>
              <w:rPr>
                <w:rFonts w:eastAsia="Cambria" w:cs="Cambria"/>
              </w:rPr>
            </w:pPr>
          </w:p>
        </w:tc>
      </w:tr>
      <w:tr w:rsidR="00334A77" w14:paraId="7B9CBECA" w14:textId="77777777" w:rsidTr="00E1441B">
        <w:trPr>
          <w:trHeight w:val="175"/>
        </w:trPr>
        <w:tc>
          <w:tcPr>
            <w:tcW w:w="2268" w:type="dxa"/>
            <w:tcBorders>
              <w:bottom w:val="nil"/>
            </w:tcBorders>
            <w:vAlign w:val="center"/>
          </w:tcPr>
          <w:p w14:paraId="5D9B3AD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72D667C"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13C159BF" w14:textId="77777777" w:rsidR="00334A77" w:rsidRPr="00801BF7" w:rsidRDefault="00334A77" w:rsidP="00B2012B">
            <w:pPr>
              <w:spacing w:after="0"/>
              <w:rPr>
                <w:rFonts w:eastAsia="Cambria" w:cs="Cambria"/>
              </w:rPr>
            </w:pPr>
          </w:p>
        </w:tc>
      </w:tr>
      <w:tr w:rsidR="00334A77" w14:paraId="4BC008F6" w14:textId="77777777" w:rsidTr="00B2012B">
        <w:trPr>
          <w:trHeight w:val="516"/>
        </w:trPr>
        <w:tc>
          <w:tcPr>
            <w:tcW w:w="2268" w:type="dxa"/>
            <w:tcBorders>
              <w:bottom w:val="nil"/>
            </w:tcBorders>
            <w:vAlign w:val="center"/>
          </w:tcPr>
          <w:p w14:paraId="47503362"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6AD014EF" w14:textId="77777777" w:rsidR="00334A77" w:rsidRPr="00801BF7" w:rsidRDefault="00334A77" w:rsidP="00B2012B">
            <w:pPr>
              <w:spacing w:after="0"/>
              <w:rPr>
                <w:rFonts w:eastAsia="Cambria" w:cs="Cambria"/>
              </w:rPr>
            </w:pPr>
          </w:p>
        </w:tc>
      </w:tr>
    </w:tbl>
    <w:p w14:paraId="2124B430" w14:textId="77777777" w:rsidR="00334A77" w:rsidRDefault="00334A77" w:rsidP="00B2012B">
      <w:pPr>
        <w:sectPr w:rsidR="00334A77" w:rsidSect="00EE3A3A">
          <w:footerReference w:type="first" r:id="rId18"/>
          <w:type w:val="oddPage"/>
          <w:pgSz w:w="11906" w:h="16838" w:code="9"/>
          <w:pgMar w:top="794" w:right="737" w:bottom="567" w:left="851" w:header="709" w:footer="709" w:gutter="567"/>
          <w:pgNumType w:start="0"/>
          <w:cols w:space="720"/>
          <w:titlePg/>
          <w:docGrid w:linePitch="300"/>
        </w:sectPr>
      </w:pPr>
    </w:p>
    <w:p w14:paraId="540C213D" w14:textId="4F4BA840" w:rsidR="00670E43" w:rsidRDefault="00670E43"/>
    <w:p w14:paraId="24828382" w14:textId="66C99459" w:rsidR="00670E43" w:rsidRDefault="00670E43"/>
    <w:p w14:paraId="5E4CF84B" w14:textId="0CF924C6" w:rsidR="00670E43" w:rsidRDefault="00670E43"/>
    <w:p w14:paraId="017BB538" w14:textId="4D047CFF" w:rsidR="00670E43" w:rsidRDefault="00670E43">
      <w:pPr>
        <w:sectPr w:rsidR="00670E43" w:rsidSect="00EE3A3A">
          <w:footerReference w:type="even" r:id="rId19"/>
          <w:headerReference w:type="first" r:id="rId20"/>
          <w:footerReference w:type="first" r:id="rId21"/>
          <w:pgSz w:w="11906" w:h="16838" w:code="9"/>
          <w:pgMar w:top="794" w:right="737" w:bottom="567" w:left="851" w:header="709" w:footer="709" w:gutter="567"/>
          <w:pgNumType w:fmt="lowerRoman"/>
          <w:cols w:space="720"/>
          <w:titlePg/>
          <w:docGrid w:linePitch="300"/>
        </w:sectPr>
      </w:pPr>
      <w:r>
        <w:rPr>
          <w:noProof/>
          <w:szCs w:val="26"/>
          <w:lang w:eastAsia="tr-TR"/>
        </w:rPr>
        <mc:AlternateContent>
          <mc:Choice Requires="wps">
            <w:drawing>
              <wp:anchor distT="45720" distB="45720" distL="114300" distR="114300" simplePos="0" relativeHeight="251659264" behindDoc="0" locked="0" layoutInCell="1" allowOverlap="1" wp14:anchorId="6BC6CCEB" wp14:editId="172C37C3">
                <wp:simplePos x="0" y="0"/>
                <wp:positionH relativeFrom="margin">
                  <wp:posOffset>95001</wp:posOffset>
                </wp:positionH>
                <wp:positionV relativeFrom="margin">
                  <wp:posOffset>5573671</wp:posOffset>
                </wp:positionV>
                <wp:extent cx="6191885" cy="3147695"/>
                <wp:effectExtent l="0" t="0" r="18415" b="14605"/>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54A110EB" w14:textId="77777777" w:rsidR="00CF6462" w:rsidRPr="008D5FEC" w:rsidRDefault="00CF6462"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07B74644" w:rsidR="00CF6462" w:rsidRDefault="00CF6462" w:rsidP="00670E43">
                            <w:pPr>
                              <w:pStyle w:val="AltBilgi"/>
                            </w:pPr>
                            <w:r>
                              <w:t>© TSE 202</w:t>
                            </w:r>
                            <w:r w:rsidR="000364A0">
                              <w:t>6</w:t>
                            </w:r>
                          </w:p>
                          <w:p w14:paraId="6956A649" w14:textId="77777777" w:rsidR="00CF6462" w:rsidRDefault="00CF6462"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CF6462" w:rsidRPr="00673D90" w:rsidRDefault="00CF6462" w:rsidP="00670E43">
                            <w:pPr>
                              <w:pStyle w:val="Normal9"/>
                            </w:pPr>
                          </w:p>
                          <w:p w14:paraId="07FFD1A9" w14:textId="77777777" w:rsidR="00CF6462" w:rsidRPr="0033018B" w:rsidRDefault="00CF6462" w:rsidP="00670E43">
                            <w:pPr>
                              <w:pStyle w:val="Normal9"/>
                              <w:rPr>
                                <w:b/>
                              </w:rPr>
                            </w:pPr>
                            <w:r w:rsidRPr="0033018B">
                              <w:rPr>
                                <w:b/>
                              </w:rPr>
                              <w:t>TSE Standard Hazırlama Merkezi Başkanlığı</w:t>
                            </w:r>
                          </w:p>
                          <w:p w14:paraId="7C1AE5C8" w14:textId="77777777" w:rsidR="00CF6462" w:rsidRDefault="00CF6462" w:rsidP="00670E43">
                            <w:pPr>
                              <w:pStyle w:val="Normal9"/>
                            </w:pPr>
                            <w:r>
                              <w:t>Necatibey Caddesi No: 112</w:t>
                            </w:r>
                          </w:p>
                          <w:p w14:paraId="2EEE1C00" w14:textId="77777777" w:rsidR="00CF6462" w:rsidRDefault="00CF6462" w:rsidP="00670E43">
                            <w:pPr>
                              <w:pStyle w:val="Normal9"/>
                            </w:pPr>
                            <w:r>
                              <w:t>06100 Bakanlıklar * ANKARA</w:t>
                            </w:r>
                          </w:p>
                          <w:p w14:paraId="7FB4E6AA" w14:textId="77777777" w:rsidR="00CF6462" w:rsidRPr="00673D90" w:rsidRDefault="00CF6462" w:rsidP="00670E43">
                            <w:pPr>
                              <w:pStyle w:val="Normal9"/>
                            </w:pPr>
                          </w:p>
                          <w:p w14:paraId="5A021093" w14:textId="77777777" w:rsidR="00CF6462" w:rsidRPr="00673D90" w:rsidRDefault="00CF6462"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CF6462" w:rsidRPr="00673D90" w:rsidRDefault="00CF6462" w:rsidP="00670E43">
                            <w:pPr>
                              <w:pStyle w:val="Normal9"/>
                            </w:pPr>
                            <w:r w:rsidRPr="0033018B">
                              <w:rPr>
                                <w:b/>
                              </w:rPr>
                              <w:t>Faks:</w:t>
                            </w:r>
                            <w:r w:rsidRPr="00673D90">
                              <w:t xml:space="preserve"> + </w:t>
                            </w:r>
                            <w:r>
                              <w:t>90 312</w:t>
                            </w:r>
                            <w:r w:rsidRPr="00673D90">
                              <w:t xml:space="preserve"> </w:t>
                            </w:r>
                            <w:r>
                              <w:t>416 64 39</w:t>
                            </w:r>
                          </w:p>
                          <w:p w14:paraId="497EBC31" w14:textId="77777777" w:rsidR="00CF6462" w:rsidRPr="00673D90" w:rsidRDefault="00CF6462"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CF6462" w:rsidRPr="00673D90" w:rsidRDefault="00CF6462" w:rsidP="00670E43">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6CCEB" id="_x0000_t202" coordsize="21600,21600" o:spt="202" path="m,l,21600r21600,l21600,xe">
                <v:stroke joinstyle="miter"/>
                <v:path gradientshapeok="t" o:connecttype="rect"/>
              </v:shapetype>
              <v:shape id="Metin Kutusu 4" o:spid="_x0000_s1026" type="#_x0000_t202" style="position:absolute;left:0;text-align:left;margin-left:7.5pt;margin-top:438.8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">
                <v:textbox>
                  <w:txbxContent>
                    <w:p w14:paraId="54A110EB" w14:textId="77777777" w:rsidR="00CF6462" w:rsidRPr="008D5FEC" w:rsidRDefault="00CF6462"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07B74644" w:rsidR="00CF6462" w:rsidRDefault="00CF6462" w:rsidP="00670E43">
                      <w:pPr>
                        <w:pStyle w:val="AltBilgi"/>
                      </w:pPr>
                      <w:r>
                        <w:t>© TSE 202</w:t>
                      </w:r>
                      <w:r w:rsidR="000364A0">
                        <w:t>6</w:t>
                      </w:r>
                    </w:p>
                    <w:p w14:paraId="6956A649" w14:textId="77777777" w:rsidR="00CF6462" w:rsidRDefault="00CF6462"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CF6462" w:rsidRPr="00673D90" w:rsidRDefault="00CF6462" w:rsidP="00670E43">
                      <w:pPr>
                        <w:pStyle w:val="Normal9"/>
                      </w:pPr>
                    </w:p>
                    <w:p w14:paraId="07FFD1A9" w14:textId="77777777" w:rsidR="00CF6462" w:rsidRPr="0033018B" w:rsidRDefault="00CF6462" w:rsidP="00670E43">
                      <w:pPr>
                        <w:pStyle w:val="Normal9"/>
                        <w:rPr>
                          <w:b/>
                        </w:rPr>
                      </w:pPr>
                      <w:r w:rsidRPr="0033018B">
                        <w:rPr>
                          <w:b/>
                        </w:rPr>
                        <w:t>TSE Standard Hazırlama Merkezi Başkanlığı</w:t>
                      </w:r>
                    </w:p>
                    <w:p w14:paraId="7C1AE5C8" w14:textId="77777777" w:rsidR="00CF6462" w:rsidRDefault="00CF6462" w:rsidP="00670E43">
                      <w:pPr>
                        <w:pStyle w:val="Normal9"/>
                      </w:pPr>
                      <w:r>
                        <w:t>Necatibey Caddesi No: 112</w:t>
                      </w:r>
                    </w:p>
                    <w:p w14:paraId="2EEE1C00" w14:textId="77777777" w:rsidR="00CF6462" w:rsidRDefault="00CF6462" w:rsidP="00670E43">
                      <w:pPr>
                        <w:pStyle w:val="Normal9"/>
                      </w:pPr>
                      <w:r>
                        <w:t>06100 Bakanlıklar * ANKARA</w:t>
                      </w:r>
                    </w:p>
                    <w:p w14:paraId="7FB4E6AA" w14:textId="77777777" w:rsidR="00CF6462" w:rsidRPr="00673D90" w:rsidRDefault="00CF6462" w:rsidP="00670E43">
                      <w:pPr>
                        <w:pStyle w:val="Normal9"/>
                      </w:pPr>
                    </w:p>
                    <w:p w14:paraId="5A021093" w14:textId="77777777" w:rsidR="00CF6462" w:rsidRPr="00673D90" w:rsidRDefault="00CF6462"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CF6462" w:rsidRPr="00673D90" w:rsidRDefault="00CF6462" w:rsidP="00670E43">
                      <w:pPr>
                        <w:pStyle w:val="Normal9"/>
                      </w:pPr>
                      <w:r w:rsidRPr="0033018B">
                        <w:rPr>
                          <w:b/>
                        </w:rPr>
                        <w:t>Faks:</w:t>
                      </w:r>
                      <w:r w:rsidRPr="00673D90">
                        <w:t xml:space="preserve"> + </w:t>
                      </w:r>
                      <w:r>
                        <w:t>90 312</w:t>
                      </w:r>
                      <w:r w:rsidRPr="00673D90">
                        <w:t xml:space="preserve"> </w:t>
                      </w:r>
                      <w:r>
                        <w:t>416 64 39</w:t>
                      </w:r>
                    </w:p>
                    <w:p w14:paraId="497EBC31" w14:textId="77777777" w:rsidR="00CF6462" w:rsidRPr="00673D90" w:rsidRDefault="00CF6462"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CF6462" w:rsidRPr="00673D90" w:rsidRDefault="00CF6462" w:rsidP="00670E43">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686C7868" w14:textId="6BB642E6" w:rsidR="00334A77" w:rsidRDefault="00EE3A3A" w:rsidP="00E72C24">
      <w:pPr>
        <w:pStyle w:val="tseMillinsz"/>
        <w:jc w:val="both"/>
        <w:outlineLvl w:val="0"/>
      </w:pPr>
      <w:bookmarkStart w:id="0" w:name="_Toc91057775"/>
      <w:r>
        <w:lastRenderedPageBreak/>
        <w:t>Ö</w:t>
      </w:r>
      <w:r w:rsidR="00334A77">
        <w:t>nsöz</w:t>
      </w:r>
      <w:bookmarkEnd w:id="0"/>
    </w:p>
    <w:p w14:paraId="45AE420D" w14:textId="2EF482EE" w:rsidR="00670E43" w:rsidRDefault="007364D9">
      <w:r w:rsidRPr="000960A6">
        <w:t xml:space="preserve">Bu </w:t>
      </w:r>
      <w:r>
        <w:t>standart</w:t>
      </w:r>
      <w:r w:rsidRPr="000960A6">
        <w:t xml:space="preserve">, Türk Standardları Enstitüsü </w:t>
      </w:r>
      <w:fldSimple w:instr=" DOCPROPERTY IHTISAS_KURULU_ADI \* MERGEFORMAT ">
        <w:r w:rsidR="009C101E">
          <w:t>Gıda, Tarım ve Hayvancılık</w:t>
        </w:r>
      </w:fldSimple>
      <w:r w:rsidRPr="000960A6">
        <w:t xml:space="preserve"> İhtisas Kurulu’na bağlı</w:t>
      </w:r>
      <w:r>
        <w:t xml:space="preserve"> </w:t>
      </w:r>
      <w:r w:rsidR="00A20C37">
        <w:t xml:space="preserve">TK 15 Gıda ve Ziraat Teknik Komitesince </w:t>
      </w:r>
      <w:hyperlink r:id="rId24" w:history="1">
        <w:r w:rsidRPr="000960A6">
          <w:t>TS</w:t>
        </w:r>
        <w:r>
          <w:t xml:space="preserve"> </w:t>
        </w:r>
        <w:r w:rsidR="00227B0E">
          <w:t>3</w:t>
        </w:r>
        <w:r w:rsidR="00E257AD">
          <w:t>894</w:t>
        </w:r>
        <w:r>
          <w:t xml:space="preserve"> (</w:t>
        </w:r>
        <w:r w:rsidR="00227B0E">
          <w:t>20</w:t>
        </w:r>
        <w:r w:rsidR="00E257AD">
          <w:t>17</w:t>
        </w:r>
        <w:r>
          <w:t xml:space="preserve">)’in revizyonu </w:t>
        </w:r>
        <w:r w:rsidRPr="000960A6">
          <w:t>olarak</w:t>
        </w:r>
      </w:hyperlink>
      <w:r>
        <w:rPr>
          <w:rFonts w:ascii="Verdana" w:hAnsi="Verdana"/>
          <w:color w:val="000080"/>
          <w:sz w:val="17"/>
          <w:szCs w:val="17"/>
        </w:rPr>
        <w:t xml:space="preserve"> </w:t>
      </w:r>
      <w:r w:rsidRPr="000960A6">
        <w:rPr>
          <w:rFonts w:eastAsia="Calibri"/>
        </w:rPr>
        <w:t xml:space="preserve">hazırlanmış ve TSE Teknik Kurulu’nun </w:t>
      </w:r>
      <w:proofErr w:type="gramStart"/>
      <w:r>
        <w:rPr>
          <w:rFonts w:asciiTheme="majorHAnsi" w:hAnsiTheme="majorHAnsi"/>
        </w:rPr>
        <w:t>…….</w:t>
      </w:r>
      <w:proofErr w:type="gramEnd"/>
      <w:r>
        <w:rPr>
          <w:rFonts w:asciiTheme="majorHAnsi" w:hAnsiTheme="majorHAnsi"/>
        </w:rPr>
        <w:t>.</w:t>
      </w:r>
      <w:r w:rsidR="00CB2211">
        <w:rPr>
          <w:rFonts w:asciiTheme="majorHAnsi" w:hAnsiTheme="majorHAnsi"/>
        </w:rPr>
        <w:t xml:space="preserve"> </w:t>
      </w:r>
      <w:proofErr w:type="gramStart"/>
      <w:r w:rsidRPr="000960A6">
        <w:rPr>
          <w:rFonts w:eastAsia="Calibri"/>
        </w:rPr>
        <w:t>tarihli</w:t>
      </w:r>
      <w:proofErr w:type="gramEnd"/>
      <w:r w:rsidRPr="000960A6">
        <w:rPr>
          <w:rFonts w:eastAsia="Calibri"/>
        </w:rPr>
        <w:t xml:space="preserve"> toplantısında kabul edilerek yayımına karar verilmiştir</w:t>
      </w:r>
      <w:r w:rsidR="003C4D17">
        <w:rPr>
          <w:rFonts w:eastAsia="Calibri"/>
        </w:rPr>
        <w:t>.</w:t>
      </w:r>
    </w:p>
    <w:p w14:paraId="50364D5F" w14:textId="754FAF03" w:rsidR="00F542FC" w:rsidRDefault="00F542FC">
      <w:pPr>
        <w:spacing w:after="200" w:line="276" w:lineRule="auto"/>
      </w:pPr>
    </w:p>
    <w:p w14:paraId="4498560F" w14:textId="52055414" w:rsidR="009D7A96" w:rsidRDefault="009D7A96">
      <w:pPr>
        <w:spacing w:after="200" w:line="276" w:lineRule="auto"/>
      </w:pPr>
      <w:r>
        <w:br w:type="page"/>
      </w:r>
    </w:p>
    <w:p w14:paraId="31775743" w14:textId="77777777" w:rsidR="00670E43" w:rsidRDefault="00670E43">
      <w:pPr>
        <w:sectPr w:rsidR="00670E43" w:rsidSect="00670E43">
          <w:headerReference w:type="even" r:id="rId25"/>
          <w:footerReference w:type="even" r:id="rId26"/>
          <w:headerReference w:type="first" r:id="rId27"/>
          <w:footerReference w:type="first" r:id="rId28"/>
          <w:pgSz w:w="11906" w:h="16838" w:code="9"/>
          <w:pgMar w:top="794" w:right="737" w:bottom="567" w:left="851" w:header="709" w:footer="709" w:gutter="567"/>
          <w:pgNumType w:fmt="lowerRoman" w:start="3"/>
          <w:cols w:space="720"/>
          <w:titlePg/>
          <w:docGrid w:linePitch="300"/>
        </w:sectPr>
      </w:pPr>
    </w:p>
    <w:p w14:paraId="3AFCCFAC" w14:textId="64B1689C" w:rsidR="00EE3A3A" w:rsidRDefault="00EE3A3A" w:rsidP="00EE3A3A">
      <w:pPr>
        <w:pStyle w:val="zzContents"/>
        <w:outlineLvl w:val="9"/>
      </w:pPr>
      <w:r>
        <w:lastRenderedPageBreak/>
        <w:t>İçindekiler</w:t>
      </w:r>
    </w:p>
    <w:p w14:paraId="05072103" w14:textId="6C3AAAFA" w:rsidR="00670E43" w:rsidRPr="00670E43" w:rsidRDefault="00670E43" w:rsidP="00670E43">
      <w:pPr>
        <w:pStyle w:val="T1"/>
        <w:jc w:val="right"/>
      </w:pPr>
      <w:r>
        <w:t>Sayfa</w:t>
      </w:r>
    </w:p>
    <w:p w14:paraId="686EA769" w14:textId="0BB07E98" w:rsidR="007041BA" w:rsidRDefault="001A2285">
      <w:pPr>
        <w:pStyle w:val="T1"/>
        <w:rPr>
          <w:rFonts w:eastAsiaTheme="minorEastAsia"/>
          <w:b w:val="0"/>
          <w:noProof/>
          <w:lang w:eastAsia="tr-TR"/>
        </w:rPr>
      </w:pPr>
      <w:r>
        <w:rPr>
          <w:b w:val="0"/>
        </w:rPr>
        <w:fldChar w:fldCharType="begin"/>
      </w:r>
      <w:r>
        <w:rPr>
          <w:b w:val="0"/>
        </w:rPr>
        <w:instrText xml:space="preserve"> TOC \o "1-2" \u </w:instrText>
      </w:r>
      <w:r>
        <w:rPr>
          <w:b w:val="0"/>
        </w:rPr>
        <w:fldChar w:fldCharType="separate"/>
      </w:r>
      <w:r w:rsidR="007041BA">
        <w:rPr>
          <w:noProof/>
        </w:rPr>
        <w:t>Önsöz</w:t>
      </w:r>
      <w:r w:rsidR="007041BA">
        <w:rPr>
          <w:noProof/>
        </w:rPr>
        <w:tab/>
      </w:r>
      <w:r w:rsidR="007041BA">
        <w:rPr>
          <w:noProof/>
        </w:rPr>
        <w:tab/>
      </w:r>
      <w:r w:rsidR="007041BA">
        <w:rPr>
          <w:noProof/>
        </w:rPr>
        <w:fldChar w:fldCharType="begin"/>
      </w:r>
      <w:r w:rsidR="007041BA">
        <w:rPr>
          <w:noProof/>
        </w:rPr>
        <w:instrText xml:space="preserve"> PAGEREF _Toc91057775 \h </w:instrText>
      </w:r>
      <w:r w:rsidR="007041BA">
        <w:rPr>
          <w:noProof/>
        </w:rPr>
      </w:r>
      <w:r w:rsidR="007041BA">
        <w:rPr>
          <w:noProof/>
        </w:rPr>
        <w:fldChar w:fldCharType="separate"/>
      </w:r>
      <w:r w:rsidR="009C101E">
        <w:rPr>
          <w:noProof/>
        </w:rPr>
        <w:t>iii</w:t>
      </w:r>
      <w:r w:rsidR="007041BA">
        <w:rPr>
          <w:noProof/>
        </w:rPr>
        <w:fldChar w:fldCharType="end"/>
      </w:r>
    </w:p>
    <w:p w14:paraId="7819573C" w14:textId="380A7AF9" w:rsidR="007041BA" w:rsidRDefault="007041BA">
      <w:pPr>
        <w:pStyle w:val="T1"/>
        <w:rPr>
          <w:rFonts w:eastAsiaTheme="minorEastAsia"/>
          <w:b w:val="0"/>
          <w:noProof/>
          <w:lang w:eastAsia="tr-TR"/>
        </w:rPr>
      </w:pPr>
      <w:r>
        <w:rPr>
          <w:noProof/>
        </w:rPr>
        <w:t>1</w:t>
      </w:r>
      <w:r>
        <w:rPr>
          <w:rFonts w:eastAsiaTheme="minorEastAsia"/>
          <w:b w:val="0"/>
          <w:noProof/>
          <w:lang w:eastAsia="tr-TR"/>
        </w:rPr>
        <w:tab/>
      </w:r>
      <w:r>
        <w:rPr>
          <w:noProof/>
        </w:rPr>
        <w:t>Kapsam</w:t>
      </w:r>
      <w:r>
        <w:rPr>
          <w:noProof/>
        </w:rPr>
        <w:tab/>
      </w:r>
      <w:r>
        <w:rPr>
          <w:noProof/>
        </w:rPr>
        <w:fldChar w:fldCharType="begin"/>
      </w:r>
      <w:r>
        <w:rPr>
          <w:noProof/>
        </w:rPr>
        <w:instrText xml:space="preserve"> PAGEREF _Toc91057776 \h </w:instrText>
      </w:r>
      <w:r>
        <w:rPr>
          <w:noProof/>
        </w:rPr>
      </w:r>
      <w:r>
        <w:rPr>
          <w:noProof/>
        </w:rPr>
        <w:fldChar w:fldCharType="separate"/>
      </w:r>
      <w:r w:rsidR="009C101E">
        <w:rPr>
          <w:noProof/>
        </w:rPr>
        <w:t>1</w:t>
      </w:r>
      <w:r>
        <w:rPr>
          <w:noProof/>
        </w:rPr>
        <w:fldChar w:fldCharType="end"/>
      </w:r>
    </w:p>
    <w:p w14:paraId="7F348ECE" w14:textId="31F8B45A" w:rsidR="007041BA" w:rsidRDefault="007041BA">
      <w:pPr>
        <w:pStyle w:val="T1"/>
        <w:rPr>
          <w:rFonts w:eastAsiaTheme="minorEastAsia"/>
          <w:b w:val="0"/>
          <w:noProof/>
          <w:lang w:eastAsia="tr-TR"/>
        </w:rPr>
      </w:pPr>
      <w:r>
        <w:rPr>
          <w:noProof/>
        </w:rPr>
        <w:t>2</w:t>
      </w:r>
      <w:r>
        <w:rPr>
          <w:rFonts w:eastAsiaTheme="minorEastAsia"/>
          <w:b w:val="0"/>
          <w:noProof/>
          <w:lang w:eastAsia="tr-TR"/>
        </w:rPr>
        <w:tab/>
      </w:r>
      <w:r>
        <w:rPr>
          <w:noProof/>
        </w:rPr>
        <w:t>Bağlayıcı atıflar</w:t>
      </w:r>
      <w:r>
        <w:rPr>
          <w:noProof/>
        </w:rPr>
        <w:tab/>
      </w:r>
      <w:r>
        <w:rPr>
          <w:noProof/>
        </w:rPr>
        <w:fldChar w:fldCharType="begin"/>
      </w:r>
      <w:r>
        <w:rPr>
          <w:noProof/>
        </w:rPr>
        <w:instrText xml:space="preserve"> PAGEREF _Toc91057777 \h </w:instrText>
      </w:r>
      <w:r>
        <w:rPr>
          <w:noProof/>
        </w:rPr>
      </w:r>
      <w:r>
        <w:rPr>
          <w:noProof/>
        </w:rPr>
        <w:fldChar w:fldCharType="separate"/>
      </w:r>
      <w:r w:rsidR="009C101E">
        <w:rPr>
          <w:noProof/>
        </w:rPr>
        <w:t>1</w:t>
      </w:r>
      <w:r>
        <w:rPr>
          <w:noProof/>
        </w:rPr>
        <w:fldChar w:fldCharType="end"/>
      </w:r>
    </w:p>
    <w:p w14:paraId="1E577856" w14:textId="0CF9FC08" w:rsidR="007041BA" w:rsidRDefault="007041BA">
      <w:pPr>
        <w:pStyle w:val="T1"/>
        <w:rPr>
          <w:rFonts w:eastAsiaTheme="minorEastAsia"/>
          <w:b w:val="0"/>
          <w:noProof/>
          <w:lang w:eastAsia="tr-TR"/>
        </w:rPr>
      </w:pPr>
      <w:r w:rsidRPr="00223779">
        <w:rPr>
          <w:noProof/>
          <w:lang w:val="es-ES"/>
        </w:rPr>
        <w:t>3</w:t>
      </w:r>
      <w:r>
        <w:rPr>
          <w:rFonts w:eastAsiaTheme="minorEastAsia"/>
          <w:b w:val="0"/>
          <w:noProof/>
          <w:lang w:eastAsia="tr-TR"/>
        </w:rPr>
        <w:tab/>
      </w:r>
      <w:r w:rsidRPr="00223779">
        <w:rPr>
          <w:noProof/>
          <w:lang w:val="es-ES"/>
        </w:rPr>
        <w:t>Terimler ve tanımlar</w:t>
      </w:r>
      <w:r>
        <w:rPr>
          <w:noProof/>
        </w:rPr>
        <w:tab/>
      </w:r>
      <w:r>
        <w:rPr>
          <w:noProof/>
        </w:rPr>
        <w:fldChar w:fldCharType="begin"/>
      </w:r>
      <w:r>
        <w:rPr>
          <w:noProof/>
        </w:rPr>
        <w:instrText xml:space="preserve"> PAGEREF _Toc91057778 \h </w:instrText>
      </w:r>
      <w:r>
        <w:rPr>
          <w:noProof/>
        </w:rPr>
      </w:r>
      <w:r>
        <w:rPr>
          <w:noProof/>
        </w:rPr>
        <w:fldChar w:fldCharType="separate"/>
      </w:r>
      <w:r w:rsidR="009C101E">
        <w:rPr>
          <w:noProof/>
        </w:rPr>
        <w:t>2</w:t>
      </w:r>
      <w:r>
        <w:rPr>
          <w:noProof/>
        </w:rPr>
        <w:fldChar w:fldCharType="end"/>
      </w:r>
    </w:p>
    <w:p w14:paraId="1CB04CB1" w14:textId="6D466EC8" w:rsidR="007041BA" w:rsidRDefault="007041BA">
      <w:pPr>
        <w:pStyle w:val="T1"/>
        <w:rPr>
          <w:rFonts w:eastAsiaTheme="minorEastAsia"/>
          <w:b w:val="0"/>
          <w:noProof/>
          <w:lang w:eastAsia="tr-TR"/>
        </w:rPr>
      </w:pPr>
      <w:r w:rsidRPr="00223779">
        <w:rPr>
          <w:noProof/>
          <w:snapToGrid w:val="0"/>
        </w:rPr>
        <w:t>4</w:t>
      </w:r>
      <w:r>
        <w:rPr>
          <w:rFonts w:eastAsiaTheme="minorEastAsia"/>
          <w:b w:val="0"/>
          <w:noProof/>
          <w:lang w:eastAsia="tr-TR"/>
        </w:rPr>
        <w:tab/>
      </w:r>
      <w:r w:rsidRPr="00223779">
        <w:rPr>
          <w:noProof/>
          <w:snapToGrid w:val="0"/>
        </w:rPr>
        <w:t>Sınıflandırma ve özellikler</w:t>
      </w:r>
      <w:r>
        <w:rPr>
          <w:noProof/>
        </w:rPr>
        <w:tab/>
      </w:r>
      <w:r>
        <w:rPr>
          <w:noProof/>
        </w:rPr>
        <w:fldChar w:fldCharType="begin"/>
      </w:r>
      <w:r>
        <w:rPr>
          <w:noProof/>
        </w:rPr>
        <w:instrText xml:space="preserve"> PAGEREF _Toc91057779 \h </w:instrText>
      </w:r>
      <w:r>
        <w:rPr>
          <w:noProof/>
        </w:rPr>
      </w:r>
      <w:r>
        <w:rPr>
          <w:noProof/>
        </w:rPr>
        <w:fldChar w:fldCharType="separate"/>
      </w:r>
      <w:r w:rsidR="009C101E">
        <w:rPr>
          <w:noProof/>
        </w:rPr>
        <w:t>3</w:t>
      </w:r>
      <w:r>
        <w:rPr>
          <w:noProof/>
        </w:rPr>
        <w:fldChar w:fldCharType="end"/>
      </w:r>
    </w:p>
    <w:p w14:paraId="327AE6C9" w14:textId="4214F17B" w:rsidR="007041BA" w:rsidRDefault="007041BA">
      <w:pPr>
        <w:pStyle w:val="T2"/>
        <w:rPr>
          <w:rFonts w:eastAsiaTheme="minorEastAsia"/>
          <w:b w:val="0"/>
          <w:noProof/>
          <w:lang w:eastAsia="tr-TR"/>
        </w:rPr>
      </w:pPr>
      <w:r>
        <w:rPr>
          <w:noProof/>
        </w:rPr>
        <w:t>4.1</w:t>
      </w:r>
      <w:r>
        <w:rPr>
          <w:rFonts w:eastAsiaTheme="minorEastAsia"/>
          <w:b w:val="0"/>
          <w:noProof/>
          <w:lang w:eastAsia="tr-TR"/>
        </w:rPr>
        <w:tab/>
      </w:r>
      <w:r>
        <w:rPr>
          <w:noProof/>
        </w:rPr>
        <w:t>Sınıflandırma</w:t>
      </w:r>
      <w:r>
        <w:rPr>
          <w:noProof/>
        </w:rPr>
        <w:tab/>
      </w:r>
      <w:r>
        <w:rPr>
          <w:noProof/>
        </w:rPr>
        <w:fldChar w:fldCharType="begin"/>
      </w:r>
      <w:r>
        <w:rPr>
          <w:noProof/>
        </w:rPr>
        <w:instrText xml:space="preserve"> PAGEREF _Toc91057780 \h </w:instrText>
      </w:r>
      <w:r>
        <w:rPr>
          <w:noProof/>
        </w:rPr>
      </w:r>
      <w:r>
        <w:rPr>
          <w:noProof/>
        </w:rPr>
        <w:fldChar w:fldCharType="separate"/>
      </w:r>
      <w:r w:rsidR="009C101E">
        <w:rPr>
          <w:noProof/>
        </w:rPr>
        <w:t>3</w:t>
      </w:r>
      <w:r>
        <w:rPr>
          <w:noProof/>
        </w:rPr>
        <w:fldChar w:fldCharType="end"/>
      </w:r>
    </w:p>
    <w:p w14:paraId="2FF4879C" w14:textId="3880DB38" w:rsidR="007041BA" w:rsidRDefault="007041BA">
      <w:pPr>
        <w:pStyle w:val="T2"/>
        <w:rPr>
          <w:rFonts w:eastAsiaTheme="minorEastAsia"/>
          <w:b w:val="0"/>
          <w:noProof/>
          <w:lang w:eastAsia="tr-TR"/>
        </w:rPr>
      </w:pPr>
      <w:r>
        <w:rPr>
          <w:noProof/>
        </w:rPr>
        <w:t>4.2</w:t>
      </w:r>
      <w:r>
        <w:rPr>
          <w:rFonts w:eastAsiaTheme="minorEastAsia"/>
          <w:b w:val="0"/>
          <w:noProof/>
          <w:lang w:eastAsia="tr-TR"/>
        </w:rPr>
        <w:tab/>
      </w:r>
      <w:r>
        <w:rPr>
          <w:noProof/>
        </w:rPr>
        <w:t>Özellikler</w:t>
      </w:r>
      <w:r>
        <w:rPr>
          <w:noProof/>
        </w:rPr>
        <w:tab/>
      </w:r>
      <w:r>
        <w:rPr>
          <w:noProof/>
        </w:rPr>
        <w:fldChar w:fldCharType="begin"/>
      </w:r>
      <w:r>
        <w:rPr>
          <w:noProof/>
        </w:rPr>
        <w:instrText xml:space="preserve"> PAGEREF _Toc91057781 \h </w:instrText>
      </w:r>
      <w:r>
        <w:rPr>
          <w:noProof/>
        </w:rPr>
      </w:r>
      <w:r>
        <w:rPr>
          <w:noProof/>
        </w:rPr>
        <w:fldChar w:fldCharType="separate"/>
      </w:r>
      <w:r w:rsidR="009C101E">
        <w:rPr>
          <w:noProof/>
        </w:rPr>
        <w:t>3</w:t>
      </w:r>
      <w:r>
        <w:rPr>
          <w:noProof/>
        </w:rPr>
        <w:fldChar w:fldCharType="end"/>
      </w:r>
    </w:p>
    <w:p w14:paraId="5303364D" w14:textId="4266BD86" w:rsidR="007041BA" w:rsidRDefault="007041BA">
      <w:pPr>
        <w:pStyle w:val="T2"/>
        <w:rPr>
          <w:rFonts w:eastAsiaTheme="minorEastAsia"/>
          <w:b w:val="0"/>
          <w:noProof/>
          <w:lang w:eastAsia="tr-TR"/>
        </w:rPr>
      </w:pPr>
      <w:r>
        <w:rPr>
          <w:noProof/>
        </w:rPr>
        <w:t>4.3</w:t>
      </w:r>
      <w:r>
        <w:rPr>
          <w:rFonts w:eastAsiaTheme="minorEastAsia"/>
          <w:b w:val="0"/>
          <w:noProof/>
          <w:lang w:eastAsia="tr-TR"/>
        </w:rPr>
        <w:tab/>
      </w:r>
      <w:r>
        <w:rPr>
          <w:noProof/>
        </w:rPr>
        <w:t>Özellik, muayene ve deney madde numaraları</w:t>
      </w:r>
      <w:r>
        <w:rPr>
          <w:noProof/>
        </w:rPr>
        <w:tab/>
      </w:r>
      <w:r>
        <w:rPr>
          <w:noProof/>
        </w:rPr>
        <w:fldChar w:fldCharType="begin"/>
      </w:r>
      <w:r>
        <w:rPr>
          <w:noProof/>
        </w:rPr>
        <w:instrText xml:space="preserve"> PAGEREF _Toc91057782 \h </w:instrText>
      </w:r>
      <w:r>
        <w:rPr>
          <w:noProof/>
        </w:rPr>
      </w:r>
      <w:r>
        <w:rPr>
          <w:noProof/>
        </w:rPr>
        <w:fldChar w:fldCharType="separate"/>
      </w:r>
      <w:r w:rsidR="009C101E">
        <w:rPr>
          <w:noProof/>
        </w:rPr>
        <w:t>4</w:t>
      </w:r>
      <w:r>
        <w:rPr>
          <w:noProof/>
        </w:rPr>
        <w:fldChar w:fldCharType="end"/>
      </w:r>
    </w:p>
    <w:p w14:paraId="3D46FE84" w14:textId="7A8190C6" w:rsidR="007041BA" w:rsidRDefault="007041BA">
      <w:pPr>
        <w:pStyle w:val="T1"/>
        <w:rPr>
          <w:rFonts w:eastAsiaTheme="minorEastAsia"/>
          <w:b w:val="0"/>
          <w:noProof/>
          <w:lang w:eastAsia="tr-TR"/>
        </w:rPr>
      </w:pPr>
      <w:r w:rsidRPr="00223779">
        <w:rPr>
          <w:noProof/>
          <w:snapToGrid w:val="0"/>
        </w:rPr>
        <w:t>5</w:t>
      </w:r>
      <w:r>
        <w:rPr>
          <w:rFonts w:eastAsiaTheme="minorEastAsia"/>
          <w:b w:val="0"/>
          <w:noProof/>
          <w:lang w:eastAsia="tr-TR"/>
        </w:rPr>
        <w:tab/>
      </w:r>
      <w:r w:rsidRPr="00223779">
        <w:rPr>
          <w:noProof/>
          <w:snapToGrid w:val="0"/>
        </w:rPr>
        <w:t>Numune alma, muayene ve deneyler</w:t>
      </w:r>
      <w:r>
        <w:rPr>
          <w:noProof/>
        </w:rPr>
        <w:tab/>
      </w:r>
      <w:r>
        <w:rPr>
          <w:noProof/>
        </w:rPr>
        <w:fldChar w:fldCharType="begin"/>
      </w:r>
      <w:r>
        <w:rPr>
          <w:noProof/>
        </w:rPr>
        <w:instrText xml:space="preserve"> PAGEREF _Toc91057783 \h </w:instrText>
      </w:r>
      <w:r>
        <w:rPr>
          <w:noProof/>
        </w:rPr>
      </w:r>
      <w:r>
        <w:rPr>
          <w:noProof/>
        </w:rPr>
        <w:fldChar w:fldCharType="separate"/>
      </w:r>
      <w:r w:rsidR="009C101E">
        <w:rPr>
          <w:noProof/>
        </w:rPr>
        <w:t>4</w:t>
      </w:r>
      <w:r>
        <w:rPr>
          <w:noProof/>
        </w:rPr>
        <w:fldChar w:fldCharType="end"/>
      </w:r>
    </w:p>
    <w:p w14:paraId="679EDFEC" w14:textId="579BE6A0" w:rsidR="007041BA" w:rsidRDefault="007041BA">
      <w:pPr>
        <w:pStyle w:val="T2"/>
        <w:rPr>
          <w:rFonts w:eastAsiaTheme="minorEastAsia"/>
          <w:b w:val="0"/>
          <w:noProof/>
          <w:lang w:eastAsia="tr-TR"/>
        </w:rPr>
      </w:pPr>
      <w:r w:rsidRPr="00223779">
        <w:rPr>
          <w:rFonts w:cs="Arial"/>
          <w:noProof/>
          <w:lang w:eastAsia="tr-TR"/>
        </w:rPr>
        <w:t>5.1</w:t>
      </w:r>
      <w:r>
        <w:rPr>
          <w:rFonts w:eastAsiaTheme="minorEastAsia"/>
          <w:b w:val="0"/>
          <w:noProof/>
          <w:lang w:eastAsia="tr-TR"/>
        </w:rPr>
        <w:tab/>
      </w:r>
      <w:r w:rsidRPr="00223779">
        <w:rPr>
          <w:rFonts w:cs="Arial"/>
          <w:noProof/>
          <w:lang w:eastAsia="tr-TR"/>
        </w:rPr>
        <w:t>Numune alma</w:t>
      </w:r>
      <w:r>
        <w:rPr>
          <w:noProof/>
        </w:rPr>
        <w:tab/>
      </w:r>
      <w:r>
        <w:rPr>
          <w:noProof/>
        </w:rPr>
        <w:fldChar w:fldCharType="begin"/>
      </w:r>
      <w:r>
        <w:rPr>
          <w:noProof/>
        </w:rPr>
        <w:instrText xml:space="preserve"> PAGEREF _Toc91057784 \h </w:instrText>
      </w:r>
      <w:r>
        <w:rPr>
          <w:noProof/>
        </w:rPr>
      </w:r>
      <w:r>
        <w:rPr>
          <w:noProof/>
        </w:rPr>
        <w:fldChar w:fldCharType="separate"/>
      </w:r>
      <w:r w:rsidR="009C101E">
        <w:rPr>
          <w:noProof/>
        </w:rPr>
        <w:t>4</w:t>
      </w:r>
      <w:r>
        <w:rPr>
          <w:noProof/>
        </w:rPr>
        <w:fldChar w:fldCharType="end"/>
      </w:r>
    </w:p>
    <w:p w14:paraId="550155FF" w14:textId="12EB7B25" w:rsidR="007041BA" w:rsidRDefault="007041BA">
      <w:pPr>
        <w:pStyle w:val="T2"/>
        <w:rPr>
          <w:rFonts w:eastAsiaTheme="minorEastAsia"/>
          <w:b w:val="0"/>
          <w:noProof/>
          <w:lang w:eastAsia="tr-TR"/>
        </w:rPr>
      </w:pPr>
      <w:r w:rsidRPr="00223779">
        <w:rPr>
          <w:rFonts w:cs="Arial"/>
          <w:noProof/>
          <w:lang w:eastAsia="tr-TR"/>
        </w:rPr>
        <w:t>5.2</w:t>
      </w:r>
      <w:r>
        <w:rPr>
          <w:rFonts w:eastAsiaTheme="minorEastAsia"/>
          <w:b w:val="0"/>
          <w:noProof/>
          <w:lang w:eastAsia="tr-TR"/>
        </w:rPr>
        <w:tab/>
      </w:r>
      <w:r w:rsidRPr="00223779">
        <w:rPr>
          <w:rFonts w:cs="Arial"/>
          <w:noProof/>
          <w:lang w:eastAsia="tr-TR"/>
        </w:rPr>
        <w:t>Muayeneler</w:t>
      </w:r>
      <w:r>
        <w:rPr>
          <w:noProof/>
        </w:rPr>
        <w:tab/>
      </w:r>
      <w:r>
        <w:rPr>
          <w:noProof/>
        </w:rPr>
        <w:fldChar w:fldCharType="begin"/>
      </w:r>
      <w:r>
        <w:rPr>
          <w:noProof/>
        </w:rPr>
        <w:instrText xml:space="preserve"> PAGEREF _Toc91057785 \h </w:instrText>
      </w:r>
      <w:r>
        <w:rPr>
          <w:noProof/>
        </w:rPr>
      </w:r>
      <w:r>
        <w:rPr>
          <w:noProof/>
        </w:rPr>
        <w:fldChar w:fldCharType="separate"/>
      </w:r>
      <w:r w:rsidR="009C101E">
        <w:rPr>
          <w:noProof/>
        </w:rPr>
        <w:t>5</w:t>
      </w:r>
      <w:r>
        <w:rPr>
          <w:noProof/>
        </w:rPr>
        <w:fldChar w:fldCharType="end"/>
      </w:r>
    </w:p>
    <w:p w14:paraId="2F4CFBBE" w14:textId="6EDFE6F2" w:rsidR="007041BA" w:rsidRDefault="007041BA">
      <w:pPr>
        <w:pStyle w:val="T2"/>
        <w:rPr>
          <w:rFonts w:eastAsiaTheme="minorEastAsia"/>
          <w:b w:val="0"/>
          <w:noProof/>
          <w:lang w:eastAsia="tr-TR"/>
        </w:rPr>
      </w:pPr>
      <w:r w:rsidRPr="00223779">
        <w:rPr>
          <w:rFonts w:cs="Arial"/>
          <w:noProof/>
          <w:lang w:eastAsia="tr-TR"/>
        </w:rPr>
        <w:t>5.3</w:t>
      </w:r>
      <w:r>
        <w:rPr>
          <w:rFonts w:eastAsiaTheme="minorEastAsia"/>
          <w:b w:val="0"/>
          <w:noProof/>
          <w:lang w:eastAsia="tr-TR"/>
        </w:rPr>
        <w:tab/>
      </w:r>
      <w:r w:rsidRPr="00223779">
        <w:rPr>
          <w:rFonts w:cs="Arial"/>
          <w:noProof/>
          <w:lang w:eastAsia="tr-TR"/>
        </w:rPr>
        <w:t>Deneyler</w:t>
      </w:r>
      <w:r>
        <w:rPr>
          <w:noProof/>
        </w:rPr>
        <w:tab/>
      </w:r>
      <w:r>
        <w:rPr>
          <w:noProof/>
        </w:rPr>
        <w:fldChar w:fldCharType="begin"/>
      </w:r>
      <w:r>
        <w:rPr>
          <w:noProof/>
        </w:rPr>
        <w:instrText xml:space="preserve"> PAGEREF _Toc91057786 \h </w:instrText>
      </w:r>
      <w:r>
        <w:rPr>
          <w:noProof/>
        </w:rPr>
      </w:r>
      <w:r>
        <w:rPr>
          <w:noProof/>
        </w:rPr>
        <w:fldChar w:fldCharType="separate"/>
      </w:r>
      <w:r w:rsidR="009C101E">
        <w:rPr>
          <w:noProof/>
        </w:rPr>
        <w:t>5</w:t>
      </w:r>
      <w:r>
        <w:rPr>
          <w:noProof/>
        </w:rPr>
        <w:fldChar w:fldCharType="end"/>
      </w:r>
    </w:p>
    <w:p w14:paraId="37627546" w14:textId="1EABCE13" w:rsidR="007041BA" w:rsidRDefault="007041BA">
      <w:pPr>
        <w:pStyle w:val="T2"/>
        <w:rPr>
          <w:rFonts w:eastAsiaTheme="minorEastAsia"/>
          <w:b w:val="0"/>
          <w:noProof/>
          <w:lang w:eastAsia="tr-TR"/>
        </w:rPr>
      </w:pPr>
      <w:r>
        <w:rPr>
          <w:noProof/>
        </w:rPr>
        <w:t>5.4</w:t>
      </w:r>
      <w:r>
        <w:rPr>
          <w:rFonts w:eastAsiaTheme="minorEastAsia"/>
          <w:b w:val="0"/>
          <w:noProof/>
          <w:lang w:eastAsia="tr-TR"/>
        </w:rPr>
        <w:tab/>
      </w:r>
      <w:r>
        <w:rPr>
          <w:noProof/>
        </w:rPr>
        <w:t>Değerlendirme</w:t>
      </w:r>
      <w:r>
        <w:rPr>
          <w:noProof/>
        </w:rPr>
        <w:tab/>
      </w:r>
      <w:r>
        <w:rPr>
          <w:noProof/>
        </w:rPr>
        <w:fldChar w:fldCharType="begin"/>
      </w:r>
      <w:r>
        <w:rPr>
          <w:noProof/>
        </w:rPr>
        <w:instrText xml:space="preserve"> PAGEREF _Toc91057787 \h </w:instrText>
      </w:r>
      <w:r>
        <w:rPr>
          <w:noProof/>
        </w:rPr>
      </w:r>
      <w:r>
        <w:rPr>
          <w:noProof/>
        </w:rPr>
        <w:fldChar w:fldCharType="separate"/>
      </w:r>
      <w:r w:rsidR="009C101E">
        <w:rPr>
          <w:noProof/>
        </w:rPr>
        <w:t>6</w:t>
      </w:r>
      <w:r>
        <w:rPr>
          <w:noProof/>
        </w:rPr>
        <w:fldChar w:fldCharType="end"/>
      </w:r>
    </w:p>
    <w:p w14:paraId="5739E2AF" w14:textId="400D61A1" w:rsidR="007041BA" w:rsidRDefault="007041BA">
      <w:pPr>
        <w:pStyle w:val="T2"/>
        <w:rPr>
          <w:rFonts w:eastAsiaTheme="minorEastAsia"/>
          <w:b w:val="0"/>
          <w:noProof/>
          <w:lang w:eastAsia="tr-TR"/>
        </w:rPr>
      </w:pPr>
      <w:r>
        <w:rPr>
          <w:noProof/>
        </w:rPr>
        <w:t>5.5</w:t>
      </w:r>
      <w:r>
        <w:rPr>
          <w:rFonts w:eastAsiaTheme="minorEastAsia"/>
          <w:b w:val="0"/>
          <w:noProof/>
          <w:lang w:eastAsia="tr-TR"/>
        </w:rPr>
        <w:tab/>
      </w:r>
      <w:r>
        <w:rPr>
          <w:noProof/>
        </w:rPr>
        <w:t>Muayene ve deney raporu</w:t>
      </w:r>
      <w:r>
        <w:rPr>
          <w:noProof/>
        </w:rPr>
        <w:tab/>
      </w:r>
      <w:r>
        <w:rPr>
          <w:noProof/>
        </w:rPr>
        <w:fldChar w:fldCharType="begin"/>
      </w:r>
      <w:r>
        <w:rPr>
          <w:noProof/>
        </w:rPr>
        <w:instrText xml:space="preserve"> PAGEREF _Toc91057788 \h </w:instrText>
      </w:r>
      <w:r>
        <w:rPr>
          <w:noProof/>
        </w:rPr>
      </w:r>
      <w:r>
        <w:rPr>
          <w:noProof/>
        </w:rPr>
        <w:fldChar w:fldCharType="separate"/>
      </w:r>
      <w:r w:rsidR="009C101E">
        <w:rPr>
          <w:noProof/>
        </w:rPr>
        <w:t>6</w:t>
      </w:r>
      <w:r>
        <w:rPr>
          <w:noProof/>
        </w:rPr>
        <w:fldChar w:fldCharType="end"/>
      </w:r>
    </w:p>
    <w:p w14:paraId="62BA2EC3" w14:textId="5C673634" w:rsidR="007041BA" w:rsidRDefault="007041BA">
      <w:pPr>
        <w:pStyle w:val="T1"/>
        <w:rPr>
          <w:rFonts w:eastAsiaTheme="minorEastAsia"/>
          <w:b w:val="0"/>
          <w:noProof/>
          <w:lang w:eastAsia="tr-TR"/>
        </w:rPr>
      </w:pPr>
      <w:r w:rsidRPr="00223779">
        <w:rPr>
          <w:noProof/>
          <w:snapToGrid w:val="0"/>
        </w:rPr>
        <w:t>6</w:t>
      </w:r>
      <w:r>
        <w:rPr>
          <w:rFonts w:eastAsiaTheme="minorEastAsia"/>
          <w:b w:val="0"/>
          <w:noProof/>
          <w:lang w:eastAsia="tr-TR"/>
        </w:rPr>
        <w:tab/>
      </w:r>
      <w:r w:rsidRPr="00223779">
        <w:rPr>
          <w:noProof/>
          <w:snapToGrid w:val="0"/>
        </w:rPr>
        <w:t>Piyasaya arz</w:t>
      </w:r>
      <w:r>
        <w:rPr>
          <w:noProof/>
        </w:rPr>
        <w:tab/>
      </w:r>
      <w:r>
        <w:rPr>
          <w:noProof/>
        </w:rPr>
        <w:fldChar w:fldCharType="begin"/>
      </w:r>
      <w:r>
        <w:rPr>
          <w:noProof/>
        </w:rPr>
        <w:instrText xml:space="preserve"> PAGEREF _Toc91057789 \h </w:instrText>
      </w:r>
      <w:r>
        <w:rPr>
          <w:noProof/>
        </w:rPr>
      </w:r>
      <w:r>
        <w:rPr>
          <w:noProof/>
        </w:rPr>
        <w:fldChar w:fldCharType="separate"/>
      </w:r>
      <w:r w:rsidR="009C101E">
        <w:rPr>
          <w:noProof/>
        </w:rPr>
        <w:t>6</w:t>
      </w:r>
      <w:r>
        <w:rPr>
          <w:noProof/>
        </w:rPr>
        <w:fldChar w:fldCharType="end"/>
      </w:r>
    </w:p>
    <w:p w14:paraId="1BA0CADB" w14:textId="7E974520" w:rsidR="007041BA" w:rsidRDefault="007041BA">
      <w:pPr>
        <w:pStyle w:val="T2"/>
        <w:rPr>
          <w:rFonts w:eastAsiaTheme="minorEastAsia"/>
          <w:b w:val="0"/>
          <w:noProof/>
          <w:lang w:eastAsia="tr-TR"/>
        </w:rPr>
      </w:pPr>
      <w:r>
        <w:rPr>
          <w:noProof/>
        </w:rPr>
        <w:t>6.1</w:t>
      </w:r>
      <w:r>
        <w:rPr>
          <w:rFonts w:eastAsiaTheme="minorEastAsia"/>
          <w:b w:val="0"/>
          <w:noProof/>
          <w:lang w:eastAsia="tr-TR"/>
        </w:rPr>
        <w:tab/>
      </w:r>
      <w:r>
        <w:rPr>
          <w:noProof/>
        </w:rPr>
        <w:t>Ambalajlama</w:t>
      </w:r>
      <w:r>
        <w:rPr>
          <w:noProof/>
        </w:rPr>
        <w:tab/>
      </w:r>
      <w:r>
        <w:rPr>
          <w:noProof/>
        </w:rPr>
        <w:fldChar w:fldCharType="begin"/>
      </w:r>
      <w:r>
        <w:rPr>
          <w:noProof/>
        </w:rPr>
        <w:instrText xml:space="preserve"> PAGEREF _Toc91057790 \h </w:instrText>
      </w:r>
      <w:r>
        <w:rPr>
          <w:noProof/>
        </w:rPr>
      </w:r>
      <w:r>
        <w:rPr>
          <w:noProof/>
        </w:rPr>
        <w:fldChar w:fldCharType="separate"/>
      </w:r>
      <w:r w:rsidR="009C101E">
        <w:rPr>
          <w:noProof/>
        </w:rPr>
        <w:t>6</w:t>
      </w:r>
      <w:r>
        <w:rPr>
          <w:noProof/>
        </w:rPr>
        <w:fldChar w:fldCharType="end"/>
      </w:r>
    </w:p>
    <w:p w14:paraId="0292E923" w14:textId="0C43CD78" w:rsidR="007041BA" w:rsidRDefault="007041BA">
      <w:pPr>
        <w:pStyle w:val="T2"/>
        <w:rPr>
          <w:rFonts w:eastAsiaTheme="minorEastAsia"/>
          <w:b w:val="0"/>
          <w:noProof/>
          <w:lang w:eastAsia="tr-TR"/>
        </w:rPr>
      </w:pPr>
      <w:r>
        <w:rPr>
          <w:noProof/>
        </w:rPr>
        <w:t>6.2</w:t>
      </w:r>
      <w:r>
        <w:rPr>
          <w:rFonts w:eastAsiaTheme="minorEastAsia"/>
          <w:b w:val="0"/>
          <w:noProof/>
          <w:lang w:eastAsia="tr-TR"/>
        </w:rPr>
        <w:tab/>
      </w:r>
      <w:r>
        <w:rPr>
          <w:noProof/>
        </w:rPr>
        <w:t>İşaretleme</w:t>
      </w:r>
      <w:r>
        <w:rPr>
          <w:noProof/>
        </w:rPr>
        <w:tab/>
      </w:r>
      <w:r>
        <w:rPr>
          <w:noProof/>
        </w:rPr>
        <w:fldChar w:fldCharType="begin"/>
      </w:r>
      <w:r>
        <w:rPr>
          <w:noProof/>
        </w:rPr>
        <w:instrText xml:space="preserve"> PAGEREF _Toc91057791 \h </w:instrText>
      </w:r>
      <w:r>
        <w:rPr>
          <w:noProof/>
        </w:rPr>
      </w:r>
      <w:r>
        <w:rPr>
          <w:noProof/>
        </w:rPr>
        <w:fldChar w:fldCharType="separate"/>
      </w:r>
      <w:r w:rsidR="009C101E">
        <w:rPr>
          <w:noProof/>
        </w:rPr>
        <w:t>7</w:t>
      </w:r>
      <w:r>
        <w:rPr>
          <w:noProof/>
        </w:rPr>
        <w:fldChar w:fldCharType="end"/>
      </w:r>
    </w:p>
    <w:p w14:paraId="59069252" w14:textId="202E3D5A" w:rsidR="007041BA" w:rsidRDefault="007041BA">
      <w:pPr>
        <w:pStyle w:val="T2"/>
        <w:rPr>
          <w:rFonts w:eastAsiaTheme="minorEastAsia"/>
          <w:b w:val="0"/>
          <w:noProof/>
          <w:lang w:eastAsia="tr-TR"/>
        </w:rPr>
      </w:pPr>
      <w:r>
        <w:rPr>
          <w:noProof/>
        </w:rPr>
        <w:t>6.3</w:t>
      </w:r>
      <w:r>
        <w:rPr>
          <w:rFonts w:eastAsiaTheme="minorEastAsia"/>
          <w:b w:val="0"/>
          <w:noProof/>
          <w:lang w:eastAsia="tr-TR"/>
        </w:rPr>
        <w:tab/>
      </w:r>
      <w:r>
        <w:rPr>
          <w:noProof/>
        </w:rPr>
        <w:t>Taşıma ve muhafaza</w:t>
      </w:r>
      <w:r>
        <w:rPr>
          <w:noProof/>
        </w:rPr>
        <w:tab/>
      </w:r>
      <w:r>
        <w:rPr>
          <w:noProof/>
        </w:rPr>
        <w:fldChar w:fldCharType="begin"/>
      </w:r>
      <w:r>
        <w:rPr>
          <w:noProof/>
        </w:rPr>
        <w:instrText xml:space="preserve"> PAGEREF _Toc91057792 \h </w:instrText>
      </w:r>
      <w:r>
        <w:rPr>
          <w:noProof/>
        </w:rPr>
      </w:r>
      <w:r>
        <w:rPr>
          <w:noProof/>
        </w:rPr>
        <w:fldChar w:fldCharType="separate"/>
      </w:r>
      <w:r w:rsidR="009C101E">
        <w:rPr>
          <w:noProof/>
        </w:rPr>
        <w:t>7</w:t>
      </w:r>
      <w:r>
        <w:rPr>
          <w:noProof/>
        </w:rPr>
        <w:fldChar w:fldCharType="end"/>
      </w:r>
    </w:p>
    <w:p w14:paraId="6C282CE1" w14:textId="28F4677C" w:rsidR="007041BA" w:rsidRDefault="007041BA">
      <w:pPr>
        <w:pStyle w:val="T1"/>
        <w:rPr>
          <w:rFonts w:eastAsiaTheme="minorEastAsia"/>
          <w:b w:val="0"/>
          <w:noProof/>
          <w:lang w:eastAsia="tr-TR"/>
        </w:rPr>
      </w:pPr>
      <w:r>
        <w:rPr>
          <w:noProof/>
        </w:rPr>
        <w:t>7</w:t>
      </w:r>
      <w:r>
        <w:rPr>
          <w:rFonts w:eastAsiaTheme="minorEastAsia"/>
          <w:b w:val="0"/>
          <w:noProof/>
          <w:lang w:eastAsia="tr-TR"/>
        </w:rPr>
        <w:tab/>
      </w:r>
      <w:r>
        <w:rPr>
          <w:noProof/>
        </w:rPr>
        <w:t>Çeşitli hükümler</w:t>
      </w:r>
      <w:r>
        <w:rPr>
          <w:noProof/>
        </w:rPr>
        <w:tab/>
      </w:r>
      <w:r>
        <w:rPr>
          <w:noProof/>
        </w:rPr>
        <w:fldChar w:fldCharType="begin"/>
      </w:r>
      <w:r>
        <w:rPr>
          <w:noProof/>
        </w:rPr>
        <w:instrText xml:space="preserve"> PAGEREF _Toc91057793 \h </w:instrText>
      </w:r>
      <w:r>
        <w:rPr>
          <w:noProof/>
        </w:rPr>
      </w:r>
      <w:r>
        <w:rPr>
          <w:noProof/>
        </w:rPr>
        <w:fldChar w:fldCharType="separate"/>
      </w:r>
      <w:r w:rsidR="009C101E">
        <w:rPr>
          <w:noProof/>
        </w:rPr>
        <w:t>7</w:t>
      </w:r>
      <w:r>
        <w:rPr>
          <w:noProof/>
        </w:rPr>
        <w:fldChar w:fldCharType="end"/>
      </w:r>
    </w:p>
    <w:p w14:paraId="5C4EA374" w14:textId="4332C5F5" w:rsidR="007041BA" w:rsidRDefault="007041BA">
      <w:pPr>
        <w:pStyle w:val="T1"/>
        <w:rPr>
          <w:rFonts w:eastAsiaTheme="minorEastAsia"/>
          <w:b w:val="0"/>
          <w:noProof/>
          <w:lang w:eastAsia="tr-TR"/>
        </w:rPr>
      </w:pPr>
      <w:r>
        <w:rPr>
          <w:noProof/>
        </w:rPr>
        <w:t>Kaynaklar</w:t>
      </w:r>
      <w:r>
        <w:rPr>
          <w:noProof/>
        </w:rPr>
        <w:tab/>
      </w:r>
      <w:r>
        <w:rPr>
          <w:noProof/>
        </w:rPr>
        <w:fldChar w:fldCharType="begin"/>
      </w:r>
      <w:r>
        <w:rPr>
          <w:noProof/>
        </w:rPr>
        <w:instrText xml:space="preserve"> PAGEREF _Toc91057794 \h </w:instrText>
      </w:r>
      <w:r>
        <w:rPr>
          <w:noProof/>
        </w:rPr>
      </w:r>
      <w:r>
        <w:rPr>
          <w:noProof/>
        </w:rPr>
        <w:fldChar w:fldCharType="separate"/>
      </w:r>
      <w:r w:rsidR="009C101E">
        <w:rPr>
          <w:noProof/>
        </w:rPr>
        <w:t>8</w:t>
      </w:r>
      <w:r>
        <w:rPr>
          <w:noProof/>
        </w:rPr>
        <w:fldChar w:fldCharType="end"/>
      </w:r>
    </w:p>
    <w:p w14:paraId="662F9E33" w14:textId="0DD13031" w:rsidR="00F542FC" w:rsidRDefault="001A2285">
      <w:pPr>
        <w:spacing w:after="200" w:line="276" w:lineRule="auto"/>
      </w:pPr>
      <w:r>
        <w:rPr>
          <w:b/>
        </w:rPr>
        <w:fldChar w:fldCharType="end"/>
      </w:r>
    </w:p>
    <w:p w14:paraId="5FEE32E8" w14:textId="0E3FB551" w:rsidR="009D7A96" w:rsidRDefault="009D7A96">
      <w:pPr>
        <w:spacing w:after="200" w:line="276" w:lineRule="auto"/>
      </w:pPr>
      <w:r>
        <w:br w:type="page"/>
      </w:r>
    </w:p>
    <w:p w14:paraId="3D1B8FF6" w14:textId="77777777" w:rsidR="00670E43" w:rsidRDefault="00670E43" w:rsidP="00B2012B">
      <w:pPr>
        <w:sectPr w:rsidR="00670E43" w:rsidSect="00EE3A3A">
          <w:pgSz w:w="11906" w:h="16838" w:code="9"/>
          <w:pgMar w:top="794" w:right="737" w:bottom="567" w:left="851" w:header="709" w:footer="709" w:gutter="567"/>
          <w:pgNumType w:fmt="lowerRoman"/>
          <w:cols w:space="720"/>
          <w:titlePg/>
          <w:docGrid w:linePitch="300"/>
        </w:sectPr>
      </w:pPr>
    </w:p>
    <w:p w14:paraId="68CE30FA" w14:textId="77777777" w:rsidR="00596992" w:rsidRPr="00270B84" w:rsidRDefault="00596992" w:rsidP="00596992">
      <w:pPr>
        <w:pStyle w:val="Balk1"/>
        <w:rPr>
          <w:szCs w:val="24"/>
        </w:rPr>
      </w:pPr>
      <w:bookmarkStart w:id="1" w:name="_Toc526879417"/>
      <w:bookmarkStart w:id="2" w:name="_Toc91057776"/>
      <w:r w:rsidRPr="00270B84">
        <w:rPr>
          <w:szCs w:val="24"/>
        </w:rPr>
        <w:lastRenderedPageBreak/>
        <w:t>Kapsam</w:t>
      </w:r>
      <w:bookmarkEnd w:id="1"/>
      <w:bookmarkEnd w:id="2"/>
    </w:p>
    <w:p w14:paraId="5DA9BC3C" w14:textId="2D327F19" w:rsidR="004028CA" w:rsidRDefault="00C4498D" w:rsidP="00596992">
      <w:r>
        <w:t>Bu standart,</w:t>
      </w:r>
      <w:r w:rsidR="004028CA">
        <w:t xml:space="preserve"> tane ve öğütülmüş (toz) kişnişleri kapsar.</w:t>
      </w:r>
    </w:p>
    <w:p w14:paraId="4939C4B5" w14:textId="6C7ADB0B" w:rsidR="00596992" w:rsidRPr="00270B84" w:rsidRDefault="004028CA" w:rsidP="00596992">
      <w:pPr>
        <w:rPr>
          <w:rFonts w:cs="Arial"/>
          <w:szCs w:val="20"/>
        </w:rPr>
      </w:pPr>
      <w:proofErr w:type="gramStart"/>
      <w:r>
        <w:rPr>
          <w:b/>
        </w:rPr>
        <w:t>Not -</w:t>
      </w:r>
      <w:proofErr w:type="gramEnd"/>
      <w:r>
        <w:rPr>
          <w:b/>
        </w:rPr>
        <w:t xml:space="preserve"> </w:t>
      </w:r>
      <w:r>
        <w:t>Bu standartta bundan sonra “tane ve öğütülmüş (toz) kişniş” yerine “kişniş” terimi kullanılmıştır.</w:t>
      </w:r>
    </w:p>
    <w:p w14:paraId="483C1E15" w14:textId="77777777" w:rsidR="00596992" w:rsidRPr="00270B84" w:rsidRDefault="00596992" w:rsidP="002D3A3C">
      <w:pPr>
        <w:pStyle w:val="Balk1"/>
        <w:spacing w:before="0"/>
      </w:pPr>
      <w:bookmarkStart w:id="3" w:name="_Toc470717267"/>
      <w:bookmarkStart w:id="4" w:name="_Toc471557375"/>
      <w:bookmarkStart w:id="5" w:name="_Toc526879418"/>
      <w:bookmarkStart w:id="6" w:name="_Toc91057777"/>
      <w:r w:rsidRPr="00270B84">
        <w:t>Bağlayıcı atıflar</w:t>
      </w:r>
      <w:bookmarkEnd w:id="3"/>
      <w:bookmarkEnd w:id="4"/>
      <w:bookmarkEnd w:id="5"/>
      <w:bookmarkEnd w:id="6"/>
    </w:p>
    <w:p w14:paraId="6173A8C2" w14:textId="29C19C7E" w:rsidR="00745306" w:rsidRDefault="00596992" w:rsidP="00596992">
      <w:pPr>
        <w:rPr>
          <w:rFonts w:cs="Arial"/>
        </w:rPr>
      </w:pPr>
      <w:r w:rsidRPr="00270B84">
        <w:rPr>
          <w:rFonts w:cs="Arial"/>
        </w:rPr>
        <w:t>Bu standartta, diğer standart ve/veya dokümanlara atıf yapılmaktadır. Bu atıflar metin içerisinde uygun yerlerde belirtilmiş ve aşağıda liste hâlinde verilmiştir.</w:t>
      </w:r>
      <w:r w:rsidRPr="00270B84">
        <w:t xml:space="preserve"> Tarihli atıflarda, yalnızca alıntı yapılan baskı geçerlidir. Tarihli olmayan dokümanlar için, atıf yapılan dokümanın (tüm tadiller d</w:t>
      </w:r>
      <w:r w:rsidRPr="00270B84">
        <w:rPr>
          <w:rFonts w:cs="Arial"/>
          <w:noProof/>
        </w:rPr>
        <w:t>â</w:t>
      </w:r>
      <w:r w:rsidRPr="00270B84">
        <w:t xml:space="preserve">hil) son baskısı geçerlidir. </w:t>
      </w:r>
      <w:r w:rsidRPr="00270B84">
        <w:rPr>
          <w:rFonts w:cs="Arial"/>
        </w:rPr>
        <w:t>* İşaretli olanlar bu standardın basıldığı tarihte İngilizce metin olarak yayımlanmış olan Türk Standartları’dır.</w:t>
      </w:r>
    </w:p>
    <w:tbl>
      <w:tblPr>
        <w:tblW w:w="962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4100"/>
        <w:gridCol w:w="4200"/>
      </w:tblGrid>
      <w:tr w:rsidR="004028CA" w:rsidRPr="00E257AD" w14:paraId="308497A1" w14:textId="77777777" w:rsidTr="002D3A3C">
        <w:trPr>
          <w:trHeight w:val="340"/>
          <w:tblHeader/>
        </w:trPr>
        <w:tc>
          <w:tcPr>
            <w:tcW w:w="1329" w:type="dxa"/>
            <w:vAlign w:val="center"/>
          </w:tcPr>
          <w:p w14:paraId="192312FC" w14:textId="77777777" w:rsidR="004028CA" w:rsidRPr="002D3A3C" w:rsidRDefault="004028CA" w:rsidP="004028CA">
            <w:pPr>
              <w:pStyle w:val="GvdeMetniGirintisi2"/>
              <w:spacing w:after="0" w:line="240" w:lineRule="auto"/>
              <w:ind w:left="0"/>
              <w:jc w:val="center"/>
              <w:rPr>
                <w:b/>
                <w:sz w:val="20"/>
                <w:szCs w:val="20"/>
              </w:rPr>
            </w:pPr>
            <w:r w:rsidRPr="002D3A3C">
              <w:rPr>
                <w:b/>
                <w:sz w:val="20"/>
                <w:szCs w:val="20"/>
              </w:rPr>
              <w:t>TS No</w:t>
            </w:r>
          </w:p>
        </w:tc>
        <w:tc>
          <w:tcPr>
            <w:tcW w:w="4100" w:type="dxa"/>
            <w:vAlign w:val="center"/>
          </w:tcPr>
          <w:p w14:paraId="719C1A58" w14:textId="77777777" w:rsidR="004028CA" w:rsidRPr="002D3A3C" w:rsidRDefault="004028CA" w:rsidP="004028CA">
            <w:pPr>
              <w:pStyle w:val="GvdeMetniGirintisi2"/>
              <w:spacing w:after="0" w:line="240" w:lineRule="auto"/>
              <w:jc w:val="center"/>
              <w:rPr>
                <w:b/>
                <w:sz w:val="20"/>
                <w:szCs w:val="20"/>
              </w:rPr>
            </w:pPr>
            <w:r w:rsidRPr="002D3A3C">
              <w:rPr>
                <w:b/>
                <w:sz w:val="20"/>
                <w:szCs w:val="20"/>
              </w:rPr>
              <w:t>Türkçe Adı</w:t>
            </w:r>
          </w:p>
        </w:tc>
        <w:tc>
          <w:tcPr>
            <w:tcW w:w="4200" w:type="dxa"/>
            <w:vAlign w:val="center"/>
          </w:tcPr>
          <w:p w14:paraId="0CABA925" w14:textId="77777777" w:rsidR="004028CA" w:rsidRPr="002D3A3C" w:rsidRDefault="004028CA" w:rsidP="004028CA">
            <w:pPr>
              <w:pStyle w:val="GvdeMetniGirintisi2"/>
              <w:spacing w:after="0" w:line="240" w:lineRule="auto"/>
              <w:jc w:val="center"/>
              <w:rPr>
                <w:b/>
                <w:sz w:val="20"/>
                <w:szCs w:val="20"/>
              </w:rPr>
            </w:pPr>
            <w:r w:rsidRPr="002D3A3C">
              <w:rPr>
                <w:b/>
                <w:sz w:val="20"/>
                <w:szCs w:val="20"/>
              </w:rPr>
              <w:t>İngilizce Adı</w:t>
            </w:r>
          </w:p>
        </w:tc>
      </w:tr>
      <w:tr w:rsidR="004028CA" w:rsidRPr="00E257AD" w14:paraId="5667B609" w14:textId="77777777" w:rsidTr="004028CA">
        <w:trPr>
          <w:trHeight w:val="340"/>
        </w:trPr>
        <w:tc>
          <w:tcPr>
            <w:tcW w:w="1329" w:type="dxa"/>
            <w:vAlign w:val="center"/>
          </w:tcPr>
          <w:p w14:paraId="69B9D540" w14:textId="77777777" w:rsidR="004028CA" w:rsidRPr="002D3A3C" w:rsidRDefault="004028CA" w:rsidP="004028CA">
            <w:pPr>
              <w:pStyle w:val="GvdeMetniGirintisi2"/>
              <w:spacing w:after="0" w:line="240" w:lineRule="auto"/>
              <w:ind w:left="0"/>
              <w:rPr>
                <w:rFonts w:cs="Arial"/>
                <w:color w:val="000000"/>
                <w:sz w:val="20"/>
                <w:szCs w:val="20"/>
              </w:rPr>
            </w:pPr>
            <w:r w:rsidRPr="002D3A3C">
              <w:rPr>
                <w:rFonts w:cs="Arial"/>
                <w:sz w:val="20"/>
                <w:szCs w:val="20"/>
              </w:rPr>
              <w:t xml:space="preserve">TS EN ISO 927 </w:t>
            </w:r>
          </w:p>
        </w:tc>
        <w:tc>
          <w:tcPr>
            <w:tcW w:w="4100" w:type="dxa"/>
            <w:vAlign w:val="center"/>
          </w:tcPr>
          <w:p w14:paraId="1936E952" w14:textId="77777777" w:rsidR="004028CA" w:rsidRPr="002D3A3C" w:rsidRDefault="004028CA" w:rsidP="004028CA">
            <w:pPr>
              <w:pStyle w:val="GvdeMetniGirintisi2"/>
              <w:spacing w:after="0" w:line="240" w:lineRule="auto"/>
              <w:ind w:left="0"/>
              <w:rPr>
                <w:rFonts w:cs="Arial"/>
                <w:bCs/>
                <w:sz w:val="20"/>
                <w:szCs w:val="20"/>
              </w:rPr>
            </w:pPr>
            <w:r w:rsidRPr="002D3A3C">
              <w:rPr>
                <w:rFonts w:cs="Arial"/>
                <w:bCs/>
                <w:sz w:val="20"/>
                <w:szCs w:val="20"/>
              </w:rPr>
              <w:t xml:space="preserve">Baharat ve </w:t>
            </w:r>
            <w:proofErr w:type="gramStart"/>
            <w:r w:rsidRPr="002D3A3C">
              <w:rPr>
                <w:rFonts w:cs="Arial"/>
                <w:bCs/>
                <w:sz w:val="20"/>
                <w:szCs w:val="20"/>
              </w:rPr>
              <w:t>çeşniler -</w:t>
            </w:r>
            <w:proofErr w:type="gramEnd"/>
            <w:r w:rsidRPr="002D3A3C">
              <w:rPr>
                <w:rFonts w:cs="Arial"/>
                <w:bCs/>
                <w:sz w:val="20"/>
                <w:szCs w:val="20"/>
              </w:rPr>
              <w:t xml:space="preserve"> Yabancı madde ve dış kaynaklı madde muhtevasının tayini</w:t>
            </w:r>
            <w:r w:rsidRPr="002D3A3C">
              <w:rPr>
                <w:rFonts w:cs="Arial"/>
                <w:sz w:val="20"/>
                <w:szCs w:val="20"/>
              </w:rPr>
              <w:t xml:space="preserve"> </w:t>
            </w:r>
          </w:p>
        </w:tc>
        <w:tc>
          <w:tcPr>
            <w:tcW w:w="4200" w:type="dxa"/>
            <w:vAlign w:val="center"/>
          </w:tcPr>
          <w:p w14:paraId="6AA1A5EF" w14:textId="77777777" w:rsidR="004028CA" w:rsidRPr="002D3A3C" w:rsidRDefault="004028CA" w:rsidP="004028CA">
            <w:pPr>
              <w:pStyle w:val="GvdeMetniGirintisi2"/>
              <w:spacing w:after="0" w:line="240" w:lineRule="auto"/>
              <w:ind w:left="0"/>
              <w:rPr>
                <w:rFonts w:cs="Arial"/>
                <w:bCs/>
                <w:sz w:val="20"/>
                <w:szCs w:val="20"/>
              </w:rPr>
            </w:pPr>
            <w:r w:rsidRPr="002D3A3C">
              <w:rPr>
                <w:rFonts w:cs="Arial"/>
                <w:bCs/>
                <w:sz w:val="20"/>
                <w:szCs w:val="20"/>
              </w:rPr>
              <w:t xml:space="preserve">Spices and </w:t>
            </w:r>
            <w:proofErr w:type="gramStart"/>
            <w:r w:rsidRPr="002D3A3C">
              <w:rPr>
                <w:rFonts w:cs="Arial"/>
                <w:bCs/>
                <w:sz w:val="20"/>
                <w:szCs w:val="20"/>
              </w:rPr>
              <w:t>condiments -</w:t>
            </w:r>
            <w:proofErr w:type="gramEnd"/>
            <w:r w:rsidRPr="002D3A3C">
              <w:rPr>
                <w:rFonts w:cs="Arial"/>
                <w:bCs/>
                <w:sz w:val="20"/>
                <w:szCs w:val="20"/>
              </w:rPr>
              <w:t xml:space="preserve"> Determination of extraneous matter and foreign matter content</w:t>
            </w:r>
            <w:r w:rsidRPr="002D3A3C">
              <w:rPr>
                <w:rFonts w:cs="Arial"/>
                <w:sz w:val="20"/>
                <w:szCs w:val="20"/>
              </w:rPr>
              <w:t xml:space="preserve"> </w:t>
            </w:r>
          </w:p>
        </w:tc>
      </w:tr>
      <w:tr w:rsidR="004028CA" w:rsidRPr="00E257AD" w14:paraId="6463F30B" w14:textId="77777777" w:rsidTr="004028CA">
        <w:tc>
          <w:tcPr>
            <w:tcW w:w="1329" w:type="dxa"/>
          </w:tcPr>
          <w:p w14:paraId="75BFE874" w14:textId="77777777" w:rsidR="004028CA" w:rsidRPr="002D3A3C" w:rsidRDefault="004028CA" w:rsidP="004028CA">
            <w:pPr>
              <w:rPr>
                <w:rFonts w:cs="Arial"/>
                <w:sz w:val="20"/>
                <w:szCs w:val="20"/>
              </w:rPr>
            </w:pPr>
            <w:r w:rsidRPr="002D3A3C">
              <w:rPr>
                <w:rFonts w:cs="Arial"/>
                <w:sz w:val="20"/>
                <w:szCs w:val="20"/>
              </w:rPr>
              <w:t>TS 2131 ISO 928</w:t>
            </w:r>
          </w:p>
        </w:tc>
        <w:tc>
          <w:tcPr>
            <w:tcW w:w="4100" w:type="dxa"/>
          </w:tcPr>
          <w:p w14:paraId="5E459237" w14:textId="77777777" w:rsidR="004028CA" w:rsidRPr="002D3A3C" w:rsidRDefault="004028CA" w:rsidP="004028CA">
            <w:pPr>
              <w:pStyle w:val="GvdeMetni"/>
              <w:jc w:val="left"/>
              <w:rPr>
                <w:rFonts w:cs="Arial"/>
                <w:sz w:val="20"/>
                <w:szCs w:val="20"/>
              </w:rPr>
            </w:pPr>
            <w:r w:rsidRPr="002D3A3C">
              <w:rPr>
                <w:rFonts w:cs="Arial"/>
                <w:sz w:val="20"/>
                <w:szCs w:val="20"/>
              </w:rPr>
              <w:t xml:space="preserve">Baharat ve çeşni veren </w:t>
            </w:r>
            <w:proofErr w:type="gramStart"/>
            <w:r w:rsidRPr="002D3A3C">
              <w:rPr>
                <w:rFonts w:cs="Arial"/>
                <w:sz w:val="20"/>
                <w:szCs w:val="20"/>
              </w:rPr>
              <w:t>bitkiler -</w:t>
            </w:r>
            <w:proofErr w:type="gramEnd"/>
            <w:r w:rsidRPr="002D3A3C">
              <w:rPr>
                <w:rFonts w:cs="Arial"/>
                <w:sz w:val="20"/>
                <w:szCs w:val="20"/>
              </w:rPr>
              <w:t xml:space="preserve"> Toplam kül miktarı tayini</w:t>
            </w:r>
          </w:p>
        </w:tc>
        <w:tc>
          <w:tcPr>
            <w:tcW w:w="4200" w:type="dxa"/>
          </w:tcPr>
          <w:p w14:paraId="2E072D5C" w14:textId="77777777" w:rsidR="004028CA" w:rsidRPr="002D3A3C" w:rsidRDefault="004028CA" w:rsidP="004028CA">
            <w:pPr>
              <w:pStyle w:val="GvdeMetni"/>
              <w:jc w:val="left"/>
              <w:rPr>
                <w:rFonts w:cs="Arial"/>
                <w:sz w:val="20"/>
                <w:szCs w:val="20"/>
              </w:rPr>
            </w:pPr>
            <w:r w:rsidRPr="002D3A3C">
              <w:rPr>
                <w:rFonts w:cs="Arial"/>
                <w:sz w:val="20"/>
                <w:szCs w:val="20"/>
              </w:rPr>
              <w:t xml:space="preserve">Spices and </w:t>
            </w:r>
            <w:proofErr w:type="gramStart"/>
            <w:r w:rsidRPr="002D3A3C">
              <w:rPr>
                <w:rFonts w:cs="Arial"/>
                <w:sz w:val="20"/>
                <w:szCs w:val="20"/>
              </w:rPr>
              <w:t>condiments -</w:t>
            </w:r>
            <w:proofErr w:type="gramEnd"/>
            <w:r w:rsidRPr="002D3A3C">
              <w:rPr>
                <w:rFonts w:cs="Arial"/>
                <w:sz w:val="20"/>
                <w:szCs w:val="20"/>
              </w:rPr>
              <w:t xml:space="preserve"> Determination of total ash</w:t>
            </w:r>
          </w:p>
        </w:tc>
      </w:tr>
      <w:tr w:rsidR="004028CA" w:rsidRPr="00E257AD" w14:paraId="130CBC04" w14:textId="77777777" w:rsidTr="004028CA">
        <w:tc>
          <w:tcPr>
            <w:tcW w:w="1329" w:type="dxa"/>
          </w:tcPr>
          <w:p w14:paraId="696FD7EB" w14:textId="77777777" w:rsidR="004028CA" w:rsidRPr="002D3A3C" w:rsidRDefault="004028CA" w:rsidP="004028CA">
            <w:pPr>
              <w:rPr>
                <w:rFonts w:cs="Arial"/>
                <w:sz w:val="20"/>
                <w:szCs w:val="20"/>
              </w:rPr>
            </w:pPr>
            <w:r w:rsidRPr="002D3A3C">
              <w:rPr>
                <w:rFonts w:cs="Arial"/>
                <w:sz w:val="20"/>
                <w:szCs w:val="20"/>
              </w:rPr>
              <w:t>TS 2133 ISO 930</w:t>
            </w:r>
          </w:p>
        </w:tc>
        <w:tc>
          <w:tcPr>
            <w:tcW w:w="4100" w:type="dxa"/>
          </w:tcPr>
          <w:p w14:paraId="02BB33EF" w14:textId="77777777" w:rsidR="004028CA" w:rsidRPr="002D3A3C" w:rsidRDefault="004028CA" w:rsidP="004028CA">
            <w:pPr>
              <w:pStyle w:val="GvdeMetni"/>
              <w:jc w:val="left"/>
              <w:rPr>
                <w:rFonts w:cs="Arial"/>
                <w:sz w:val="20"/>
                <w:szCs w:val="20"/>
              </w:rPr>
            </w:pPr>
            <w:r w:rsidRPr="002D3A3C">
              <w:rPr>
                <w:rFonts w:cs="Arial"/>
                <w:sz w:val="20"/>
                <w:szCs w:val="20"/>
              </w:rPr>
              <w:t xml:space="preserve">Baharat ve çeşni veren </w:t>
            </w:r>
            <w:proofErr w:type="gramStart"/>
            <w:r w:rsidRPr="002D3A3C">
              <w:rPr>
                <w:rFonts w:cs="Arial"/>
                <w:sz w:val="20"/>
                <w:szCs w:val="20"/>
              </w:rPr>
              <w:t>bitkiler -</w:t>
            </w:r>
            <w:proofErr w:type="gramEnd"/>
            <w:r w:rsidRPr="002D3A3C">
              <w:rPr>
                <w:rFonts w:cs="Arial"/>
                <w:sz w:val="20"/>
                <w:szCs w:val="20"/>
              </w:rPr>
              <w:t xml:space="preserve"> Asitte çözünmeyen kül miktarı tayini</w:t>
            </w:r>
          </w:p>
        </w:tc>
        <w:tc>
          <w:tcPr>
            <w:tcW w:w="4200" w:type="dxa"/>
          </w:tcPr>
          <w:p w14:paraId="62C3F7F7" w14:textId="77777777" w:rsidR="004028CA" w:rsidRPr="002D3A3C" w:rsidRDefault="004028CA" w:rsidP="004028CA">
            <w:pPr>
              <w:pStyle w:val="GvdeMetni"/>
              <w:jc w:val="left"/>
              <w:rPr>
                <w:rFonts w:cs="Arial"/>
                <w:sz w:val="20"/>
                <w:szCs w:val="20"/>
              </w:rPr>
            </w:pPr>
            <w:r w:rsidRPr="002D3A3C">
              <w:rPr>
                <w:rFonts w:cs="Arial"/>
                <w:sz w:val="20"/>
                <w:szCs w:val="20"/>
              </w:rPr>
              <w:t xml:space="preserve">Spices and </w:t>
            </w:r>
            <w:proofErr w:type="gramStart"/>
            <w:r w:rsidRPr="002D3A3C">
              <w:rPr>
                <w:rFonts w:cs="Arial"/>
                <w:sz w:val="20"/>
                <w:szCs w:val="20"/>
              </w:rPr>
              <w:t>condiments -</w:t>
            </w:r>
            <w:proofErr w:type="gramEnd"/>
            <w:r w:rsidRPr="002D3A3C">
              <w:rPr>
                <w:rFonts w:cs="Arial"/>
                <w:sz w:val="20"/>
                <w:szCs w:val="20"/>
              </w:rPr>
              <w:t xml:space="preserve"> Determination of acid- Insoluble ash</w:t>
            </w:r>
          </w:p>
        </w:tc>
      </w:tr>
      <w:tr w:rsidR="00E257AD" w:rsidRPr="00E257AD" w14:paraId="14F932E9" w14:textId="77777777" w:rsidTr="004028CA">
        <w:tc>
          <w:tcPr>
            <w:tcW w:w="1329" w:type="dxa"/>
          </w:tcPr>
          <w:p w14:paraId="54658C8A" w14:textId="6AFD5F2F" w:rsidR="00E257AD" w:rsidRPr="002D3A3C" w:rsidRDefault="00E257AD" w:rsidP="00E257AD">
            <w:pPr>
              <w:rPr>
                <w:rFonts w:cs="Arial"/>
                <w:sz w:val="20"/>
                <w:szCs w:val="20"/>
              </w:rPr>
            </w:pPr>
            <w:r w:rsidRPr="002D3A3C">
              <w:rPr>
                <w:rFonts w:cs="Arial"/>
                <w:sz w:val="20"/>
                <w:szCs w:val="20"/>
              </w:rPr>
              <w:t>TS ISO 939</w:t>
            </w:r>
          </w:p>
        </w:tc>
        <w:tc>
          <w:tcPr>
            <w:tcW w:w="4100" w:type="dxa"/>
          </w:tcPr>
          <w:p w14:paraId="56CD7F05" w14:textId="15398A02" w:rsidR="00E257AD" w:rsidRPr="002D3A3C" w:rsidRDefault="00E257AD" w:rsidP="00E257AD">
            <w:pPr>
              <w:pStyle w:val="GvdeMetni"/>
              <w:jc w:val="left"/>
              <w:rPr>
                <w:rFonts w:cs="Arial"/>
                <w:sz w:val="20"/>
                <w:szCs w:val="20"/>
              </w:rPr>
            </w:pPr>
            <w:r w:rsidRPr="002D3A3C">
              <w:rPr>
                <w:rFonts w:cs="Arial"/>
                <w:sz w:val="20"/>
                <w:szCs w:val="20"/>
              </w:rPr>
              <w:t xml:space="preserve">Baharatlar ve </w:t>
            </w:r>
            <w:proofErr w:type="gramStart"/>
            <w:r w:rsidRPr="002D3A3C">
              <w:rPr>
                <w:rFonts w:cs="Arial"/>
                <w:sz w:val="20"/>
                <w:szCs w:val="20"/>
              </w:rPr>
              <w:t>çeşniler -</w:t>
            </w:r>
            <w:proofErr w:type="gramEnd"/>
            <w:r w:rsidRPr="002D3A3C">
              <w:rPr>
                <w:rFonts w:cs="Arial"/>
                <w:sz w:val="20"/>
                <w:szCs w:val="20"/>
              </w:rPr>
              <w:t xml:space="preserve"> Rutubet miktarı tayini</w:t>
            </w:r>
          </w:p>
        </w:tc>
        <w:tc>
          <w:tcPr>
            <w:tcW w:w="4200" w:type="dxa"/>
          </w:tcPr>
          <w:p w14:paraId="248ECA72" w14:textId="5B7032FC" w:rsidR="00E257AD" w:rsidRPr="002D3A3C" w:rsidRDefault="00E257AD" w:rsidP="00E257AD">
            <w:pPr>
              <w:pStyle w:val="GvdeMetni"/>
              <w:jc w:val="left"/>
              <w:rPr>
                <w:rFonts w:cs="Arial"/>
                <w:sz w:val="20"/>
                <w:szCs w:val="20"/>
              </w:rPr>
            </w:pPr>
            <w:r w:rsidRPr="002D3A3C">
              <w:rPr>
                <w:rFonts w:cs="Arial"/>
                <w:sz w:val="20"/>
                <w:szCs w:val="20"/>
              </w:rPr>
              <w:t xml:space="preserve">Spices and </w:t>
            </w:r>
            <w:proofErr w:type="gramStart"/>
            <w:r w:rsidRPr="002D3A3C">
              <w:rPr>
                <w:rFonts w:cs="Arial"/>
                <w:sz w:val="20"/>
                <w:szCs w:val="20"/>
              </w:rPr>
              <w:t>Condiments -</w:t>
            </w:r>
            <w:proofErr w:type="gramEnd"/>
            <w:r w:rsidRPr="002D3A3C">
              <w:rPr>
                <w:rFonts w:cs="Arial"/>
                <w:sz w:val="20"/>
                <w:szCs w:val="20"/>
              </w:rPr>
              <w:t xml:space="preserve"> Determination of moisture content</w:t>
            </w:r>
          </w:p>
        </w:tc>
      </w:tr>
      <w:tr w:rsidR="00E257AD" w:rsidRPr="00E257AD" w14:paraId="0F13FD56" w14:textId="77777777" w:rsidTr="004028CA">
        <w:tc>
          <w:tcPr>
            <w:tcW w:w="1329" w:type="dxa"/>
          </w:tcPr>
          <w:p w14:paraId="58136689" w14:textId="44A8FF0F" w:rsidR="00E257AD" w:rsidRPr="002D3A3C" w:rsidRDefault="00E257AD" w:rsidP="00E257AD">
            <w:pPr>
              <w:rPr>
                <w:rFonts w:cs="Arial"/>
                <w:sz w:val="20"/>
                <w:szCs w:val="20"/>
              </w:rPr>
            </w:pPr>
            <w:r w:rsidRPr="002D3A3C">
              <w:rPr>
                <w:sz w:val="20"/>
                <w:szCs w:val="20"/>
              </w:rPr>
              <w:t xml:space="preserve">TS EN ISO 948 </w:t>
            </w:r>
          </w:p>
        </w:tc>
        <w:tc>
          <w:tcPr>
            <w:tcW w:w="4100" w:type="dxa"/>
          </w:tcPr>
          <w:p w14:paraId="7B518915" w14:textId="224DAA88" w:rsidR="00E257AD" w:rsidRPr="002D3A3C" w:rsidRDefault="00E257AD" w:rsidP="00E257AD">
            <w:pPr>
              <w:pStyle w:val="GvdeMetni"/>
              <w:jc w:val="left"/>
              <w:rPr>
                <w:rFonts w:cs="Arial"/>
                <w:sz w:val="20"/>
                <w:szCs w:val="20"/>
              </w:rPr>
            </w:pPr>
            <w:proofErr w:type="gramStart"/>
            <w:r w:rsidRPr="002D3A3C">
              <w:rPr>
                <w:rFonts w:cs="Arial"/>
                <w:sz w:val="20"/>
                <w:szCs w:val="20"/>
              </w:rPr>
              <w:t>Baharat -</w:t>
            </w:r>
            <w:proofErr w:type="gramEnd"/>
            <w:r w:rsidRPr="002D3A3C">
              <w:rPr>
                <w:rFonts w:cs="Arial"/>
                <w:sz w:val="20"/>
                <w:szCs w:val="20"/>
              </w:rPr>
              <w:t xml:space="preserve"> Numune alma kuralları </w:t>
            </w:r>
          </w:p>
        </w:tc>
        <w:tc>
          <w:tcPr>
            <w:tcW w:w="4200" w:type="dxa"/>
          </w:tcPr>
          <w:p w14:paraId="0204D961" w14:textId="1893F335" w:rsidR="00E257AD" w:rsidRPr="002D3A3C" w:rsidRDefault="00E257AD" w:rsidP="00E257AD">
            <w:pPr>
              <w:pStyle w:val="GvdeMetni"/>
              <w:jc w:val="left"/>
              <w:rPr>
                <w:rFonts w:cs="Arial"/>
                <w:sz w:val="20"/>
                <w:szCs w:val="20"/>
              </w:rPr>
            </w:pPr>
            <w:r w:rsidRPr="002D3A3C">
              <w:rPr>
                <w:rFonts w:cs="Arial"/>
                <w:sz w:val="20"/>
                <w:szCs w:val="20"/>
              </w:rPr>
              <w:t xml:space="preserve">Spices and </w:t>
            </w:r>
            <w:proofErr w:type="gramStart"/>
            <w:r w:rsidRPr="002D3A3C">
              <w:rPr>
                <w:rFonts w:cs="Arial"/>
                <w:sz w:val="20"/>
                <w:szCs w:val="20"/>
              </w:rPr>
              <w:t>condiments -</w:t>
            </w:r>
            <w:proofErr w:type="gramEnd"/>
            <w:r w:rsidRPr="002D3A3C">
              <w:rPr>
                <w:rFonts w:cs="Arial"/>
                <w:sz w:val="20"/>
                <w:szCs w:val="20"/>
              </w:rPr>
              <w:t xml:space="preserve"> Sampling</w:t>
            </w:r>
          </w:p>
        </w:tc>
      </w:tr>
      <w:tr w:rsidR="00E257AD" w:rsidRPr="00E257AD" w14:paraId="51AF00E0" w14:textId="77777777" w:rsidTr="004028CA">
        <w:tc>
          <w:tcPr>
            <w:tcW w:w="1329" w:type="dxa"/>
            <w:vAlign w:val="center"/>
          </w:tcPr>
          <w:p w14:paraId="76130C56" w14:textId="77777777" w:rsidR="00E257AD" w:rsidRPr="002D3A3C" w:rsidRDefault="00E257AD" w:rsidP="00E257AD">
            <w:pPr>
              <w:rPr>
                <w:sz w:val="20"/>
                <w:szCs w:val="20"/>
              </w:rPr>
            </w:pPr>
            <w:r w:rsidRPr="002D3A3C">
              <w:rPr>
                <w:sz w:val="20"/>
                <w:szCs w:val="20"/>
              </w:rPr>
              <w:t>TS EN ISO 2825</w:t>
            </w:r>
          </w:p>
        </w:tc>
        <w:tc>
          <w:tcPr>
            <w:tcW w:w="4100" w:type="dxa"/>
            <w:vAlign w:val="center"/>
          </w:tcPr>
          <w:p w14:paraId="53CD38DA" w14:textId="77777777" w:rsidR="00E257AD" w:rsidRPr="002D3A3C" w:rsidRDefault="00E257AD" w:rsidP="00E257AD">
            <w:pPr>
              <w:pStyle w:val="GvdeMetni"/>
              <w:jc w:val="left"/>
              <w:rPr>
                <w:sz w:val="20"/>
                <w:szCs w:val="20"/>
                <w:lang w:val="en-AU"/>
              </w:rPr>
            </w:pPr>
            <w:r w:rsidRPr="002D3A3C">
              <w:rPr>
                <w:sz w:val="20"/>
                <w:szCs w:val="20"/>
                <w:lang w:val="en-AU"/>
              </w:rPr>
              <w:t>Baharat ve çeşniler - Deneyler için öğütülmüş numune hazırlanması</w:t>
            </w:r>
          </w:p>
        </w:tc>
        <w:tc>
          <w:tcPr>
            <w:tcW w:w="4200" w:type="dxa"/>
            <w:vAlign w:val="center"/>
          </w:tcPr>
          <w:p w14:paraId="030AD58C" w14:textId="77777777" w:rsidR="00E257AD" w:rsidRPr="002D3A3C" w:rsidRDefault="00E257AD" w:rsidP="00E257AD">
            <w:pPr>
              <w:pStyle w:val="GvdeMetni"/>
              <w:jc w:val="left"/>
              <w:rPr>
                <w:sz w:val="20"/>
                <w:szCs w:val="20"/>
              </w:rPr>
            </w:pPr>
            <w:r w:rsidRPr="002D3A3C">
              <w:rPr>
                <w:sz w:val="20"/>
                <w:szCs w:val="20"/>
              </w:rPr>
              <w:t xml:space="preserve">Spices and </w:t>
            </w:r>
            <w:proofErr w:type="gramStart"/>
            <w:r w:rsidRPr="002D3A3C">
              <w:rPr>
                <w:sz w:val="20"/>
                <w:szCs w:val="20"/>
              </w:rPr>
              <w:t>condiments -</w:t>
            </w:r>
            <w:proofErr w:type="gramEnd"/>
            <w:r w:rsidRPr="002D3A3C">
              <w:rPr>
                <w:sz w:val="20"/>
                <w:szCs w:val="20"/>
              </w:rPr>
              <w:t xml:space="preserve"> Preparation of a ground sample for analysis</w:t>
            </w:r>
          </w:p>
        </w:tc>
      </w:tr>
      <w:tr w:rsidR="00E257AD" w:rsidRPr="00E257AD" w14:paraId="245A0C21" w14:textId="77777777" w:rsidTr="004028CA">
        <w:tc>
          <w:tcPr>
            <w:tcW w:w="1329" w:type="dxa"/>
          </w:tcPr>
          <w:p w14:paraId="41C160E0" w14:textId="0724F963" w:rsidR="00E257AD" w:rsidRPr="002D3A3C" w:rsidRDefault="00E257AD" w:rsidP="00E257AD">
            <w:pPr>
              <w:rPr>
                <w:rFonts w:cs="Arial"/>
                <w:sz w:val="20"/>
                <w:szCs w:val="20"/>
              </w:rPr>
            </w:pPr>
            <w:r w:rsidRPr="002D3A3C">
              <w:rPr>
                <w:rFonts w:cs="Arial"/>
                <w:sz w:val="20"/>
                <w:szCs w:val="20"/>
              </w:rPr>
              <w:t>TS ISO 3310-1*</w:t>
            </w:r>
          </w:p>
        </w:tc>
        <w:tc>
          <w:tcPr>
            <w:tcW w:w="4100" w:type="dxa"/>
          </w:tcPr>
          <w:p w14:paraId="32AE5781" w14:textId="77777777" w:rsidR="00E257AD" w:rsidRPr="002D3A3C" w:rsidRDefault="00E257AD" w:rsidP="00E257AD">
            <w:pPr>
              <w:pStyle w:val="GvdeMetni"/>
              <w:jc w:val="left"/>
              <w:rPr>
                <w:rFonts w:cs="Arial"/>
                <w:sz w:val="20"/>
                <w:szCs w:val="20"/>
              </w:rPr>
            </w:pPr>
            <w:r w:rsidRPr="002D3A3C">
              <w:rPr>
                <w:rFonts w:cs="Arial"/>
                <w:sz w:val="20"/>
                <w:szCs w:val="20"/>
              </w:rPr>
              <w:t xml:space="preserve">Deney </w:t>
            </w:r>
            <w:proofErr w:type="gramStart"/>
            <w:r w:rsidRPr="002D3A3C">
              <w:rPr>
                <w:rFonts w:cs="Arial"/>
                <w:sz w:val="20"/>
                <w:szCs w:val="20"/>
              </w:rPr>
              <w:t>elekleri -</w:t>
            </w:r>
            <w:proofErr w:type="gramEnd"/>
            <w:r w:rsidRPr="002D3A3C">
              <w:rPr>
                <w:rFonts w:cs="Arial"/>
                <w:sz w:val="20"/>
                <w:szCs w:val="20"/>
              </w:rPr>
              <w:t xml:space="preserve"> Teknik özellikler ve </w:t>
            </w:r>
            <w:proofErr w:type="gramStart"/>
            <w:r w:rsidRPr="002D3A3C">
              <w:rPr>
                <w:rFonts w:cs="Arial"/>
                <w:sz w:val="20"/>
                <w:szCs w:val="20"/>
              </w:rPr>
              <w:t>deneyler -</w:t>
            </w:r>
            <w:proofErr w:type="gramEnd"/>
            <w:r w:rsidRPr="002D3A3C">
              <w:rPr>
                <w:rFonts w:cs="Arial"/>
                <w:sz w:val="20"/>
                <w:szCs w:val="20"/>
              </w:rPr>
              <w:t xml:space="preserve"> Bölüm 1: Metal tel örgülü deney elekleri</w:t>
            </w:r>
          </w:p>
        </w:tc>
        <w:tc>
          <w:tcPr>
            <w:tcW w:w="4200" w:type="dxa"/>
          </w:tcPr>
          <w:p w14:paraId="655FB971" w14:textId="77777777" w:rsidR="00E257AD" w:rsidRPr="002D3A3C" w:rsidRDefault="00E257AD" w:rsidP="00E257AD">
            <w:pPr>
              <w:pStyle w:val="GvdeMetni"/>
              <w:jc w:val="left"/>
              <w:rPr>
                <w:rFonts w:cs="Arial"/>
                <w:sz w:val="20"/>
                <w:szCs w:val="20"/>
              </w:rPr>
            </w:pPr>
            <w:r w:rsidRPr="002D3A3C">
              <w:rPr>
                <w:rFonts w:cs="Arial"/>
                <w:sz w:val="20"/>
                <w:szCs w:val="20"/>
              </w:rPr>
              <w:t xml:space="preserve">Test </w:t>
            </w:r>
            <w:proofErr w:type="gramStart"/>
            <w:r w:rsidRPr="002D3A3C">
              <w:rPr>
                <w:rFonts w:cs="Arial"/>
                <w:sz w:val="20"/>
                <w:szCs w:val="20"/>
              </w:rPr>
              <w:t>sieves -</w:t>
            </w:r>
            <w:proofErr w:type="gramEnd"/>
            <w:r w:rsidRPr="002D3A3C">
              <w:rPr>
                <w:rFonts w:cs="Arial"/>
                <w:sz w:val="20"/>
                <w:szCs w:val="20"/>
              </w:rPr>
              <w:t xml:space="preserve"> Technical requirements and </w:t>
            </w:r>
            <w:proofErr w:type="gramStart"/>
            <w:r w:rsidRPr="002D3A3C">
              <w:rPr>
                <w:rFonts w:cs="Arial"/>
                <w:sz w:val="20"/>
                <w:szCs w:val="20"/>
              </w:rPr>
              <w:t>testing -</w:t>
            </w:r>
            <w:proofErr w:type="gramEnd"/>
            <w:r w:rsidRPr="002D3A3C">
              <w:rPr>
                <w:rFonts w:cs="Arial"/>
                <w:sz w:val="20"/>
                <w:szCs w:val="20"/>
              </w:rPr>
              <w:t xml:space="preserve"> Part 1: Test sieves of metal wire cloth</w:t>
            </w:r>
          </w:p>
        </w:tc>
      </w:tr>
      <w:tr w:rsidR="00034AF6" w:rsidRPr="00E257AD" w14:paraId="1445BB31" w14:textId="77777777" w:rsidTr="004028CA">
        <w:tc>
          <w:tcPr>
            <w:tcW w:w="1329" w:type="dxa"/>
          </w:tcPr>
          <w:p w14:paraId="7FA358EE" w14:textId="24F3C155" w:rsidR="00034AF6" w:rsidRPr="00034AF6" w:rsidRDefault="00034AF6" w:rsidP="00E257AD">
            <w:pPr>
              <w:rPr>
                <w:rFonts w:cs="Arial"/>
                <w:sz w:val="20"/>
                <w:szCs w:val="20"/>
              </w:rPr>
            </w:pPr>
            <w:r w:rsidRPr="002D3A3C">
              <w:rPr>
                <w:sz w:val="20"/>
                <w:szCs w:val="20"/>
              </w:rPr>
              <w:t>TS 3479 ISO 2591-1</w:t>
            </w:r>
          </w:p>
        </w:tc>
        <w:tc>
          <w:tcPr>
            <w:tcW w:w="4100" w:type="dxa"/>
          </w:tcPr>
          <w:p w14:paraId="38979C85" w14:textId="1AC4B6A9" w:rsidR="00034AF6" w:rsidRPr="00034AF6" w:rsidRDefault="00034AF6" w:rsidP="00E257AD">
            <w:pPr>
              <w:pStyle w:val="GvdeMetni"/>
              <w:jc w:val="left"/>
              <w:rPr>
                <w:rFonts w:cs="Arial"/>
                <w:sz w:val="20"/>
                <w:szCs w:val="20"/>
              </w:rPr>
            </w:pPr>
            <w:r w:rsidRPr="00034AF6">
              <w:rPr>
                <w:rFonts w:cs="Arial"/>
                <w:sz w:val="20"/>
                <w:szCs w:val="20"/>
              </w:rPr>
              <w:t xml:space="preserve">Elek </w:t>
            </w:r>
            <w:proofErr w:type="gramStart"/>
            <w:r w:rsidRPr="00034AF6">
              <w:rPr>
                <w:rFonts w:cs="Arial"/>
                <w:sz w:val="20"/>
                <w:szCs w:val="20"/>
              </w:rPr>
              <w:t>analizi -</w:t>
            </w:r>
            <w:proofErr w:type="gramEnd"/>
            <w:r w:rsidRPr="00034AF6">
              <w:rPr>
                <w:rFonts w:cs="Arial"/>
                <w:sz w:val="20"/>
                <w:szCs w:val="20"/>
              </w:rPr>
              <w:t xml:space="preserve"> Bölüm 1: Delikli metal levha ve tel örgülü deney eleklerini kullanma metotları</w:t>
            </w:r>
          </w:p>
        </w:tc>
        <w:tc>
          <w:tcPr>
            <w:tcW w:w="4200" w:type="dxa"/>
          </w:tcPr>
          <w:p w14:paraId="2B5C701C" w14:textId="71054180" w:rsidR="00034AF6" w:rsidRPr="00E257AD" w:rsidRDefault="00034AF6" w:rsidP="00E257AD">
            <w:pPr>
              <w:pStyle w:val="GvdeMetni"/>
              <w:jc w:val="left"/>
              <w:rPr>
                <w:rFonts w:cs="Arial"/>
                <w:sz w:val="20"/>
                <w:szCs w:val="20"/>
              </w:rPr>
            </w:pPr>
            <w:r w:rsidRPr="00034AF6">
              <w:rPr>
                <w:rFonts w:cs="Arial"/>
                <w:sz w:val="20"/>
                <w:szCs w:val="20"/>
              </w:rPr>
              <w:t xml:space="preserve">Test </w:t>
            </w:r>
            <w:proofErr w:type="gramStart"/>
            <w:r w:rsidRPr="00034AF6">
              <w:rPr>
                <w:rFonts w:cs="Arial"/>
                <w:sz w:val="20"/>
                <w:szCs w:val="20"/>
              </w:rPr>
              <w:t>rieving -</w:t>
            </w:r>
            <w:proofErr w:type="gramEnd"/>
            <w:r w:rsidRPr="00034AF6">
              <w:rPr>
                <w:rFonts w:cs="Arial"/>
                <w:sz w:val="20"/>
                <w:szCs w:val="20"/>
              </w:rPr>
              <w:t xml:space="preserve"> Part 1: Methods using test sieves of woven wire cloth and perforated metal plate</w:t>
            </w:r>
          </w:p>
        </w:tc>
      </w:tr>
      <w:tr w:rsidR="00633AFE" w:rsidRPr="00E257AD" w14:paraId="5D3652BC" w14:textId="77777777" w:rsidTr="004028CA">
        <w:tc>
          <w:tcPr>
            <w:tcW w:w="1329" w:type="dxa"/>
          </w:tcPr>
          <w:p w14:paraId="349EAF01" w14:textId="356EA1A0" w:rsidR="00633AFE" w:rsidRPr="00633AFE" w:rsidRDefault="00633AFE" w:rsidP="00633AFE">
            <w:pPr>
              <w:rPr>
                <w:sz w:val="20"/>
                <w:szCs w:val="20"/>
              </w:rPr>
            </w:pPr>
            <w:r w:rsidRPr="002D3A3C">
              <w:rPr>
                <w:sz w:val="20"/>
                <w:szCs w:val="20"/>
              </w:rPr>
              <w:t>TS 3495</w:t>
            </w:r>
          </w:p>
        </w:tc>
        <w:tc>
          <w:tcPr>
            <w:tcW w:w="4100" w:type="dxa"/>
          </w:tcPr>
          <w:p w14:paraId="46AC7D40" w14:textId="703B3503" w:rsidR="00633AFE" w:rsidRPr="00633AFE" w:rsidRDefault="00633AFE" w:rsidP="00633AFE">
            <w:pPr>
              <w:pStyle w:val="GvdeMetni"/>
              <w:jc w:val="left"/>
              <w:rPr>
                <w:rFonts w:cs="Arial"/>
                <w:sz w:val="20"/>
                <w:szCs w:val="20"/>
              </w:rPr>
            </w:pPr>
            <w:proofErr w:type="gramStart"/>
            <w:r w:rsidRPr="002D3A3C">
              <w:rPr>
                <w:rFonts w:cs="Arial"/>
                <w:bCs/>
                <w:sz w:val="20"/>
                <w:szCs w:val="20"/>
              </w:rPr>
              <w:t>Baharat -</w:t>
            </w:r>
            <w:proofErr w:type="gramEnd"/>
            <w:r w:rsidRPr="002D3A3C">
              <w:rPr>
                <w:rFonts w:cs="Arial"/>
                <w:bCs/>
                <w:sz w:val="20"/>
                <w:szCs w:val="20"/>
              </w:rPr>
              <w:t xml:space="preserve"> Öğütülmüş baharatın incelik derecesinin </w:t>
            </w:r>
            <w:proofErr w:type="gramStart"/>
            <w:r w:rsidRPr="002D3A3C">
              <w:rPr>
                <w:rFonts w:cs="Arial"/>
                <w:bCs/>
                <w:sz w:val="20"/>
                <w:szCs w:val="20"/>
              </w:rPr>
              <w:t>tayini -</w:t>
            </w:r>
            <w:proofErr w:type="gramEnd"/>
            <w:r w:rsidRPr="002D3A3C">
              <w:rPr>
                <w:rFonts w:cs="Arial"/>
                <w:bCs/>
                <w:sz w:val="20"/>
                <w:szCs w:val="20"/>
              </w:rPr>
              <w:t xml:space="preserve"> El ile eleme yöntemi</w:t>
            </w:r>
          </w:p>
        </w:tc>
        <w:tc>
          <w:tcPr>
            <w:tcW w:w="4200" w:type="dxa"/>
          </w:tcPr>
          <w:p w14:paraId="624DC974" w14:textId="2A6DB5A4" w:rsidR="00633AFE" w:rsidRPr="00633AFE" w:rsidRDefault="00633AFE" w:rsidP="00633AFE">
            <w:pPr>
              <w:pStyle w:val="GvdeMetni"/>
              <w:jc w:val="left"/>
              <w:rPr>
                <w:rFonts w:cs="Arial"/>
                <w:sz w:val="20"/>
                <w:szCs w:val="20"/>
              </w:rPr>
            </w:pPr>
            <w:r w:rsidRPr="002D3A3C">
              <w:rPr>
                <w:rFonts w:cs="Arial"/>
                <w:bCs/>
                <w:sz w:val="20"/>
                <w:szCs w:val="20"/>
              </w:rPr>
              <w:t xml:space="preserve">Spices and </w:t>
            </w:r>
            <w:proofErr w:type="gramStart"/>
            <w:r w:rsidRPr="002D3A3C">
              <w:rPr>
                <w:rFonts w:cs="Arial"/>
                <w:bCs/>
                <w:sz w:val="20"/>
                <w:szCs w:val="20"/>
              </w:rPr>
              <w:t>condiments -</w:t>
            </w:r>
            <w:proofErr w:type="gramEnd"/>
            <w:r w:rsidRPr="002D3A3C">
              <w:rPr>
                <w:rFonts w:cs="Arial"/>
                <w:bCs/>
                <w:sz w:val="20"/>
                <w:szCs w:val="20"/>
              </w:rPr>
              <w:t xml:space="preserve"> Determination of degree of fineness of grinding hand sieving method (reference method)</w:t>
            </w:r>
          </w:p>
        </w:tc>
      </w:tr>
      <w:tr w:rsidR="00633AFE" w:rsidRPr="00E257AD" w14:paraId="2E125E67" w14:textId="77777777" w:rsidTr="004028CA">
        <w:tc>
          <w:tcPr>
            <w:tcW w:w="1329" w:type="dxa"/>
          </w:tcPr>
          <w:p w14:paraId="4BFD194E" w14:textId="77777777" w:rsidR="00633AFE" w:rsidRPr="002D3A3C" w:rsidRDefault="00633AFE" w:rsidP="00633AFE">
            <w:pPr>
              <w:rPr>
                <w:rFonts w:cs="Arial"/>
                <w:sz w:val="20"/>
                <w:szCs w:val="20"/>
              </w:rPr>
            </w:pPr>
            <w:r w:rsidRPr="002D3A3C">
              <w:rPr>
                <w:rFonts w:cs="Arial"/>
                <w:sz w:val="20"/>
                <w:szCs w:val="20"/>
              </w:rPr>
              <w:t>TS EN ISO 6571</w:t>
            </w:r>
          </w:p>
        </w:tc>
        <w:tc>
          <w:tcPr>
            <w:tcW w:w="4100" w:type="dxa"/>
          </w:tcPr>
          <w:p w14:paraId="47C0B0DC" w14:textId="77777777" w:rsidR="00633AFE" w:rsidRPr="002D3A3C" w:rsidRDefault="00633AFE" w:rsidP="00633AFE">
            <w:pPr>
              <w:pStyle w:val="GvdeMetni"/>
              <w:jc w:val="left"/>
              <w:rPr>
                <w:rFonts w:cs="Arial"/>
                <w:sz w:val="20"/>
                <w:szCs w:val="20"/>
              </w:rPr>
            </w:pPr>
            <w:r w:rsidRPr="002D3A3C">
              <w:rPr>
                <w:rFonts w:cs="Arial"/>
                <w:bCs/>
                <w:sz w:val="20"/>
                <w:szCs w:val="20"/>
              </w:rPr>
              <w:t xml:space="preserve">Baharatlar, çeşniler ve tıbbi </w:t>
            </w:r>
            <w:proofErr w:type="gramStart"/>
            <w:r w:rsidRPr="002D3A3C">
              <w:rPr>
                <w:rFonts w:cs="Arial"/>
                <w:bCs/>
                <w:sz w:val="20"/>
                <w:szCs w:val="20"/>
              </w:rPr>
              <w:t>bitkiler -</w:t>
            </w:r>
            <w:proofErr w:type="gramEnd"/>
            <w:r w:rsidRPr="002D3A3C">
              <w:rPr>
                <w:rFonts w:cs="Arial"/>
                <w:bCs/>
                <w:sz w:val="20"/>
                <w:szCs w:val="20"/>
              </w:rPr>
              <w:t xml:space="preserve"> Uçucu yağ muhtevasının tayini (hidrodistilasyon yöntemi)</w:t>
            </w:r>
          </w:p>
        </w:tc>
        <w:tc>
          <w:tcPr>
            <w:tcW w:w="4200" w:type="dxa"/>
          </w:tcPr>
          <w:p w14:paraId="464DB480" w14:textId="77777777" w:rsidR="00633AFE" w:rsidRPr="002D3A3C" w:rsidRDefault="00633AFE" w:rsidP="00633AFE">
            <w:pPr>
              <w:pStyle w:val="GvdeMetni"/>
              <w:jc w:val="left"/>
              <w:rPr>
                <w:rFonts w:cs="Arial"/>
                <w:sz w:val="20"/>
                <w:szCs w:val="20"/>
              </w:rPr>
            </w:pPr>
            <w:r w:rsidRPr="002D3A3C">
              <w:rPr>
                <w:rFonts w:cs="Arial"/>
                <w:bCs/>
                <w:sz w:val="20"/>
                <w:szCs w:val="20"/>
              </w:rPr>
              <w:t xml:space="preserve">Spices, condiments and </w:t>
            </w:r>
            <w:proofErr w:type="gramStart"/>
            <w:r w:rsidRPr="002D3A3C">
              <w:rPr>
                <w:rFonts w:cs="Arial"/>
                <w:bCs/>
                <w:sz w:val="20"/>
                <w:szCs w:val="20"/>
              </w:rPr>
              <w:t>herbs -</w:t>
            </w:r>
            <w:proofErr w:type="gramEnd"/>
            <w:r w:rsidRPr="002D3A3C">
              <w:rPr>
                <w:rFonts w:cs="Arial"/>
                <w:bCs/>
                <w:sz w:val="20"/>
                <w:szCs w:val="20"/>
              </w:rPr>
              <w:t xml:space="preserve"> Determination of volatile oil content (hydrodistillation method)</w:t>
            </w:r>
          </w:p>
        </w:tc>
      </w:tr>
      <w:tr w:rsidR="00633AFE" w:rsidRPr="00E257AD" w14:paraId="76B8E49A" w14:textId="77777777" w:rsidTr="004028CA">
        <w:tc>
          <w:tcPr>
            <w:tcW w:w="1329" w:type="dxa"/>
          </w:tcPr>
          <w:p w14:paraId="078B970F" w14:textId="15D7AD23" w:rsidR="00633AFE" w:rsidRPr="002D3A3C" w:rsidRDefault="00633AFE" w:rsidP="00633AFE">
            <w:pPr>
              <w:rPr>
                <w:rFonts w:cs="Arial"/>
                <w:sz w:val="20"/>
                <w:szCs w:val="20"/>
              </w:rPr>
            </w:pPr>
            <w:r w:rsidRPr="002D3A3C">
              <w:rPr>
                <w:rFonts w:cs="Arial"/>
                <w:sz w:val="20"/>
                <w:szCs w:val="20"/>
              </w:rPr>
              <w:t>TS EN ISO 6579-1*</w:t>
            </w:r>
          </w:p>
        </w:tc>
        <w:tc>
          <w:tcPr>
            <w:tcW w:w="4100" w:type="dxa"/>
          </w:tcPr>
          <w:p w14:paraId="112EDFFC" w14:textId="0E19E379" w:rsidR="00633AFE" w:rsidRPr="002D3A3C" w:rsidRDefault="00633AFE" w:rsidP="00633AFE">
            <w:pPr>
              <w:pStyle w:val="GvdeMetni"/>
              <w:jc w:val="left"/>
              <w:rPr>
                <w:rFonts w:cs="Arial"/>
                <w:bCs/>
                <w:sz w:val="20"/>
                <w:szCs w:val="20"/>
              </w:rPr>
            </w:pPr>
            <w:r w:rsidRPr="002D3A3C">
              <w:rPr>
                <w:rStyle w:val="Gl"/>
                <w:b w:val="0"/>
                <w:sz w:val="20"/>
                <w:szCs w:val="20"/>
              </w:rPr>
              <w:t xml:space="preserve">Besin zincirinin mikrobiyolojisi - Salmonella'nın tespiti, sayımı ve serotiplendirmesi için yatay yöntem - Bölüm </w:t>
            </w:r>
            <w:proofErr w:type="gramStart"/>
            <w:r w:rsidRPr="002D3A3C">
              <w:rPr>
                <w:rStyle w:val="Gl"/>
                <w:b w:val="0"/>
                <w:sz w:val="20"/>
                <w:szCs w:val="20"/>
              </w:rPr>
              <w:t>1:</w:t>
            </w:r>
            <w:proofErr w:type="gramEnd"/>
            <w:r w:rsidRPr="002D3A3C">
              <w:rPr>
                <w:rStyle w:val="Gl"/>
                <w:b w:val="0"/>
                <w:sz w:val="20"/>
                <w:szCs w:val="20"/>
              </w:rPr>
              <w:t xml:space="preserve"> Salmonella spp.</w:t>
            </w:r>
          </w:p>
        </w:tc>
        <w:tc>
          <w:tcPr>
            <w:tcW w:w="4200" w:type="dxa"/>
          </w:tcPr>
          <w:p w14:paraId="4E538F9A" w14:textId="12383E93" w:rsidR="00633AFE" w:rsidRPr="002D3A3C" w:rsidRDefault="00633AFE" w:rsidP="00633AFE">
            <w:pPr>
              <w:pStyle w:val="GvdeMetni"/>
              <w:jc w:val="left"/>
              <w:rPr>
                <w:rFonts w:cs="Arial"/>
                <w:bCs/>
                <w:sz w:val="20"/>
                <w:szCs w:val="20"/>
              </w:rPr>
            </w:pPr>
            <w:r w:rsidRPr="002D3A3C">
              <w:rPr>
                <w:rStyle w:val="Gl"/>
                <w:b w:val="0"/>
                <w:sz w:val="20"/>
                <w:szCs w:val="20"/>
              </w:rPr>
              <w:t xml:space="preserve">Microbiology of the food chain - Horizontal method for the detection, enumeration and serotyping of Salmonella - Part </w:t>
            </w:r>
            <w:proofErr w:type="gramStart"/>
            <w:r w:rsidRPr="002D3A3C">
              <w:rPr>
                <w:rStyle w:val="Gl"/>
                <w:b w:val="0"/>
                <w:sz w:val="20"/>
                <w:szCs w:val="20"/>
              </w:rPr>
              <w:t>1:</w:t>
            </w:r>
            <w:proofErr w:type="gramEnd"/>
            <w:r w:rsidRPr="002D3A3C">
              <w:rPr>
                <w:rStyle w:val="Gl"/>
                <w:b w:val="0"/>
                <w:sz w:val="20"/>
                <w:szCs w:val="20"/>
              </w:rPr>
              <w:t xml:space="preserve"> Detection of Salmonella spp. (ISO 6579-</w:t>
            </w:r>
            <w:proofErr w:type="gramStart"/>
            <w:r w:rsidRPr="002D3A3C">
              <w:rPr>
                <w:rStyle w:val="Gl"/>
                <w:b w:val="0"/>
                <w:sz w:val="20"/>
                <w:szCs w:val="20"/>
              </w:rPr>
              <w:t>1:</w:t>
            </w:r>
            <w:proofErr w:type="gramEnd"/>
            <w:r w:rsidRPr="002D3A3C">
              <w:rPr>
                <w:rStyle w:val="Gl"/>
                <w:b w:val="0"/>
                <w:sz w:val="20"/>
                <w:szCs w:val="20"/>
              </w:rPr>
              <w:t>2017)</w:t>
            </w:r>
          </w:p>
        </w:tc>
      </w:tr>
      <w:tr w:rsidR="00633AFE" w:rsidRPr="00E257AD" w14:paraId="7551FA20" w14:textId="77777777" w:rsidTr="004028CA">
        <w:tc>
          <w:tcPr>
            <w:tcW w:w="1329" w:type="dxa"/>
          </w:tcPr>
          <w:p w14:paraId="3167EE8B" w14:textId="12C547ED" w:rsidR="00633AFE" w:rsidRPr="002D3A3C" w:rsidRDefault="00633AFE" w:rsidP="00633AFE">
            <w:pPr>
              <w:rPr>
                <w:rFonts w:cs="Arial"/>
                <w:sz w:val="20"/>
                <w:szCs w:val="20"/>
              </w:rPr>
            </w:pPr>
            <w:r w:rsidRPr="002D3A3C">
              <w:rPr>
                <w:rFonts w:cs="Arial"/>
                <w:sz w:val="20"/>
                <w:szCs w:val="20"/>
              </w:rPr>
              <w:t>TS EN ISO 6888-1*</w:t>
            </w:r>
          </w:p>
        </w:tc>
        <w:tc>
          <w:tcPr>
            <w:tcW w:w="4100" w:type="dxa"/>
          </w:tcPr>
          <w:p w14:paraId="7B3707C9" w14:textId="3564FD41" w:rsidR="00633AFE" w:rsidRPr="002D3A3C" w:rsidRDefault="00633AFE" w:rsidP="00633AFE">
            <w:pPr>
              <w:pStyle w:val="GvdeMetni"/>
              <w:jc w:val="left"/>
              <w:rPr>
                <w:rFonts w:cs="Arial"/>
                <w:bCs/>
                <w:sz w:val="20"/>
                <w:szCs w:val="20"/>
              </w:rPr>
            </w:pPr>
            <w:r w:rsidRPr="002D3A3C">
              <w:rPr>
                <w:rFonts w:cs="Arial"/>
                <w:bCs/>
                <w:sz w:val="20"/>
                <w:szCs w:val="20"/>
              </w:rPr>
              <w:t xml:space="preserve">Gıda zincirinin </w:t>
            </w:r>
            <w:proofErr w:type="gramStart"/>
            <w:r w:rsidRPr="002D3A3C">
              <w:rPr>
                <w:rFonts w:cs="Arial"/>
                <w:bCs/>
                <w:sz w:val="20"/>
                <w:szCs w:val="20"/>
              </w:rPr>
              <w:t>mikrobiyolojisi -</w:t>
            </w:r>
            <w:proofErr w:type="gramEnd"/>
            <w:r w:rsidRPr="002D3A3C">
              <w:rPr>
                <w:rFonts w:cs="Arial"/>
                <w:bCs/>
                <w:sz w:val="20"/>
                <w:szCs w:val="20"/>
              </w:rPr>
              <w:t xml:space="preserve"> Koagülaz pozitif stafilokokların (</w:t>
            </w:r>
            <w:r w:rsidRPr="002D3A3C">
              <w:rPr>
                <w:rFonts w:cs="Arial"/>
                <w:bCs/>
                <w:i/>
                <w:sz w:val="20"/>
                <w:szCs w:val="20"/>
              </w:rPr>
              <w:t>Staphylococcus aureus</w:t>
            </w:r>
            <w:r w:rsidRPr="002D3A3C">
              <w:rPr>
                <w:rFonts w:cs="Arial"/>
                <w:bCs/>
                <w:sz w:val="20"/>
                <w:szCs w:val="20"/>
              </w:rPr>
              <w:t xml:space="preserve"> ve diğer türler) sayımı için yatay </w:t>
            </w:r>
            <w:proofErr w:type="gramStart"/>
            <w:r w:rsidRPr="002D3A3C">
              <w:rPr>
                <w:rFonts w:cs="Arial"/>
                <w:bCs/>
                <w:sz w:val="20"/>
                <w:szCs w:val="20"/>
              </w:rPr>
              <w:t>yöntem -</w:t>
            </w:r>
            <w:proofErr w:type="gramEnd"/>
            <w:r w:rsidRPr="002D3A3C">
              <w:rPr>
                <w:rFonts w:cs="Arial"/>
                <w:bCs/>
                <w:sz w:val="20"/>
                <w:szCs w:val="20"/>
              </w:rPr>
              <w:t xml:space="preserve"> Bölüm 1: Baird-Parker agar besiyeri kullanan yöntem</w:t>
            </w:r>
          </w:p>
        </w:tc>
        <w:tc>
          <w:tcPr>
            <w:tcW w:w="4200" w:type="dxa"/>
          </w:tcPr>
          <w:p w14:paraId="09329A31" w14:textId="7E547C41" w:rsidR="00633AFE" w:rsidRPr="002D3A3C" w:rsidRDefault="00633AFE" w:rsidP="00633AFE">
            <w:pPr>
              <w:pStyle w:val="GvdeMetni"/>
              <w:jc w:val="left"/>
              <w:rPr>
                <w:rFonts w:cs="Arial"/>
                <w:bCs/>
                <w:sz w:val="20"/>
                <w:szCs w:val="20"/>
              </w:rPr>
            </w:pPr>
            <w:r w:rsidRPr="002D3A3C">
              <w:rPr>
                <w:rStyle w:val="Gl"/>
                <w:rFonts w:cs="Arial"/>
                <w:b w:val="0"/>
                <w:sz w:val="20"/>
                <w:szCs w:val="20"/>
              </w:rPr>
              <w:t xml:space="preserve">Microbiology of the food chain - Horizontal method for the enumeration of coagulase-positive staphylococci (Staphylococcus aureus and other species) - Part </w:t>
            </w:r>
            <w:proofErr w:type="gramStart"/>
            <w:r w:rsidRPr="002D3A3C">
              <w:rPr>
                <w:rStyle w:val="Gl"/>
                <w:rFonts w:cs="Arial"/>
                <w:b w:val="0"/>
                <w:sz w:val="20"/>
                <w:szCs w:val="20"/>
              </w:rPr>
              <w:t>1:</w:t>
            </w:r>
            <w:proofErr w:type="gramEnd"/>
            <w:r w:rsidRPr="002D3A3C">
              <w:rPr>
                <w:rStyle w:val="Gl"/>
                <w:rFonts w:cs="Arial"/>
                <w:b w:val="0"/>
                <w:sz w:val="20"/>
                <w:szCs w:val="20"/>
              </w:rPr>
              <w:t xml:space="preserve"> Method using Baird-Parker agar medium</w:t>
            </w:r>
          </w:p>
        </w:tc>
      </w:tr>
      <w:tr w:rsidR="00633AFE" w:rsidRPr="00E257AD" w14:paraId="2FF73534" w14:textId="77777777" w:rsidTr="002D3A3C">
        <w:tc>
          <w:tcPr>
            <w:tcW w:w="1329" w:type="dxa"/>
            <w:vAlign w:val="center"/>
          </w:tcPr>
          <w:p w14:paraId="16632F3D" w14:textId="0A2FBB0F" w:rsidR="00633AFE" w:rsidRPr="002D3A3C" w:rsidRDefault="00633AFE" w:rsidP="00633AFE">
            <w:pPr>
              <w:rPr>
                <w:rFonts w:cs="Arial"/>
                <w:sz w:val="20"/>
                <w:szCs w:val="20"/>
              </w:rPr>
            </w:pPr>
            <w:r w:rsidRPr="002D3A3C">
              <w:rPr>
                <w:rFonts w:cs="Arial"/>
                <w:bCs/>
                <w:sz w:val="20"/>
                <w:szCs w:val="20"/>
              </w:rPr>
              <w:t>TS EN ISO 7932</w:t>
            </w:r>
          </w:p>
        </w:tc>
        <w:tc>
          <w:tcPr>
            <w:tcW w:w="4100" w:type="dxa"/>
            <w:vAlign w:val="center"/>
          </w:tcPr>
          <w:p w14:paraId="7618011D" w14:textId="7D5FC9E8" w:rsidR="00633AFE" w:rsidRPr="002D3A3C" w:rsidRDefault="00633AFE" w:rsidP="00633AFE">
            <w:pPr>
              <w:pStyle w:val="GvdeMetni"/>
              <w:jc w:val="left"/>
              <w:rPr>
                <w:rFonts w:cs="Arial"/>
                <w:bCs/>
                <w:sz w:val="20"/>
                <w:szCs w:val="20"/>
              </w:rPr>
            </w:pPr>
            <w:r w:rsidRPr="002D3A3C">
              <w:rPr>
                <w:rFonts w:cs="Arial"/>
                <w:sz w:val="20"/>
                <w:szCs w:val="20"/>
              </w:rPr>
              <w:t xml:space="preserve">Gıda ve hayvan yemlerinin mikrobiyolojisi – Muhtemel </w:t>
            </w:r>
            <w:r w:rsidRPr="002D3A3C">
              <w:rPr>
                <w:rFonts w:cs="Arial"/>
                <w:i/>
                <w:sz w:val="20"/>
                <w:szCs w:val="20"/>
              </w:rPr>
              <w:t>Bacillus cereus</w:t>
            </w:r>
            <w:r w:rsidRPr="002D3A3C">
              <w:rPr>
                <w:rFonts w:cs="Arial"/>
                <w:sz w:val="20"/>
                <w:szCs w:val="20"/>
              </w:rPr>
              <w:t xml:space="preserve"> sayımı ıçin yatay yöntem – 30°C’ta koloni sayım tekniği</w:t>
            </w:r>
          </w:p>
        </w:tc>
        <w:tc>
          <w:tcPr>
            <w:tcW w:w="4200" w:type="dxa"/>
            <w:vAlign w:val="center"/>
          </w:tcPr>
          <w:p w14:paraId="11EF9A18" w14:textId="625B3BE7" w:rsidR="00633AFE" w:rsidRPr="002D3A3C" w:rsidRDefault="00633AFE" w:rsidP="00633AFE">
            <w:pPr>
              <w:pStyle w:val="GvdeMetni"/>
              <w:jc w:val="left"/>
              <w:rPr>
                <w:rFonts w:cs="Arial"/>
                <w:bCs/>
                <w:sz w:val="20"/>
                <w:szCs w:val="20"/>
              </w:rPr>
            </w:pPr>
            <w:proofErr w:type="gramStart"/>
            <w:r w:rsidRPr="002D3A3C">
              <w:rPr>
                <w:rFonts w:cs="Arial"/>
                <w:sz w:val="20"/>
                <w:szCs w:val="20"/>
              </w:rPr>
              <w:t>Microbiology -</w:t>
            </w:r>
            <w:proofErr w:type="gramEnd"/>
            <w:r w:rsidRPr="002D3A3C">
              <w:rPr>
                <w:rFonts w:cs="Arial"/>
                <w:sz w:val="20"/>
                <w:szCs w:val="20"/>
              </w:rPr>
              <w:t xml:space="preserve"> General guidance for the enumeration of </w:t>
            </w:r>
            <w:r w:rsidRPr="002D3A3C">
              <w:rPr>
                <w:rFonts w:cs="Arial"/>
                <w:i/>
                <w:sz w:val="20"/>
                <w:szCs w:val="20"/>
              </w:rPr>
              <w:t xml:space="preserve">Bacillus </w:t>
            </w:r>
            <w:proofErr w:type="gramStart"/>
            <w:r w:rsidRPr="002D3A3C">
              <w:rPr>
                <w:rFonts w:cs="Arial"/>
                <w:i/>
                <w:sz w:val="20"/>
                <w:szCs w:val="20"/>
              </w:rPr>
              <w:t>cereus</w:t>
            </w:r>
            <w:r w:rsidRPr="002D3A3C">
              <w:rPr>
                <w:rFonts w:cs="Arial"/>
                <w:sz w:val="20"/>
                <w:szCs w:val="20"/>
              </w:rPr>
              <w:t xml:space="preserve"> -</w:t>
            </w:r>
            <w:proofErr w:type="gramEnd"/>
            <w:r w:rsidRPr="002D3A3C">
              <w:rPr>
                <w:rFonts w:cs="Arial"/>
                <w:sz w:val="20"/>
                <w:szCs w:val="20"/>
              </w:rPr>
              <w:t xml:space="preserve"> Colony count technique at 30 °C</w:t>
            </w:r>
          </w:p>
        </w:tc>
      </w:tr>
      <w:tr w:rsidR="00633AFE" w:rsidRPr="00E257AD" w14:paraId="4D1F3856" w14:textId="77777777" w:rsidTr="004028CA">
        <w:tc>
          <w:tcPr>
            <w:tcW w:w="1329" w:type="dxa"/>
          </w:tcPr>
          <w:p w14:paraId="550DF75D" w14:textId="2516E02A" w:rsidR="00633AFE" w:rsidRPr="002D3A3C" w:rsidRDefault="00633AFE" w:rsidP="00633AFE">
            <w:pPr>
              <w:rPr>
                <w:rFonts w:cs="Arial"/>
                <w:sz w:val="20"/>
                <w:szCs w:val="20"/>
              </w:rPr>
            </w:pPr>
            <w:r w:rsidRPr="00E257AD">
              <w:rPr>
                <w:rFonts w:cs="Arial"/>
                <w:bCs/>
                <w:sz w:val="20"/>
                <w:szCs w:val="20"/>
              </w:rPr>
              <w:lastRenderedPageBreak/>
              <w:t>TS 12933</w:t>
            </w:r>
          </w:p>
        </w:tc>
        <w:tc>
          <w:tcPr>
            <w:tcW w:w="4100" w:type="dxa"/>
          </w:tcPr>
          <w:p w14:paraId="13D79530" w14:textId="79A28060" w:rsidR="00633AFE" w:rsidRPr="002D3A3C" w:rsidRDefault="00633AFE" w:rsidP="00633AFE">
            <w:pPr>
              <w:pStyle w:val="GvdeMetni"/>
              <w:jc w:val="left"/>
              <w:rPr>
                <w:rFonts w:cs="Arial"/>
                <w:bCs/>
                <w:sz w:val="20"/>
                <w:szCs w:val="20"/>
              </w:rPr>
            </w:pPr>
            <w:r w:rsidRPr="00E257AD">
              <w:rPr>
                <w:rFonts w:cs="Arial"/>
                <w:bCs/>
                <w:sz w:val="20"/>
                <w:szCs w:val="20"/>
              </w:rPr>
              <w:t>Bitkisel çaylar</w:t>
            </w:r>
          </w:p>
        </w:tc>
        <w:tc>
          <w:tcPr>
            <w:tcW w:w="4200" w:type="dxa"/>
          </w:tcPr>
          <w:p w14:paraId="50830337" w14:textId="6A23C9E6" w:rsidR="00633AFE" w:rsidRPr="002D3A3C" w:rsidRDefault="00633AFE" w:rsidP="00633AFE">
            <w:pPr>
              <w:pStyle w:val="GvdeMetni"/>
              <w:jc w:val="left"/>
              <w:rPr>
                <w:rFonts w:cs="Arial"/>
                <w:bCs/>
                <w:sz w:val="20"/>
                <w:szCs w:val="20"/>
              </w:rPr>
            </w:pPr>
            <w:r w:rsidRPr="00E257AD">
              <w:rPr>
                <w:rFonts w:cs="Arial"/>
                <w:bCs/>
                <w:sz w:val="20"/>
                <w:szCs w:val="20"/>
              </w:rPr>
              <w:t>Herbal teas</w:t>
            </w:r>
          </w:p>
        </w:tc>
      </w:tr>
      <w:tr w:rsidR="00CF6462" w:rsidRPr="00E257AD" w14:paraId="1D35682B" w14:textId="77777777" w:rsidTr="002D3A3C">
        <w:tc>
          <w:tcPr>
            <w:tcW w:w="1329" w:type="dxa"/>
            <w:vAlign w:val="center"/>
          </w:tcPr>
          <w:p w14:paraId="370D88DF" w14:textId="3BD6A3CE" w:rsidR="00CF6462" w:rsidRPr="00E257AD" w:rsidRDefault="00CF6462" w:rsidP="00CF6462">
            <w:pPr>
              <w:rPr>
                <w:rFonts w:cs="Arial"/>
                <w:bCs/>
                <w:sz w:val="20"/>
                <w:szCs w:val="20"/>
              </w:rPr>
            </w:pPr>
            <w:r w:rsidRPr="001A4419">
              <w:rPr>
                <w:rFonts w:cs="Arial"/>
                <w:bCs/>
                <w:sz w:val="20"/>
                <w:szCs w:val="20"/>
              </w:rPr>
              <w:t>TS EN 14082</w:t>
            </w:r>
          </w:p>
        </w:tc>
        <w:tc>
          <w:tcPr>
            <w:tcW w:w="4100" w:type="dxa"/>
            <w:vAlign w:val="center"/>
          </w:tcPr>
          <w:p w14:paraId="1D48915B" w14:textId="3456DCA5" w:rsidR="00CF6462" w:rsidRPr="00E257AD" w:rsidRDefault="00CF6462" w:rsidP="00CF6462">
            <w:pPr>
              <w:pStyle w:val="GvdeMetni"/>
              <w:jc w:val="left"/>
              <w:rPr>
                <w:rFonts w:cs="Arial"/>
                <w:bCs/>
                <w:sz w:val="20"/>
                <w:szCs w:val="20"/>
              </w:rPr>
            </w:pPr>
            <w:proofErr w:type="gramStart"/>
            <w:r w:rsidRPr="001A4419">
              <w:rPr>
                <w:rFonts w:cs="Arial"/>
                <w:sz w:val="20"/>
                <w:szCs w:val="20"/>
              </w:rPr>
              <w:t>Gıdalar -</w:t>
            </w:r>
            <w:proofErr w:type="gramEnd"/>
            <w:r w:rsidRPr="001A4419">
              <w:rPr>
                <w:rFonts w:cs="Arial"/>
                <w:sz w:val="20"/>
                <w:szCs w:val="20"/>
              </w:rPr>
              <w:t xml:space="preserve"> Eser elementlerin </w:t>
            </w:r>
            <w:proofErr w:type="gramStart"/>
            <w:r w:rsidRPr="001A4419">
              <w:rPr>
                <w:rFonts w:cs="Arial"/>
                <w:sz w:val="20"/>
                <w:szCs w:val="20"/>
              </w:rPr>
              <w:t>tayini -</w:t>
            </w:r>
            <w:proofErr w:type="gramEnd"/>
            <w:r w:rsidRPr="001A4419">
              <w:rPr>
                <w:rFonts w:cs="Arial"/>
                <w:sz w:val="20"/>
                <w:szCs w:val="20"/>
              </w:rPr>
              <w:t xml:space="preserve"> Kuru yakma işleminden sonra kurşun, kadmiyum, çinko, bakır, demir ve kromun atomik absorpsiyon spektrometri (aas) ile tayini</w:t>
            </w:r>
          </w:p>
        </w:tc>
        <w:tc>
          <w:tcPr>
            <w:tcW w:w="4200" w:type="dxa"/>
            <w:vAlign w:val="center"/>
          </w:tcPr>
          <w:p w14:paraId="03FD0855" w14:textId="035B725F" w:rsidR="00CF6462" w:rsidRPr="00E257AD" w:rsidRDefault="00CF6462" w:rsidP="00CF6462">
            <w:pPr>
              <w:pStyle w:val="GvdeMetni"/>
              <w:jc w:val="left"/>
              <w:rPr>
                <w:rFonts w:cs="Arial"/>
                <w:bCs/>
                <w:sz w:val="20"/>
                <w:szCs w:val="20"/>
              </w:rPr>
            </w:pPr>
            <w:r w:rsidRPr="001A4419">
              <w:rPr>
                <w:rFonts w:cs="Arial"/>
                <w:sz w:val="20"/>
                <w:szCs w:val="20"/>
              </w:rPr>
              <w:t>Foodstuffs – Determination of trace elements – Determination of lead, cadmium, zinc, copper, iron and chromium by atomic absorption spectrometry (AAS) after dry ashing</w:t>
            </w:r>
          </w:p>
        </w:tc>
      </w:tr>
      <w:tr w:rsidR="00CF6462" w:rsidRPr="00E257AD" w14:paraId="1FBE533D" w14:textId="77777777" w:rsidTr="002D3A3C">
        <w:tc>
          <w:tcPr>
            <w:tcW w:w="1329" w:type="dxa"/>
            <w:vAlign w:val="center"/>
          </w:tcPr>
          <w:p w14:paraId="735A98CD" w14:textId="663F647A" w:rsidR="00CF6462" w:rsidRPr="00E257AD" w:rsidRDefault="00CF6462" w:rsidP="00CF6462">
            <w:pPr>
              <w:rPr>
                <w:rFonts w:cs="Arial"/>
                <w:bCs/>
                <w:sz w:val="20"/>
                <w:szCs w:val="20"/>
              </w:rPr>
            </w:pPr>
            <w:r w:rsidRPr="001A4419">
              <w:rPr>
                <w:rFonts w:cs="Arial"/>
                <w:bCs/>
                <w:sz w:val="20"/>
                <w:szCs w:val="20"/>
              </w:rPr>
              <w:t>TS EN 14083</w:t>
            </w:r>
          </w:p>
        </w:tc>
        <w:tc>
          <w:tcPr>
            <w:tcW w:w="4100" w:type="dxa"/>
            <w:vAlign w:val="center"/>
          </w:tcPr>
          <w:p w14:paraId="75A4DF24" w14:textId="28FE7E7A" w:rsidR="00CF6462" w:rsidRPr="00E257AD" w:rsidRDefault="00CF6462" w:rsidP="00CF6462">
            <w:pPr>
              <w:pStyle w:val="GvdeMetni"/>
              <w:jc w:val="left"/>
              <w:rPr>
                <w:rFonts w:cs="Arial"/>
                <w:bCs/>
                <w:sz w:val="20"/>
                <w:szCs w:val="20"/>
              </w:rPr>
            </w:pPr>
            <w:proofErr w:type="gramStart"/>
            <w:r w:rsidRPr="001A4419">
              <w:rPr>
                <w:rFonts w:cs="Arial"/>
                <w:sz w:val="20"/>
                <w:szCs w:val="20"/>
              </w:rPr>
              <w:t>Gıdalar -</w:t>
            </w:r>
            <w:proofErr w:type="gramEnd"/>
            <w:r w:rsidRPr="001A4419">
              <w:rPr>
                <w:rFonts w:cs="Arial"/>
                <w:sz w:val="20"/>
                <w:szCs w:val="20"/>
              </w:rPr>
              <w:t xml:space="preserve"> Eser elementlerin </w:t>
            </w:r>
            <w:proofErr w:type="gramStart"/>
            <w:r w:rsidRPr="001A4419">
              <w:rPr>
                <w:rFonts w:cs="Arial"/>
                <w:sz w:val="20"/>
                <w:szCs w:val="20"/>
              </w:rPr>
              <w:t>tayini -</w:t>
            </w:r>
            <w:proofErr w:type="gramEnd"/>
            <w:r w:rsidRPr="001A4419">
              <w:rPr>
                <w:rFonts w:cs="Arial"/>
                <w:sz w:val="20"/>
                <w:szCs w:val="20"/>
              </w:rPr>
              <w:t xml:space="preserve"> Basınç altında parçalama işleminden sonra kurşun, kadmiyum, krom ve molibdenin grafit fırınlı atomik absorpsiyon spektrometri (gfaas) ile tayini</w:t>
            </w:r>
          </w:p>
        </w:tc>
        <w:tc>
          <w:tcPr>
            <w:tcW w:w="4200" w:type="dxa"/>
            <w:vAlign w:val="center"/>
          </w:tcPr>
          <w:p w14:paraId="51114CDB" w14:textId="4646E636" w:rsidR="00CF6462" w:rsidRPr="00E257AD" w:rsidRDefault="00CF6462" w:rsidP="00CF6462">
            <w:pPr>
              <w:pStyle w:val="GvdeMetni"/>
              <w:jc w:val="left"/>
              <w:rPr>
                <w:rFonts w:cs="Arial"/>
                <w:bCs/>
                <w:sz w:val="20"/>
                <w:szCs w:val="20"/>
              </w:rPr>
            </w:pPr>
            <w:proofErr w:type="gramStart"/>
            <w:r w:rsidRPr="001A4419">
              <w:rPr>
                <w:rFonts w:cs="Arial"/>
                <w:sz w:val="20"/>
                <w:szCs w:val="20"/>
              </w:rPr>
              <w:t>Foodstuffs -</w:t>
            </w:r>
            <w:proofErr w:type="gramEnd"/>
            <w:r w:rsidRPr="001A4419">
              <w:rPr>
                <w:rFonts w:cs="Arial"/>
                <w:sz w:val="20"/>
                <w:szCs w:val="20"/>
              </w:rPr>
              <w:t xml:space="preserve"> Determination of trace </w:t>
            </w:r>
            <w:proofErr w:type="gramStart"/>
            <w:r w:rsidRPr="001A4419">
              <w:rPr>
                <w:rFonts w:cs="Arial"/>
                <w:sz w:val="20"/>
                <w:szCs w:val="20"/>
              </w:rPr>
              <w:t>elements -</w:t>
            </w:r>
            <w:proofErr w:type="gramEnd"/>
            <w:r w:rsidRPr="001A4419">
              <w:rPr>
                <w:rFonts w:cs="Arial"/>
                <w:sz w:val="20"/>
                <w:szCs w:val="20"/>
              </w:rPr>
              <w:t xml:space="preserve"> Determination of lead, cadmium, chromium and molybdenum by graphite furnace atomic absorption spectrometry (GFAAS) after pressure digestion</w:t>
            </w:r>
          </w:p>
        </w:tc>
      </w:tr>
      <w:tr w:rsidR="00CF6462" w:rsidRPr="00E257AD" w14:paraId="4A00FDC5" w14:textId="77777777" w:rsidTr="002D3A3C">
        <w:tc>
          <w:tcPr>
            <w:tcW w:w="1329" w:type="dxa"/>
            <w:vAlign w:val="center"/>
          </w:tcPr>
          <w:p w14:paraId="3AC27CC2" w14:textId="28FA81EE" w:rsidR="00CF6462" w:rsidRPr="00E257AD" w:rsidRDefault="00CF6462" w:rsidP="00CF6462">
            <w:pPr>
              <w:rPr>
                <w:rFonts w:cs="Arial"/>
                <w:bCs/>
                <w:sz w:val="20"/>
                <w:szCs w:val="20"/>
              </w:rPr>
            </w:pPr>
            <w:r w:rsidRPr="001A4419">
              <w:rPr>
                <w:rFonts w:cs="Arial"/>
                <w:bCs/>
                <w:sz w:val="20"/>
                <w:szCs w:val="20"/>
              </w:rPr>
              <w:t>TS EN 14084</w:t>
            </w:r>
          </w:p>
        </w:tc>
        <w:tc>
          <w:tcPr>
            <w:tcW w:w="4100" w:type="dxa"/>
            <w:vAlign w:val="center"/>
          </w:tcPr>
          <w:p w14:paraId="5238DF70" w14:textId="2D5758E9" w:rsidR="00CF6462" w:rsidRPr="00E257AD" w:rsidRDefault="00CF6462" w:rsidP="00CF6462">
            <w:pPr>
              <w:pStyle w:val="GvdeMetni"/>
              <w:jc w:val="left"/>
              <w:rPr>
                <w:rFonts w:cs="Arial"/>
                <w:bCs/>
                <w:sz w:val="20"/>
                <w:szCs w:val="20"/>
              </w:rPr>
            </w:pPr>
            <w:proofErr w:type="gramStart"/>
            <w:r w:rsidRPr="001A4419">
              <w:rPr>
                <w:rFonts w:cs="Arial"/>
                <w:sz w:val="20"/>
                <w:szCs w:val="20"/>
              </w:rPr>
              <w:t>Gıdalar -</w:t>
            </w:r>
            <w:proofErr w:type="gramEnd"/>
            <w:r w:rsidRPr="001A4419">
              <w:rPr>
                <w:rFonts w:cs="Arial"/>
                <w:sz w:val="20"/>
                <w:szCs w:val="20"/>
              </w:rPr>
              <w:t xml:space="preserve"> Eser elementlerin </w:t>
            </w:r>
            <w:proofErr w:type="gramStart"/>
            <w:r w:rsidRPr="001A4419">
              <w:rPr>
                <w:rFonts w:cs="Arial"/>
                <w:sz w:val="20"/>
                <w:szCs w:val="20"/>
              </w:rPr>
              <w:t>tayini -</w:t>
            </w:r>
            <w:proofErr w:type="gramEnd"/>
            <w:r w:rsidRPr="001A4419">
              <w:rPr>
                <w:rFonts w:cs="Arial"/>
                <w:sz w:val="20"/>
                <w:szCs w:val="20"/>
              </w:rPr>
              <w:t xml:space="preserve"> Mikrodalga ile parçalama işleminden sonra kurşun, kadmiyum, çinko, bakır ve demirin atomik absorpsiyon spektrometri (aas) ile tayini</w:t>
            </w:r>
          </w:p>
        </w:tc>
        <w:tc>
          <w:tcPr>
            <w:tcW w:w="4200" w:type="dxa"/>
            <w:vAlign w:val="center"/>
          </w:tcPr>
          <w:p w14:paraId="6AE0B808" w14:textId="0AFAA722" w:rsidR="00CF6462" w:rsidRPr="00E257AD" w:rsidRDefault="00CF6462" w:rsidP="00CF6462">
            <w:pPr>
              <w:pStyle w:val="GvdeMetni"/>
              <w:jc w:val="left"/>
              <w:rPr>
                <w:rFonts w:cs="Arial"/>
                <w:bCs/>
                <w:sz w:val="20"/>
                <w:szCs w:val="20"/>
              </w:rPr>
            </w:pPr>
            <w:proofErr w:type="gramStart"/>
            <w:r w:rsidRPr="001A4419">
              <w:rPr>
                <w:rFonts w:cs="Arial"/>
                <w:sz w:val="20"/>
                <w:szCs w:val="20"/>
              </w:rPr>
              <w:t>Foodstuffs -</w:t>
            </w:r>
            <w:proofErr w:type="gramEnd"/>
            <w:r w:rsidRPr="001A4419">
              <w:rPr>
                <w:rFonts w:cs="Arial"/>
                <w:sz w:val="20"/>
                <w:szCs w:val="20"/>
              </w:rPr>
              <w:t xml:space="preserve"> Determination of trace </w:t>
            </w:r>
            <w:proofErr w:type="gramStart"/>
            <w:r w:rsidRPr="001A4419">
              <w:rPr>
                <w:rFonts w:cs="Arial"/>
                <w:sz w:val="20"/>
                <w:szCs w:val="20"/>
              </w:rPr>
              <w:t>elements -</w:t>
            </w:r>
            <w:proofErr w:type="gramEnd"/>
            <w:r w:rsidRPr="001A4419">
              <w:rPr>
                <w:rFonts w:cs="Arial"/>
                <w:sz w:val="20"/>
                <w:szCs w:val="20"/>
              </w:rPr>
              <w:t xml:space="preserve"> Determination of lead, cadmium, zinc, copper and iron by atomic absorption spectrometry (AAS) after microwave digestion</w:t>
            </w:r>
          </w:p>
        </w:tc>
      </w:tr>
      <w:tr w:rsidR="00CF6462" w:rsidRPr="00E257AD" w14:paraId="27EE63BE" w14:textId="77777777" w:rsidTr="002D3A3C">
        <w:tc>
          <w:tcPr>
            <w:tcW w:w="1329" w:type="dxa"/>
            <w:vAlign w:val="center"/>
          </w:tcPr>
          <w:p w14:paraId="74B4E52C" w14:textId="5562B7F1" w:rsidR="00CF6462" w:rsidRPr="00E257AD" w:rsidRDefault="00CF6462" w:rsidP="00CF6462">
            <w:pPr>
              <w:rPr>
                <w:rFonts w:cs="Arial"/>
                <w:bCs/>
                <w:sz w:val="20"/>
                <w:szCs w:val="20"/>
              </w:rPr>
            </w:pPr>
            <w:r w:rsidRPr="001A4419">
              <w:rPr>
                <w:rFonts w:cs="Arial"/>
                <w:bCs/>
                <w:sz w:val="20"/>
                <w:szCs w:val="20"/>
              </w:rPr>
              <w:t>TS EN 17250</w:t>
            </w:r>
          </w:p>
        </w:tc>
        <w:tc>
          <w:tcPr>
            <w:tcW w:w="4100" w:type="dxa"/>
            <w:vAlign w:val="center"/>
          </w:tcPr>
          <w:p w14:paraId="5AC8C37E" w14:textId="473788DE" w:rsidR="00CF6462" w:rsidRPr="00E257AD" w:rsidRDefault="00CF6462" w:rsidP="00CF6462">
            <w:pPr>
              <w:pStyle w:val="GvdeMetni"/>
              <w:jc w:val="left"/>
              <w:rPr>
                <w:rFonts w:cs="Arial"/>
                <w:bCs/>
                <w:sz w:val="20"/>
                <w:szCs w:val="20"/>
              </w:rPr>
            </w:pPr>
            <w:r w:rsidRPr="001A4419">
              <w:rPr>
                <w:rFonts w:cs="Arial"/>
                <w:sz w:val="20"/>
                <w:szCs w:val="20"/>
              </w:rPr>
              <w:t xml:space="preserve">Gıda </w:t>
            </w:r>
            <w:proofErr w:type="gramStart"/>
            <w:r w:rsidRPr="001A4419">
              <w:rPr>
                <w:rFonts w:cs="Arial"/>
                <w:sz w:val="20"/>
                <w:szCs w:val="20"/>
              </w:rPr>
              <w:t>maddeleri -</w:t>
            </w:r>
            <w:proofErr w:type="gramEnd"/>
            <w:r w:rsidRPr="001A4419">
              <w:rPr>
                <w:rFonts w:cs="Arial"/>
                <w:sz w:val="20"/>
                <w:szCs w:val="20"/>
              </w:rPr>
              <w:t xml:space="preserve"> IAC temizleme ve HPLC-FLD ile baharat, meyan kökü, kakao ve kakao ürünlerinde okratoksin A tayini</w:t>
            </w:r>
          </w:p>
        </w:tc>
        <w:tc>
          <w:tcPr>
            <w:tcW w:w="4200" w:type="dxa"/>
            <w:vAlign w:val="center"/>
          </w:tcPr>
          <w:p w14:paraId="63009203" w14:textId="388A9134" w:rsidR="00CF6462" w:rsidRPr="00E257AD" w:rsidRDefault="00CF6462" w:rsidP="00CF6462">
            <w:pPr>
              <w:pStyle w:val="GvdeMetni"/>
              <w:jc w:val="left"/>
              <w:rPr>
                <w:rFonts w:cs="Arial"/>
                <w:bCs/>
                <w:sz w:val="20"/>
                <w:szCs w:val="20"/>
              </w:rPr>
            </w:pPr>
            <w:proofErr w:type="gramStart"/>
            <w:r w:rsidRPr="001A4419">
              <w:rPr>
                <w:rFonts w:cs="Arial"/>
                <w:sz w:val="20"/>
                <w:szCs w:val="20"/>
              </w:rPr>
              <w:t>Foodstuffs -</w:t>
            </w:r>
            <w:proofErr w:type="gramEnd"/>
            <w:r w:rsidRPr="001A4419">
              <w:rPr>
                <w:rFonts w:cs="Arial"/>
                <w:sz w:val="20"/>
                <w:szCs w:val="20"/>
              </w:rPr>
              <w:t xml:space="preserve"> Determination of ochratoxin A in spices, liquorice, cocoa and cocoa products by IAC clean-up and HPLC-FLD</w:t>
            </w:r>
          </w:p>
        </w:tc>
      </w:tr>
    </w:tbl>
    <w:p w14:paraId="59CF865E" w14:textId="4E4BE344" w:rsidR="00596992" w:rsidRPr="00270B84" w:rsidRDefault="00596992">
      <w:pPr>
        <w:pStyle w:val="Balk1"/>
        <w:rPr>
          <w:lang w:val="es-ES"/>
        </w:rPr>
      </w:pPr>
      <w:bookmarkStart w:id="7" w:name="_Toc526879419"/>
      <w:bookmarkStart w:id="8" w:name="_Toc91057778"/>
      <w:r w:rsidRPr="00270B84">
        <w:rPr>
          <w:lang w:val="es-ES"/>
        </w:rPr>
        <w:t>Terimler ve tanımlar</w:t>
      </w:r>
      <w:bookmarkEnd w:id="7"/>
      <w:bookmarkEnd w:id="8"/>
    </w:p>
    <w:p w14:paraId="0962A8DB" w14:textId="77777777" w:rsidR="00596992" w:rsidRPr="00270B84" w:rsidRDefault="00596992" w:rsidP="00596992">
      <w:pPr>
        <w:pStyle w:val="TermNum"/>
        <w:rPr>
          <w:lang w:eastAsia="tr-TR"/>
        </w:rPr>
      </w:pPr>
      <w:r w:rsidRPr="00270B84">
        <w:rPr>
          <w:lang w:eastAsia="tr-TR"/>
        </w:rPr>
        <w:t>3.1</w:t>
      </w:r>
    </w:p>
    <w:p w14:paraId="1C0A479C" w14:textId="6E6B61B8" w:rsidR="00271255" w:rsidRPr="00C03A76" w:rsidRDefault="00271255" w:rsidP="002D3A3C">
      <w:pPr>
        <w:pStyle w:val="Terms"/>
      </w:pPr>
      <w:proofErr w:type="gramStart"/>
      <w:r>
        <w:t>tane</w:t>
      </w:r>
      <w:proofErr w:type="gramEnd"/>
      <w:r>
        <w:t xml:space="preserve"> kişniş (kişniş tohumu)</w:t>
      </w:r>
    </w:p>
    <w:p w14:paraId="5169EC2F" w14:textId="3A19516F" w:rsidR="00271255" w:rsidRDefault="00271255" w:rsidP="002D3A3C">
      <w:pPr>
        <w:pStyle w:val="Definition"/>
      </w:pPr>
      <w:proofErr w:type="gramStart"/>
      <w:r>
        <w:t>maydanozgiller</w:t>
      </w:r>
      <w:proofErr w:type="gramEnd"/>
      <w:r>
        <w:t xml:space="preserve"> </w:t>
      </w:r>
      <w:r w:rsidRPr="002D3A3C">
        <w:rPr>
          <w:i/>
        </w:rPr>
        <w:t>(Umbelliferae</w:t>
      </w:r>
      <w:r>
        <w:t xml:space="preserve">) familyasından </w:t>
      </w:r>
      <w:r w:rsidRPr="002D3A3C">
        <w:rPr>
          <w:i/>
        </w:rPr>
        <w:t>Coriandrum sativum L</w:t>
      </w:r>
      <w:r w:rsidRPr="00EA293B">
        <w:t>. türüne</w:t>
      </w:r>
      <w:r>
        <w:t xml:space="preserve"> giren bitkilerin, küresel veya oval, rengi sarımtrak kahverengiden açık kahverengine kadar değişen ve çapı yaklaşık 2 mm ila 3 mm olan kurutulmuş meyveleri</w:t>
      </w:r>
    </w:p>
    <w:p w14:paraId="7A68B70D" w14:textId="77777777" w:rsidR="00271255" w:rsidRDefault="00271255" w:rsidP="002D3A3C">
      <w:pPr>
        <w:pStyle w:val="TermNum"/>
      </w:pPr>
      <w:bookmarkStart w:id="9" w:name="_Toc469650331"/>
      <w:r w:rsidRPr="00C03A76">
        <w:t>3</w:t>
      </w:r>
      <w:r w:rsidRPr="00551760">
        <w:rPr>
          <w:szCs w:val="26"/>
        </w:rPr>
        <w:t>.</w:t>
      </w:r>
      <w:r>
        <w:t>2</w:t>
      </w:r>
    </w:p>
    <w:p w14:paraId="1AE9C8B0" w14:textId="5D1320FB" w:rsidR="00271255" w:rsidRDefault="00271255" w:rsidP="002D3A3C">
      <w:pPr>
        <w:pStyle w:val="Terms"/>
      </w:pPr>
      <w:proofErr w:type="gramStart"/>
      <w:r>
        <w:t>öğütülmüş</w:t>
      </w:r>
      <w:proofErr w:type="gramEnd"/>
      <w:r>
        <w:t xml:space="preserve"> (toz) kişniş</w:t>
      </w:r>
      <w:bookmarkEnd w:id="9"/>
      <w:r>
        <w:t xml:space="preserve"> </w:t>
      </w:r>
    </w:p>
    <w:p w14:paraId="15C4CAA0" w14:textId="3C19FDE3" w:rsidR="00271255" w:rsidRDefault="00271255" w:rsidP="002D3A3C">
      <w:pPr>
        <w:pStyle w:val="Definition"/>
      </w:pPr>
      <w:proofErr w:type="gramStart"/>
      <w:r>
        <w:t>öğütülerek</w:t>
      </w:r>
      <w:proofErr w:type="gramEnd"/>
      <w:r>
        <w:t xml:space="preserve"> toz haline getirilmiş tane kişniş</w:t>
      </w:r>
    </w:p>
    <w:p w14:paraId="6324EDA3" w14:textId="77777777" w:rsidR="00271255" w:rsidRDefault="00271255" w:rsidP="002D3A3C">
      <w:pPr>
        <w:pStyle w:val="TermNum"/>
      </w:pPr>
      <w:bookmarkStart w:id="10" w:name="_Toc469650332"/>
      <w:r w:rsidRPr="00531FCE">
        <w:t>3.3</w:t>
      </w:r>
    </w:p>
    <w:p w14:paraId="0394ECE9" w14:textId="471D8003" w:rsidR="00271255" w:rsidRPr="002B3D20" w:rsidRDefault="00271255" w:rsidP="002D3A3C">
      <w:pPr>
        <w:pStyle w:val="Terms"/>
      </w:pPr>
      <w:proofErr w:type="gramStart"/>
      <w:r>
        <w:t>b</w:t>
      </w:r>
      <w:r w:rsidRPr="00531FCE">
        <w:t>uruşuk</w:t>
      </w:r>
      <w:proofErr w:type="gramEnd"/>
      <w:r w:rsidRPr="00531FCE">
        <w:t xml:space="preserve"> tane</w:t>
      </w:r>
      <w:bookmarkEnd w:id="10"/>
    </w:p>
    <w:p w14:paraId="03514DD6" w14:textId="35ACA258" w:rsidR="00271255" w:rsidRDefault="00271255" w:rsidP="002D3A3C">
      <w:pPr>
        <w:pStyle w:val="Definition"/>
      </w:pPr>
      <w:proofErr w:type="gramStart"/>
      <w:r>
        <w:t>iyi</w:t>
      </w:r>
      <w:proofErr w:type="gramEnd"/>
      <w:r>
        <w:t xml:space="preserve"> gelişmemiş tane kişniş</w:t>
      </w:r>
    </w:p>
    <w:p w14:paraId="5D05F3AC" w14:textId="77777777" w:rsidR="00271255" w:rsidRDefault="00271255" w:rsidP="002D3A3C">
      <w:pPr>
        <w:pStyle w:val="TermNum"/>
      </w:pPr>
      <w:bookmarkStart w:id="11" w:name="_Toc469650333"/>
      <w:r>
        <w:t>3.4</w:t>
      </w:r>
    </w:p>
    <w:p w14:paraId="33425C26" w14:textId="6E7A862B" w:rsidR="00271255" w:rsidRDefault="00271255" w:rsidP="002D3A3C">
      <w:pPr>
        <w:pStyle w:val="Terms"/>
      </w:pPr>
      <w:proofErr w:type="gramStart"/>
      <w:r>
        <w:t>renksiz</w:t>
      </w:r>
      <w:proofErr w:type="gramEnd"/>
      <w:r>
        <w:t xml:space="preserve"> tane</w:t>
      </w:r>
      <w:bookmarkEnd w:id="11"/>
    </w:p>
    <w:p w14:paraId="13D5EBF5" w14:textId="738E5694" w:rsidR="00271255" w:rsidRDefault="00271255" w:rsidP="002D3A3C">
      <w:pPr>
        <w:pStyle w:val="Definition"/>
      </w:pPr>
      <w:proofErr w:type="gramStart"/>
      <w:r>
        <w:t>az</w:t>
      </w:r>
      <w:proofErr w:type="gramEnd"/>
      <w:r>
        <w:t xml:space="preserve"> gelişme veya başka nedenlerle kendine özgü rengini alamamış, renklenememiş tane kişniş</w:t>
      </w:r>
    </w:p>
    <w:p w14:paraId="1F3E67E8" w14:textId="77777777" w:rsidR="00271255" w:rsidRDefault="00271255" w:rsidP="002D3A3C">
      <w:pPr>
        <w:pStyle w:val="TermNum"/>
      </w:pPr>
      <w:bookmarkStart w:id="12" w:name="_Toc469650334"/>
      <w:r w:rsidRPr="00531FCE">
        <w:t>3.5</w:t>
      </w:r>
    </w:p>
    <w:p w14:paraId="2ADB477C" w14:textId="38A22F71" w:rsidR="00271255" w:rsidRDefault="00271255" w:rsidP="002D3A3C">
      <w:pPr>
        <w:pStyle w:val="Terms"/>
      </w:pPr>
      <w:proofErr w:type="gramStart"/>
      <w:r>
        <w:t>k</w:t>
      </w:r>
      <w:r w:rsidRPr="00531FCE">
        <w:t>ırık</w:t>
      </w:r>
      <w:proofErr w:type="gramEnd"/>
      <w:r w:rsidRPr="00531FCE">
        <w:t xml:space="preserve"> tane</w:t>
      </w:r>
      <w:bookmarkEnd w:id="12"/>
    </w:p>
    <w:p w14:paraId="39521A31" w14:textId="57B41CFF" w:rsidR="00271255" w:rsidRPr="00ED6E4B" w:rsidRDefault="00271255" w:rsidP="002D3A3C">
      <w:pPr>
        <w:pStyle w:val="Definition"/>
      </w:pPr>
      <w:proofErr w:type="gramStart"/>
      <w:r>
        <w:t>b</w:t>
      </w:r>
      <w:r w:rsidRPr="00ED6E4B">
        <w:t>oylamasına</w:t>
      </w:r>
      <w:proofErr w:type="gramEnd"/>
      <w:r w:rsidRPr="00ED6E4B">
        <w:t xml:space="preserve"> i</w:t>
      </w:r>
      <w:r>
        <w:t>ki parçaya bölünmüş tane kişniş</w:t>
      </w:r>
    </w:p>
    <w:p w14:paraId="595C2DD1" w14:textId="77777777" w:rsidR="00271255" w:rsidRDefault="00271255" w:rsidP="002D3A3C">
      <w:pPr>
        <w:pStyle w:val="TermNum"/>
      </w:pPr>
      <w:bookmarkStart w:id="13" w:name="_Toc469650335"/>
      <w:r>
        <w:t>3.6</w:t>
      </w:r>
    </w:p>
    <w:p w14:paraId="75249F5A" w14:textId="448344BD" w:rsidR="00271255" w:rsidRPr="00C03A76" w:rsidRDefault="00271255" w:rsidP="002D3A3C">
      <w:pPr>
        <w:pStyle w:val="Terms"/>
      </w:pPr>
      <w:proofErr w:type="gramStart"/>
      <w:r>
        <w:t>bozuk</w:t>
      </w:r>
      <w:proofErr w:type="gramEnd"/>
      <w:r>
        <w:t xml:space="preserve"> </w:t>
      </w:r>
      <w:r>
        <w:rPr>
          <w:szCs w:val="24"/>
        </w:rPr>
        <w:t>tane</w:t>
      </w:r>
      <w:bookmarkEnd w:id="13"/>
    </w:p>
    <w:p w14:paraId="19022F44" w14:textId="6BA5B40E" w:rsidR="00271255" w:rsidRDefault="00271255" w:rsidP="002D3A3C">
      <w:pPr>
        <w:pStyle w:val="Definition"/>
      </w:pPr>
      <w:proofErr w:type="gramStart"/>
      <w:r>
        <w:t>herhangi</w:t>
      </w:r>
      <w:proofErr w:type="gramEnd"/>
      <w:r>
        <w:t xml:space="preserve"> bir nedenle yaralanmış, berelenmiş, ezilmiş, buğday bitleri veya diğer böcekler tarafından yenmesi sonucu hasar görmüş tane kişniş</w:t>
      </w:r>
    </w:p>
    <w:p w14:paraId="2F484641" w14:textId="77777777" w:rsidR="00271255" w:rsidRDefault="00271255" w:rsidP="002D3A3C">
      <w:pPr>
        <w:pStyle w:val="TermNum"/>
      </w:pPr>
      <w:bookmarkStart w:id="14" w:name="_Toc4212060"/>
      <w:bookmarkStart w:id="15" w:name="_Toc383419886"/>
      <w:bookmarkStart w:id="16" w:name="_Toc400551149"/>
      <w:bookmarkStart w:id="17" w:name="_Toc400551172"/>
      <w:bookmarkStart w:id="18" w:name="_Toc433032975"/>
      <w:bookmarkStart w:id="19" w:name="_Toc469650336"/>
      <w:r w:rsidRPr="00C03A76">
        <w:lastRenderedPageBreak/>
        <w:t>3</w:t>
      </w:r>
      <w:r>
        <w:t>.7</w:t>
      </w:r>
    </w:p>
    <w:p w14:paraId="2B52929B" w14:textId="01902067" w:rsidR="00271255" w:rsidRDefault="00271255" w:rsidP="002D3A3C">
      <w:pPr>
        <w:pStyle w:val="Terms"/>
      </w:pPr>
      <w:proofErr w:type="gramStart"/>
      <w:r>
        <w:t>y</w:t>
      </w:r>
      <w:r w:rsidRPr="00C03A76">
        <w:t>abancı</w:t>
      </w:r>
      <w:proofErr w:type="gramEnd"/>
      <w:r w:rsidRPr="00C03A76">
        <w:t xml:space="preserve"> </w:t>
      </w:r>
      <w:r>
        <w:t>m</w:t>
      </w:r>
      <w:r w:rsidRPr="00C03A76">
        <w:t>adde</w:t>
      </w:r>
      <w:bookmarkEnd w:id="14"/>
      <w:bookmarkEnd w:id="15"/>
      <w:bookmarkEnd w:id="16"/>
      <w:bookmarkEnd w:id="17"/>
      <w:bookmarkEnd w:id="18"/>
      <w:bookmarkEnd w:id="19"/>
    </w:p>
    <w:p w14:paraId="366CBC80" w14:textId="2ACDE307" w:rsidR="00271255" w:rsidRDefault="00271255" w:rsidP="002D3A3C">
      <w:pPr>
        <w:pStyle w:val="Definition"/>
      </w:pPr>
      <w:proofErr w:type="gramStart"/>
      <w:r>
        <w:t>kişnişler</w:t>
      </w:r>
      <w:proofErr w:type="gramEnd"/>
      <w:r w:rsidRPr="002A4EFF">
        <w:t xml:space="preserve"> arasında ve üzerinde bulunan gözle görülebilen kendisinin istenen kısmından başka her türlü maddeler</w:t>
      </w:r>
    </w:p>
    <w:p w14:paraId="189BA04F" w14:textId="6B8CEB8E" w:rsidR="00596992" w:rsidRPr="00270B84" w:rsidRDefault="00596992" w:rsidP="002D3A3C">
      <w:pPr>
        <w:pStyle w:val="Balk1"/>
        <w:spacing w:before="0"/>
        <w:rPr>
          <w:snapToGrid w:val="0"/>
        </w:rPr>
      </w:pPr>
      <w:bookmarkStart w:id="20" w:name="_Toc474778349"/>
      <w:bookmarkStart w:id="21" w:name="_Toc526879420"/>
      <w:bookmarkStart w:id="22" w:name="_Toc91057779"/>
      <w:r w:rsidRPr="00270B84">
        <w:rPr>
          <w:snapToGrid w:val="0"/>
        </w:rPr>
        <w:t>Sınıflandırma ve özellikler</w:t>
      </w:r>
      <w:bookmarkEnd w:id="20"/>
      <w:bookmarkEnd w:id="21"/>
      <w:bookmarkEnd w:id="22"/>
      <w:r w:rsidRPr="00270B84">
        <w:rPr>
          <w:snapToGrid w:val="0"/>
        </w:rPr>
        <w:t xml:space="preserve"> </w:t>
      </w:r>
    </w:p>
    <w:p w14:paraId="2561BDA9" w14:textId="5D36593A" w:rsidR="00596992" w:rsidRDefault="00596992" w:rsidP="00670E43">
      <w:pPr>
        <w:pStyle w:val="Balk2"/>
      </w:pPr>
      <w:bookmarkStart w:id="23" w:name="_Toc62548102"/>
      <w:bookmarkStart w:id="24" w:name="_Toc85272272"/>
      <w:bookmarkStart w:id="25" w:name="_Toc129147932"/>
      <w:bookmarkStart w:id="26" w:name="_Toc193109744"/>
      <w:bookmarkStart w:id="27" w:name="_Toc248670394"/>
      <w:bookmarkStart w:id="28" w:name="_Toc248831768"/>
      <w:bookmarkStart w:id="29" w:name="_Toc474778350"/>
      <w:bookmarkStart w:id="30" w:name="_Toc526879421"/>
      <w:bookmarkStart w:id="31" w:name="_Toc91057780"/>
      <w:r w:rsidRPr="00670E43">
        <w:t>Sınıflandırma</w:t>
      </w:r>
      <w:bookmarkEnd w:id="23"/>
      <w:bookmarkEnd w:id="24"/>
      <w:bookmarkEnd w:id="25"/>
      <w:bookmarkEnd w:id="26"/>
      <w:bookmarkEnd w:id="27"/>
      <w:bookmarkEnd w:id="28"/>
      <w:bookmarkEnd w:id="29"/>
      <w:bookmarkEnd w:id="30"/>
      <w:bookmarkEnd w:id="31"/>
    </w:p>
    <w:p w14:paraId="0909EF80" w14:textId="61DDA1B1" w:rsidR="0086498E" w:rsidRDefault="0086498E" w:rsidP="00E72C24">
      <w:pPr>
        <w:pStyle w:val="Balk3"/>
      </w:pPr>
      <w:r>
        <w:t>Sınıflar</w:t>
      </w:r>
    </w:p>
    <w:p w14:paraId="0E90E5FC" w14:textId="5C8B9AE5" w:rsidR="0086498E" w:rsidRDefault="00271255" w:rsidP="00E72C24">
      <w:r>
        <w:t>Kişniş</w:t>
      </w:r>
      <w:r w:rsidR="0086498E">
        <w:t xml:space="preserve"> tek sınıftır.</w:t>
      </w:r>
    </w:p>
    <w:p w14:paraId="4C25F7A9" w14:textId="2FF6A928" w:rsidR="00271255" w:rsidRDefault="004D29B8" w:rsidP="002D3A3C">
      <w:pPr>
        <w:pStyle w:val="Balk3"/>
      </w:pPr>
      <w:r>
        <w:t>Tipler</w:t>
      </w:r>
    </w:p>
    <w:p w14:paraId="7FBC03F1" w14:textId="27F3C396" w:rsidR="00E257AD" w:rsidRDefault="00E257AD" w:rsidP="002D3A3C">
      <w:pPr>
        <w:pStyle w:val="GvdeMetniGirintisi2"/>
        <w:spacing w:line="240" w:lineRule="auto"/>
        <w:ind w:left="0"/>
      </w:pPr>
      <w:r>
        <w:t>Kişniş, iriliğine göre;</w:t>
      </w:r>
    </w:p>
    <w:p w14:paraId="060C7B06" w14:textId="13B86239" w:rsidR="004D29B8" w:rsidRDefault="004D29B8" w:rsidP="002D3A3C">
      <w:pPr>
        <w:pStyle w:val="ListeMaddemi"/>
      </w:pPr>
      <w:r>
        <w:t>Tane,</w:t>
      </w:r>
    </w:p>
    <w:p w14:paraId="27D845E3" w14:textId="67A12E7E" w:rsidR="004D29B8" w:rsidRDefault="004D29B8" w:rsidP="002D3A3C">
      <w:pPr>
        <w:pStyle w:val="ListeMaddemi"/>
      </w:pPr>
      <w:r>
        <w:t>Öğütülmüş</w:t>
      </w:r>
    </w:p>
    <w:p w14:paraId="24C434AE" w14:textId="13652732" w:rsidR="004D29B8" w:rsidRPr="006905E3" w:rsidRDefault="004D29B8" w:rsidP="002D3A3C">
      <w:pPr>
        <w:pStyle w:val="GvdeMetniGirintisi2"/>
        <w:spacing w:after="0" w:line="240" w:lineRule="auto"/>
        <w:ind w:left="0"/>
      </w:pPr>
      <w:proofErr w:type="gramStart"/>
      <w:r>
        <w:t>olmak</w:t>
      </w:r>
      <w:proofErr w:type="gramEnd"/>
      <w:r>
        <w:t xml:space="preserve"> üzere iki tipe ayrılır.</w:t>
      </w:r>
    </w:p>
    <w:p w14:paraId="3FD18707" w14:textId="77777777" w:rsidR="00596992" w:rsidRPr="00270B84" w:rsidRDefault="00596992">
      <w:pPr>
        <w:pStyle w:val="Balk2"/>
      </w:pPr>
      <w:bookmarkStart w:id="32" w:name="_Toc526878881"/>
      <w:bookmarkStart w:id="33" w:name="_Toc526879057"/>
      <w:bookmarkStart w:id="34" w:name="_Toc526879154"/>
      <w:bookmarkStart w:id="35" w:name="_Toc526879422"/>
      <w:bookmarkStart w:id="36" w:name="_Toc474778351"/>
      <w:bookmarkStart w:id="37" w:name="_Toc526879423"/>
      <w:bookmarkStart w:id="38" w:name="_Toc91057781"/>
      <w:bookmarkEnd w:id="32"/>
      <w:bookmarkEnd w:id="33"/>
      <w:bookmarkEnd w:id="34"/>
      <w:bookmarkEnd w:id="35"/>
      <w:r w:rsidRPr="00270B84">
        <w:t>Özellikler</w:t>
      </w:r>
      <w:bookmarkEnd w:id="36"/>
      <w:bookmarkEnd w:id="37"/>
      <w:bookmarkEnd w:id="38"/>
    </w:p>
    <w:p w14:paraId="6435FDF8" w14:textId="275CFF34" w:rsidR="00596992" w:rsidRPr="00270B84" w:rsidRDefault="00DD0EA4" w:rsidP="00596992">
      <w:pPr>
        <w:pStyle w:val="Balk3"/>
        <w:rPr>
          <w:bCs/>
        </w:rPr>
      </w:pPr>
      <w:r>
        <w:t>Gene</w:t>
      </w:r>
      <w:r w:rsidR="00596992" w:rsidRPr="00270B84">
        <w:t>l özellikler</w:t>
      </w:r>
    </w:p>
    <w:p w14:paraId="41E4C03F" w14:textId="4DF2BE36" w:rsidR="00DA593F" w:rsidRDefault="004D29B8" w:rsidP="00670E43">
      <w:r>
        <w:t>Kişniş</w:t>
      </w:r>
      <w:r w:rsidR="004371CF">
        <w:t>;</w:t>
      </w:r>
    </w:p>
    <w:p w14:paraId="396A3032" w14:textId="77777777" w:rsidR="004D29B8" w:rsidRDefault="004D29B8" w:rsidP="002D3A3C">
      <w:pPr>
        <w:pStyle w:val="ListeMaddemi"/>
      </w:pPr>
      <w:r>
        <w:t xml:space="preserve">Kendine özgü renk, tat ve aromada olmalıdır. </w:t>
      </w:r>
    </w:p>
    <w:p w14:paraId="561BC7C5" w14:textId="77777777" w:rsidR="004D29B8" w:rsidRDefault="004D29B8" w:rsidP="002D3A3C">
      <w:pPr>
        <w:pStyle w:val="ListeMaddemi"/>
      </w:pPr>
      <w:r>
        <w:t>Gözle görülebilir küflenmiş, bayatlamış, çürümüş olmamalıdır.</w:t>
      </w:r>
    </w:p>
    <w:p w14:paraId="6F970179" w14:textId="3C272F13" w:rsidR="004D29B8" w:rsidRDefault="004D29B8" w:rsidP="002D3A3C">
      <w:pPr>
        <w:pStyle w:val="ListeMaddemi"/>
      </w:pPr>
      <w:r>
        <w:t>Yabancı tat ve koku olmamalıdır.</w:t>
      </w:r>
    </w:p>
    <w:p w14:paraId="3FC7EC78" w14:textId="5A14A29E" w:rsidR="004D29B8" w:rsidRDefault="00FC437A" w:rsidP="002D3A3C">
      <w:pPr>
        <w:pStyle w:val="ListeMaddemi"/>
      </w:pPr>
      <w:r>
        <w:t>Canlı böceklerden, normal çıplak veya görme bozuklukları giderilmiş gözle bakıldığında veya herhangi özel bir durumda büyütme ile görülebilecek ölü böceklerden, böcek kalıntılarından ve kemirgen hayvan pisliklerinden arınmış olmalı (Büyütme 10 katı aşarsa bu durum deney raporunda belirtilmeli),</w:t>
      </w:r>
      <w:r w:rsidR="004D29B8">
        <w:t xml:space="preserve"> </w:t>
      </w:r>
    </w:p>
    <w:p w14:paraId="445718AB" w14:textId="19A1E655" w:rsidR="004D29B8" w:rsidRDefault="004D29B8" w:rsidP="002D3A3C">
      <w:pPr>
        <w:pStyle w:val="ListeMaddemi"/>
      </w:pPr>
      <w:r w:rsidRPr="006E15F2">
        <w:t>Öğütülmüş kişniş</w:t>
      </w:r>
      <w:r>
        <w:t xml:space="preserve">in </w:t>
      </w:r>
      <w:proofErr w:type="gramStart"/>
      <w:r>
        <w:t>% 90</w:t>
      </w:r>
      <w:proofErr w:type="gramEnd"/>
      <w:r>
        <w:t>’ı</w:t>
      </w:r>
      <w:r w:rsidRPr="006E15F2">
        <w:t xml:space="preserve"> </w:t>
      </w:r>
      <w:r>
        <w:t>göz açıklığı 2 mm olan kare gözlü tel elekten (TS ISO 3310-1) geçecek şekilde öğütülmüş olmalı</w:t>
      </w:r>
      <w:r w:rsidDel="004D29B8">
        <w:t xml:space="preserve"> </w:t>
      </w:r>
    </w:p>
    <w:p w14:paraId="1823635B" w14:textId="7F2BBAA5" w:rsidR="00596992" w:rsidRPr="0038578B" w:rsidRDefault="00596992">
      <w:pPr>
        <w:pStyle w:val="Balk3"/>
      </w:pPr>
      <w:r w:rsidRPr="0005193D">
        <w:t>Kimyasal</w:t>
      </w:r>
      <w:r w:rsidR="001773C8">
        <w:t xml:space="preserve"> ve fiziksel</w:t>
      </w:r>
      <w:r w:rsidRPr="0005193D">
        <w:t xml:space="preserve"> özellikler</w:t>
      </w:r>
    </w:p>
    <w:p w14:paraId="20A75E05" w14:textId="7EA0EFA9" w:rsidR="00596992" w:rsidRDefault="004D29B8" w:rsidP="00596992">
      <w:pPr>
        <w:tabs>
          <w:tab w:val="right" w:pos="8953"/>
        </w:tabs>
        <w:autoSpaceDE w:val="0"/>
        <w:autoSpaceDN w:val="0"/>
        <w:adjustRightInd w:val="0"/>
      </w:pPr>
      <w:r>
        <w:t>Kişnişin</w:t>
      </w:r>
      <w:r w:rsidR="001773C8">
        <w:t xml:space="preserve"> </w:t>
      </w:r>
      <w:r w:rsidR="00596992" w:rsidRPr="00C9129D">
        <w:t>kimyasal</w:t>
      </w:r>
      <w:r w:rsidR="001773C8">
        <w:t xml:space="preserve"> ve fiziksel</w:t>
      </w:r>
      <w:r w:rsidR="00596992" w:rsidRPr="00C9129D">
        <w:t xml:space="preserve"> özellikleri Çizelge </w:t>
      </w:r>
      <w:r w:rsidR="001773C8">
        <w:t>1</w:t>
      </w:r>
      <w:r w:rsidR="00596992" w:rsidRPr="00C9129D">
        <w:t xml:space="preserve">'de verilen değerlere uygun olmalıdır. </w:t>
      </w:r>
    </w:p>
    <w:p w14:paraId="40ACAE71" w14:textId="7F172EFC" w:rsidR="004D29B8" w:rsidRDefault="001773C8">
      <w:pPr>
        <w:pStyle w:val="Tabletitle"/>
      </w:pPr>
      <w:r>
        <w:t>Çizelge </w:t>
      </w:r>
      <w:r>
        <w:fldChar w:fldCharType="begin"/>
      </w:r>
      <w:r>
        <w:instrText xml:space="preserve">\IF </w:instrText>
      </w:r>
      <w:r>
        <w:fldChar w:fldCharType="begin"/>
      </w:r>
      <w:r>
        <w:instrText xml:space="preserve">SEQ aaa \c </w:instrText>
      </w:r>
      <w:r>
        <w:fldChar w:fldCharType="separate"/>
      </w:r>
      <w:r w:rsidR="009C101E">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9C101E">
        <w:rPr>
          <w:noProof/>
        </w:rPr>
        <w:t>1</w:t>
      </w:r>
      <w:r>
        <w:fldChar w:fldCharType="end"/>
      </w:r>
      <w:r>
        <w:t xml:space="preserve"> — </w:t>
      </w:r>
      <w:r w:rsidR="004D29B8">
        <w:rPr>
          <w:color w:val="000000"/>
        </w:rPr>
        <w:t>Kişnişin</w:t>
      </w:r>
      <w:r>
        <w:rPr>
          <w:color w:val="000000"/>
        </w:rPr>
        <w:t xml:space="preserve"> ki</w:t>
      </w:r>
      <w:r w:rsidR="00410E04" w:rsidRPr="00270B84">
        <w:rPr>
          <w:color w:val="000000"/>
        </w:rPr>
        <w:t>myasal</w:t>
      </w:r>
      <w:r>
        <w:rPr>
          <w:color w:val="000000"/>
        </w:rPr>
        <w:t xml:space="preserve"> ve fiziksel</w:t>
      </w:r>
      <w:r w:rsidR="00410E04" w:rsidRPr="00270B84">
        <w:rPr>
          <w:color w:val="000000"/>
        </w:rPr>
        <w:t xml:space="preserve"> özellikleri</w:t>
      </w:r>
    </w:p>
    <w:tbl>
      <w:tblPr>
        <w:tblStyle w:val="TabloKlavuzu"/>
        <w:tblW w:w="9493" w:type="dxa"/>
        <w:tblLook w:val="04A0" w:firstRow="1" w:lastRow="0" w:firstColumn="1" w:lastColumn="0" w:noHBand="0" w:noVBand="1"/>
      </w:tblPr>
      <w:tblGrid>
        <w:gridCol w:w="6516"/>
        <w:gridCol w:w="1417"/>
        <w:gridCol w:w="1560"/>
      </w:tblGrid>
      <w:tr w:rsidR="004D29B8" w14:paraId="4B397CB7" w14:textId="77777777" w:rsidTr="002D3A3C">
        <w:tc>
          <w:tcPr>
            <w:tcW w:w="6516" w:type="dxa"/>
          </w:tcPr>
          <w:p w14:paraId="7159132E" w14:textId="77C7B876" w:rsidR="004D29B8" w:rsidRPr="002D3A3C" w:rsidRDefault="004D29B8" w:rsidP="002D3A3C">
            <w:pPr>
              <w:spacing w:after="0"/>
              <w:jc w:val="center"/>
              <w:rPr>
                <w:b/>
              </w:rPr>
            </w:pPr>
            <w:r w:rsidRPr="002D3A3C">
              <w:rPr>
                <w:b/>
              </w:rPr>
              <w:t>Özellikler</w:t>
            </w:r>
          </w:p>
        </w:tc>
        <w:tc>
          <w:tcPr>
            <w:tcW w:w="1417" w:type="dxa"/>
          </w:tcPr>
          <w:p w14:paraId="0141BEBB" w14:textId="765D9656" w:rsidR="004D29B8" w:rsidRPr="002D3A3C" w:rsidRDefault="004D29B8" w:rsidP="002D3A3C">
            <w:pPr>
              <w:spacing w:after="0"/>
              <w:jc w:val="center"/>
              <w:rPr>
                <w:b/>
              </w:rPr>
            </w:pPr>
            <w:r w:rsidRPr="002D3A3C">
              <w:rPr>
                <w:b/>
              </w:rPr>
              <w:t>Tane</w:t>
            </w:r>
          </w:p>
        </w:tc>
        <w:tc>
          <w:tcPr>
            <w:tcW w:w="1560" w:type="dxa"/>
          </w:tcPr>
          <w:p w14:paraId="523EB884" w14:textId="1A58CD56" w:rsidR="004D29B8" w:rsidRPr="002D3A3C" w:rsidRDefault="004D29B8" w:rsidP="002D3A3C">
            <w:pPr>
              <w:spacing w:after="0"/>
              <w:jc w:val="center"/>
              <w:rPr>
                <w:b/>
              </w:rPr>
            </w:pPr>
            <w:r w:rsidRPr="002D3A3C">
              <w:rPr>
                <w:b/>
              </w:rPr>
              <w:t>Öğütülmüş</w:t>
            </w:r>
          </w:p>
        </w:tc>
      </w:tr>
      <w:tr w:rsidR="00CF6462" w14:paraId="464C7118" w14:textId="77777777" w:rsidTr="002D3A3C">
        <w:tc>
          <w:tcPr>
            <w:tcW w:w="6516" w:type="dxa"/>
            <w:vAlign w:val="center"/>
          </w:tcPr>
          <w:p w14:paraId="5211AA45" w14:textId="3703E097" w:rsidR="00CF6462" w:rsidRPr="004D29B8" w:rsidRDefault="00CF6462" w:rsidP="002D3A3C">
            <w:pPr>
              <w:spacing w:after="0"/>
              <w:rPr>
                <w:b/>
              </w:rPr>
            </w:pPr>
            <w:r>
              <w:t>Rutubet muhtevası, % (m/m), en çok</w:t>
            </w:r>
          </w:p>
        </w:tc>
        <w:tc>
          <w:tcPr>
            <w:tcW w:w="1417" w:type="dxa"/>
          </w:tcPr>
          <w:p w14:paraId="0ABDF59B" w14:textId="283D1DEF" w:rsidR="00CF6462" w:rsidRPr="004D29B8" w:rsidRDefault="00CF6462" w:rsidP="00CF6462">
            <w:pPr>
              <w:spacing w:after="0"/>
              <w:jc w:val="center"/>
              <w:rPr>
                <w:b/>
              </w:rPr>
            </w:pPr>
            <w:r>
              <w:t>12</w:t>
            </w:r>
            <w:r w:rsidR="00B67C06">
              <w:t>,0</w:t>
            </w:r>
          </w:p>
        </w:tc>
        <w:tc>
          <w:tcPr>
            <w:tcW w:w="1560" w:type="dxa"/>
          </w:tcPr>
          <w:p w14:paraId="3483FB4C" w14:textId="7576BA45" w:rsidR="00CF6462" w:rsidRPr="004D29B8" w:rsidRDefault="00CF6462" w:rsidP="00CF6462">
            <w:pPr>
              <w:spacing w:after="0"/>
              <w:jc w:val="center"/>
              <w:rPr>
                <w:b/>
              </w:rPr>
            </w:pPr>
            <w:r>
              <w:t>10</w:t>
            </w:r>
            <w:r w:rsidR="00B67C06">
              <w:t>,0</w:t>
            </w:r>
          </w:p>
        </w:tc>
      </w:tr>
      <w:tr w:rsidR="001E2BF2" w14:paraId="746BBD57" w14:textId="77777777" w:rsidTr="002D3A3C">
        <w:tc>
          <w:tcPr>
            <w:tcW w:w="6516" w:type="dxa"/>
          </w:tcPr>
          <w:p w14:paraId="0C963753" w14:textId="2EF68BFE" w:rsidR="001E2BF2" w:rsidRDefault="001E2BF2" w:rsidP="001E2BF2">
            <w:pPr>
              <w:spacing w:after="0"/>
            </w:pPr>
            <w:r>
              <w:t>Toplam kül, % (m/m), kuru maddede, en çok</w:t>
            </w:r>
          </w:p>
        </w:tc>
        <w:tc>
          <w:tcPr>
            <w:tcW w:w="1417" w:type="dxa"/>
          </w:tcPr>
          <w:p w14:paraId="79D51DF3" w14:textId="4B595846" w:rsidR="001E2BF2" w:rsidRDefault="001E2BF2" w:rsidP="001E2BF2">
            <w:pPr>
              <w:spacing w:after="0"/>
              <w:jc w:val="center"/>
            </w:pPr>
            <w:r>
              <w:t>7</w:t>
            </w:r>
            <w:r w:rsidR="00B67C06">
              <w:t>,0</w:t>
            </w:r>
          </w:p>
        </w:tc>
        <w:tc>
          <w:tcPr>
            <w:tcW w:w="1560" w:type="dxa"/>
          </w:tcPr>
          <w:p w14:paraId="7FEAF952" w14:textId="2A8A33B6" w:rsidR="001E2BF2" w:rsidRDefault="001E2BF2" w:rsidP="001E2BF2">
            <w:pPr>
              <w:spacing w:after="0"/>
              <w:jc w:val="center"/>
            </w:pPr>
            <w:r>
              <w:t>8</w:t>
            </w:r>
            <w:r w:rsidR="00B67C06">
              <w:t>,0</w:t>
            </w:r>
          </w:p>
        </w:tc>
      </w:tr>
      <w:tr w:rsidR="001E2BF2" w14:paraId="7D9229B1" w14:textId="77777777" w:rsidTr="002D3A3C">
        <w:tc>
          <w:tcPr>
            <w:tcW w:w="6516" w:type="dxa"/>
          </w:tcPr>
          <w:p w14:paraId="3803CA56" w14:textId="05548E9D" w:rsidR="001E2BF2" w:rsidRDefault="001E2BF2" w:rsidP="002D3A3C">
            <w:pPr>
              <w:pStyle w:val="AltBilgi"/>
              <w:spacing w:after="0"/>
            </w:pPr>
            <w:r>
              <w:t xml:space="preserve">Uçucu yağlar, mL/100 g, kuru maddede en az </w:t>
            </w:r>
          </w:p>
        </w:tc>
        <w:tc>
          <w:tcPr>
            <w:tcW w:w="1417" w:type="dxa"/>
          </w:tcPr>
          <w:p w14:paraId="04762874" w14:textId="051670E2" w:rsidR="001E2BF2" w:rsidRDefault="001E2BF2" w:rsidP="002D3A3C">
            <w:pPr>
              <w:spacing w:after="0"/>
              <w:jc w:val="center"/>
            </w:pPr>
            <w:r>
              <w:t>0,4</w:t>
            </w:r>
          </w:p>
        </w:tc>
        <w:tc>
          <w:tcPr>
            <w:tcW w:w="1560" w:type="dxa"/>
          </w:tcPr>
          <w:p w14:paraId="43FA8A23" w14:textId="009A8BF7" w:rsidR="001E2BF2" w:rsidRDefault="001E2BF2" w:rsidP="002D3A3C">
            <w:pPr>
              <w:spacing w:after="0"/>
              <w:jc w:val="center"/>
            </w:pPr>
            <w:r>
              <w:t>0,2</w:t>
            </w:r>
          </w:p>
        </w:tc>
      </w:tr>
      <w:tr w:rsidR="001E2BF2" w14:paraId="0BA38B93" w14:textId="77777777" w:rsidTr="002D3A3C">
        <w:tc>
          <w:tcPr>
            <w:tcW w:w="6516" w:type="dxa"/>
          </w:tcPr>
          <w:p w14:paraId="6FBAD2D4" w14:textId="07CCB356" w:rsidR="001E2BF2" w:rsidRDefault="001E2BF2" w:rsidP="002D3A3C">
            <w:pPr>
              <w:spacing w:after="0"/>
            </w:pPr>
            <w:r w:rsidRPr="00AA23A2">
              <w:t>%10’luk</w:t>
            </w:r>
            <w:r>
              <w:t xml:space="preserve"> </w:t>
            </w:r>
            <w:r w:rsidR="008E4D16" w:rsidRPr="002C500C">
              <w:t>Hidroklorik asitte</w:t>
            </w:r>
            <w:r>
              <w:t xml:space="preserve"> (</w:t>
            </w:r>
            <w:r w:rsidR="006A348E">
              <w:t>HCL</w:t>
            </w:r>
            <w:r>
              <w:t>)</w:t>
            </w:r>
            <w:r w:rsidRPr="00AA23A2">
              <w:t>’de çözünmeyen kül,</w:t>
            </w:r>
            <w:r w:rsidR="008E4D16" w:rsidRPr="00AA23A2">
              <w:t xml:space="preserve"> kuru maddede</w:t>
            </w:r>
            <w:r w:rsidR="008E4D16">
              <w:t>,</w:t>
            </w:r>
            <w:r w:rsidRPr="00AA23A2">
              <w:t xml:space="preserve"> % (m/m</w:t>
            </w:r>
            <w:proofErr w:type="gramStart"/>
            <w:r w:rsidRPr="00AA23A2">
              <w:t>),  en</w:t>
            </w:r>
            <w:proofErr w:type="gramEnd"/>
            <w:r w:rsidRPr="00AA23A2">
              <w:t xml:space="preserve"> çok</w:t>
            </w:r>
            <w:r w:rsidR="008E4D16">
              <w:t xml:space="preserve">, </w:t>
            </w:r>
          </w:p>
        </w:tc>
        <w:tc>
          <w:tcPr>
            <w:tcW w:w="1417" w:type="dxa"/>
          </w:tcPr>
          <w:p w14:paraId="6D370F5E" w14:textId="27C9C28E" w:rsidR="001E2BF2" w:rsidRDefault="001E2BF2" w:rsidP="002D3A3C">
            <w:pPr>
              <w:spacing w:after="0"/>
              <w:jc w:val="center"/>
            </w:pPr>
            <w:r>
              <w:t>1,5</w:t>
            </w:r>
          </w:p>
        </w:tc>
        <w:tc>
          <w:tcPr>
            <w:tcW w:w="1560" w:type="dxa"/>
          </w:tcPr>
          <w:p w14:paraId="745568D4" w14:textId="55CBDA28" w:rsidR="001E2BF2" w:rsidRDefault="001E2BF2" w:rsidP="002D3A3C">
            <w:pPr>
              <w:spacing w:after="0"/>
              <w:jc w:val="center"/>
            </w:pPr>
            <w:r>
              <w:t>1</w:t>
            </w:r>
            <w:r w:rsidR="00B67C06">
              <w:t>,0</w:t>
            </w:r>
          </w:p>
        </w:tc>
      </w:tr>
      <w:tr w:rsidR="001E2BF2" w14:paraId="0721402A" w14:textId="77777777" w:rsidTr="002D3A3C">
        <w:tc>
          <w:tcPr>
            <w:tcW w:w="6516" w:type="dxa"/>
          </w:tcPr>
          <w:p w14:paraId="0C0269A9" w14:textId="2294F463" w:rsidR="001E2BF2" w:rsidRDefault="001E2BF2" w:rsidP="001E2BF2">
            <w:pPr>
              <w:spacing w:after="0"/>
            </w:pPr>
            <w:r w:rsidRPr="00AA23A2">
              <w:t>Okratoksin A, (µg/kg), en çok</w:t>
            </w:r>
          </w:p>
        </w:tc>
        <w:tc>
          <w:tcPr>
            <w:tcW w:w="1417" w:type="dxa"/>
          </w:tcPr>
          <w:p w14:paraId="539C3D8D" w14:textId="53BFD483" w:rsidR="001E2BF2" w:rsidRDefault="001E2BF2" w:rsidP="001E2BF2">
            <w:pPr>
              <w:spacing w:after="0"/>
              <w:jc w:val="center"/>
            </w:pPr>
            <w:r>
              <w:t>15,0</w:t>
            </w:r>
          </w:p>
        </w:tc>
        <w:tc>
          <w:tcPr>
            <w:tcW w:w="1560" w:type="dxa"/>
          </w:tcPr>
          <w:p w14:paraId="2BF23D2A" w14:textId="7B81B847" w:rsidR="001E2BF2" w:rsidRDefault="001E2BF2" w:rsidP="001E2BF2">
            <w:pPr>
              <w:spacing w:after="0"/>
              <w:jc w:val="center"/>
            </w:pPr>
            <w:r>
              <w:t>15,0</w:t>
            </w:r>
          </w:p>
        </w:tc>
      </w:tr>
      <w:tr w:rsidR="001E2BF2" w14:paraId="2E24F29B" w14:textId="77777777" w:rsidTr="002D3A3C">
        <w:tc>
          <w:tcPr>
            <w:tcW w:w="6516" w:type="dxa"/>
          </w:tcPr>
          <w:p w14:paraId="761E6FE7" w14:textId="47702F51" w:rsidR="001E2BF2" w:rsidRDefault="001E2BF2" w:rsidP="001E2BF2">
            <w:pPr>
              <w:spacing w:after="0"/>
            </w:pPr>
            <w:r w:rsidRPr="00AA23A2">
              <w:rPr>
                <w:rFonts w:cs="Arial"/>
                <w:color w:val="000000"/>
                <w:w w:val="106"/>
              </w:rPr>
              <w:t>Kurşun, (mg/kg), en çok</w:t>
            </w:r>
          </w:p>
        </w:tc>
        <w:tc>
          <w:tcPr>
            <w:tcW w:w="1417" w:type="dxa"/>
          </w:tcPr>
          <w:p w14:paraId="08B7DCE5" w14:textId="7A892051" w:rsidR="001E2BF2" w:rsidRDefault="001E2BF2" w:rsidP="001E2BF2">
            <w:pPr>
              <w:spacing w:after="0"/>
              <w:jc w:val="center"/>
            </w:pPr>
            <w:r>
              <w:t>0,90</w:t>
            </w:r>
          </w:p>
        </w:tc>
        <w:tc>
          <w:tcPr>
            <w:tcW w:w="1560" w:type="dxa"/>
          </w:tcPr>
          <w:p w14:paraId="10A1E6EE" w14:textId="238167F3" w:rsidR="001E2BF2" w:rsidRDefault="001E2BF2" w:rsidP="001E2BF2">
            <w:pPr>
              <w:spacing w:after="0"/>
              <w:jc w:val="center"/>
            </w:pPr>
            <w:r>
              <w:t>0,90</w:t>
            </w:r>
          </w:p>
        </w:tc>
      </w:tr>
      <w:tr w:rsidR="001E2BF2" w14:paraId="26547800" w14:textId="77777777" w:rsidTr="002D3A3C">
        <w:tc>
          <w:tcPr>
            <w:tcW w:w="6516" w:type="dxa"/>
          </w:tcPr>
          <w:p w14:paraId="0A064924" w14:textId="77C6C8AD" w:rsidR="001E2BF2" w:rsidRPr="00AA23A2" w:rsidRDefault="001E2BF2" w:rsidP="001E2BF2">
            <w:pPr>
              <w:spacing w:after="0"/>
              <w:rPr>
                <w:rFonts w:cs="Arial"/>
                <w:color w:val="000000"/>
                <w:w w:val="106"/>
              </w:rPr>
            </w:pPr>
            <w:r>
              <w:t>Yabancı madde, % (m/m), en çok</w:t>
            </w:r>
          </w:p>
        </w:tc>
        <w:tc>
          <w:tcPr>
            <w:tcW w:w="1417" w:type="dxa"/>
          </w:tcPr>
          <w:p w14:paraId="2E308E0C" w14:textId="5D4E8AD7" w:rsidR="001E2BF2" w:rsidRDefault="001E2BF2" w:rsidP="001E2BF2">
            <w:pPr>
              <w:spacing w:after="0"/>
              <w:jc w:val="center"/>
            </w:pPr>
            <w:r>
              <w:t>2</w:t>
            </w:r>
            <w:r w:rsidR="00B67C06">
              <w:t>,0</w:t>
            </w:r>
          </w:p>
        </w:tc>
        <w:tc>
          <w:tcPr>
            <w:tcW w:w="1560" w:type="dxa"/>
          </w:tcPr>
          <w:p w14:paraId="17C61D08" w14:textId="435E2E01" w:rsidR="001E2BF2" w:rsidRDefault="001E2BF2" w:rsidP="001E2BF2">
            <w:pPr>
              <w:spacing w:after="0"/>
              <w:jc w:val="center"/>
            </w:pPr>
            <w:r>
              <w:t>Bulunmamalı</w:t>
            </w:r>
          </w:p>
        </w:tc>
      </w:tr>
      <w:tr w:rsidR="001E2BF2" w14:paraId="4B66B7C2" w14:textId="77777777" w:rsidTr="002D3A3C">
        <w:tc>
          <w:tcPr>
            <w:tcW w:w="6516" w:type="dxa"/>
          </w:tcPr>
          <w:p w14:paraId="0C526DC9" w14:textId="0F17C02C" w:rsidR="001E2BF2" w:rsidRPr="00AA23A2" w:rsidRDefault="001E2BF2" w:rsidP="001E2BF2">
            <w:pPr>
              <w:spacing w:after="0"/>
              <w:rPr>
                <w:rFonts w:cs="Arial"/>
                <w:color w:val="000000"/>
                <w:w w:val="106"/>
              </w:rPr>
            </w:pPr>
            <w:r>
              <w:t>Kırık tane, % (m/m), en çok</w:t>
            </w:r>
          </w:p>
        </w:tc>
        <w:tc>
          <w:tcPr>
            <w:tcW w:w="1417" w:type="dxa"/>
          </w:tcPr>
          <w:p w14:paraId="514A6952" w14:textId="61064B3C" w:rsidR="001E2BF2" w:rsidRDefault="001E2BF2" w:rsidP="001E2BF2">
            <w:pPr>
              <w:spacing w:after="0"/>
              <w:jc w:val="center"/>
            </w:pPr>
            <w:r>
              <w:t>10</w:t>
            </w:r>
            <w:r w:rsidR="00B67C06">
              <w:t>,0</w:t>
            </w:r>
          </w:p>
        </w:tc>
        <w:tc>
          <w:tcPr>
            <w:tcW w:w="1560" w:type="dxa"/>
            <w:shd w:val="clear" w:color="auto" w:fill="C4BC96" w:themeFill="background2" w:themeFillShade="BF"/>
          </w:tcPr>
          <w:p w14:paraId="2EB75C8F" w14:textId="77777777" w:rsidR="001E2BF2" w:rsidRDefault="001E2BF2" w:rsidP="001E2BF2">
            <w:pPr>
              <w:spacing w:after="0"/>
              <w:jc w:val="center"/>
            </w:pPr>
          </w:p>
        </w:tc>
      </w:tr>
      <w:tr w:rsidR="001E2BF2" w14:paraId="3628EC90" w14:textId="77777777" w:rsidTr="002D3A3C">
        <w:tc>
          <w:tcPr>
            <w:tcW w:w="6516" w:type="dxa"/>
          </w:tcPr>
          <w:p w14:paraId="1408398A" w14:textId="70580328" w:rsidR="001E2BF2" w:rsidRPr="00AA23A2" w:rsidRDefault="001E2BF2" w:rsidP="001E2BF2">
            <w:pPr>
              <w:spacing w:after="0"/>
              <w:rPr>
                <w:rFonts w:cs="Arial"/>
                <w:color w:val="000000"/>
                <w:w w:val="106"/>
              </w:rPr>
            </w:pPr>
            <w:r>
              <w:t>Bozuk tane, renksiz tane, buruşuk tane, % (m/m), en çok</w:t>
            </w:r>
          </w:p>
        </w:tc>
        <w:tc>
          <w:tcPr>
            <w:tcW w:w="1417" w:type="dxa"/>
          </w:tcPr>
          <w:p w14:paraId="1A9415C9" w14:textId="083BB612" w:rsidR="001E2BF2" w:rsidRDefault="001E2BF2" w:rsidP="001E2BF2">
            <w:pPr>
              <w:spacing w:after="0"/>
              <w:jc w:val="center"/>
            </w:pPr>
            <w:r>
              <w:t>2</w:t>
            </w:r>
            <w:r w:rsidR="00B67C06">
              <w:t>,0</w:t>
            </w:r>
          </w:p>
        </w:tc>
        <w:tc>
          <w:tcPr>
            <w:tcW w:w="1560" w:type="dxa"/>
            <w:shd w:val="clear" w:color="auto" w:fill="C4BC96" w:themeFill="background2" w:themeFillShade="BF"/>
          </w:tcPr>
          <w:p w14:paraId="3E1491C4" w14:textId="77777777" w:rsidR="001E2BF2" w:rsidRDefault="001E2BF2" w:rsidP="001E2BF2">
            <w:pPr>
              <w:spacing w:after="0"/>
              <w:jc w:val="center"/>
            </w:pPr>
          </w:p>
        </w:tc>
      </w:tr>
      <w:tr w:rsidR="001E2BF2" w14:paraId="61863F96" w14:textId="77777777" w:rsidTr="002D3A3C">
        <w:tc>
          <w:tcPr>
            <w:tcW w:w="6516" w:type="dxa"/>
          </w:tcPr>
          <w:p w14:paraId="7D51C323" w14:textId="77A064FA" w:rsidR="001E2BF2" w:rsidRDefault="001E2BF2" w:rsidP="002D3A3C">
            <w:pPr>
              <w:spacing w:after="0"/>
            </w:pPr>
            <w:r>
              <w:t>Boyar madde</w:t>
            </w:r>
          </w:p>
        </w:tc>
        <w:tc>
          <w:tcPr>
            <w:tcW w:w="2977" w:type="dxa"/>
            <w:gridSpan w:val="2"/>
          </w:tcPr>
          <w:p w14:paraId="61A712B9" w14:textId="38D8733C" w:rsidR="001E2BF2" w:rsidRDefault="001E2BF2" w:rsidP="002D3A3C">
            <w:pPr>
              <w:spacing w:after="0"/>
              <w:jc w:val="center"/>
            </w:pPr>
            <w:r>
              <w:t>Bulunmamalı</w:t>
            </w:r>
          </w:p>
        </w:tc>
      </w:tr>
    </w:tbl>
    <w:p w14:paraId="4B12BE48" w14:textId="5D06FA3C" w:rsidR="00596992" w:rsidRPr="00B222B8" w:rsidRDefault="00B969FC">
      <w:r>
        <w:t>.</w:t>
      </w:r>
    </w:p>
    <w:p w14:paraId="291AA50D" w14:textId="77777777" w:rsidR="00596992" w:rsidRDefault="00596992" w:rsidP="00596992">
      <w:pPr>
        <w:pStyle w:val="Balk3"/>
      </w:pPr>
      <w:r w:rsidRPr="00270B84">
        <w:lastRenderedPageBreak/>
        <w:t xml:space="preserve">Mikrobiyolojik özellikleri </w:t>
      </w:r>
    </w:p>
    <w:p w14:paraId="5F084BAB" w14:textId="37727ED8" w:rsidR="00DD5C33" w:rsidRDefault="00997DDB" w:rsidP="00DD5C33">
      <w:pPr>
        <w:rPr>
          <w:rFonts w:cs="Arial"/>
        </w:rPr>
      </w:pPr>
      <w:r>
        <w:rPr>
          <w:rFonts w:cs="Arial"/>
        </w:rPr>
        <w:t xml:space="preserve">Kişnişin </w:t>
      </w:r>
      <w:r w:rsidR="00DD5C33">
        <w:rPr>
          <w:rFonts w:cs="Arial"/>
        </w:rPr>
        <w:t>mikrobiyolojik özellikler Çizelge 2’ye uygun olmalıdır.</w:t>
      </w:r>
    </w:p>
    <w:p w14:paraId="607681DD" w14:textId="3E7903B4" w:rsidR="00DD5C33" w:rsidRDefault="00DD5C33" w:rsidP="00DD5C33">
      <w:pPr>
        <w:pStyle w:val="Tabletitle"/>
      </w:pPr>
      <w:r>
        <w:t>Çizelge </w:t>
      </w:r>
      <w:r w:rsidRPr="00DD5C33">
        <w:fldChar w:fldCharType="begin"/>
      </w:r>
      <w:r w:rsidRPr="00DD5C33">
        <w:instrText xml:space="preserve">\IF </w:instrText>
      </w:r>
      <w:r w:rsidRPr="00DD5C33">
        <w:fldChar w:fldCharType="begin"/>
      </w:r>
      <w:r w:rsidRPr="00DD5C33">
        <w:instrText xml:space="preserve">SEQ aaa \c </w:instrText>
      </w:r>
      <w:r w:rsidRPr="00DD5C33">
        <w:fldChar w:fldCharType="separate"/>
      </w:r>
      <w:r w:rsidR="009C101E">
        <w:rPr>
          <w:noProof/>
        </w:rPr>
        <w:instrText>0</w:instrText>
      </w:r>
      <w:r w:rsidRPr="00DD5C33">
        <w:fldChar w:fldCharType="end"/>
      </w:r>
      <w:r w:rsidRPr="00DD5C33">
        <w:instrText>&gt;= 1 "</w:instrText>
      </w:r>
      <w:r w:rsidRPr="00DD5C33">
        <w:fldChar w:fldCharType="begin"/>
      </w:r>
      <w:r w:rsidRPr="00DD5C33">
        <w:instrText xml:space="preserve">SEQ aaa \c \* ALPHABETIC </w:instrText>
      </w:r>
      <w:r w:rsidRPr="00DD5C33">
        <w:fldChar w:fldCharType="separate"/>
      </w:r>
      <w:r w:rsidRPr="00DD5C33">
        <w:instrText>A</w:instrText>
      </w:r>
      <w:r w:rsidRPr="00DD5C33">
        <w:fldChar w:fldCharType="end"/>
      </w:r>
      <w:r w:rsidRPr="00DD5C33">
        <w:instrText xml:space="preserve">." </w:instrText>
      </w:r>
      <w:r w:rsidRPr="00DD5C33">
        <w:fldChar w:fldCharType="end"/>
      </w:r>
      <w:r w:rsidRPr="00DD5C33">
        <w:fldChar w:fldCharType="begin"/>
      </w:r>
      <w:r w:rsidRPr="00DD5C33">
        <w:instrText xml:space="preserve">SEQ Table </w:instrText>
      </w:r>
      <w:r w:rsidRPr="00DD5C33">
        <w:fldChar w:fldCharType="separate"/>
      </w:r>
      <w:r w:rsidR="009C101E">
        <w:rPr>
          <w:noProof/>
        </w:rPr>
        <w:t>2</w:t>
      </w:r>
      <w:r w:rsidRPr="00DD5C33">
        <w:fldChar w:fldCharType="end"/>
      </w:r>
      <w:r>
        <w:t xml:space="preserve"> — </w:t>
      </w:r>
      <w:r w:rsidR="00997DDB">
        <w:t xml:space="preserve">Kişnişin </w:t>
      </w:r>
      <w:r>
        <w:t>mikrobiyolojik özellikler</w:t>
      </w:r>
    </w:p>
    <w:tbl>
      <w:tblPr>
        <w:tblW w:w="935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85" w:type="dxa"/>
          <w:right w:w="85" w:type="dxa"/>
        </w:tblCellMar>
        <w:tblLook w:val="01E0" w:firstRow="1" w:lastRow="1" w:firstColumn="1" w:lastColumn="1" w:noHBand="0" w:noVBand="0"/>
      </w:tblPr>
      <w:tblGrid>
        <w:gridCol w:w="3549"/>
        <w:gridCol w:w="1076"/>
        <w:gridCol w:w="1076"/>
        <w:gridCol w:w="1827"/>
        <w:gridCol w:w="1828"/>
      </w:tblGrid>
      <w:tr w:rsidR="00DD5C33" w14:paraId="68794D01" w14:textId="77777777" w:rsidTr="007D21B9">
        <w:tc>
          <w:tcPr>
            <w:tcW w:w="3549" w:type="dxa"/>
            <w:vMerge w:val="restart"/>
            <w:tcBorders>
              <w:top w:val="single" w:sz="4" w:space="0" w:color="auto"/>
              <w:left w:val="single" w:sz="4" w:space="0" w:color="auto"/>
              <w:right w:val="single" w:sz="4" w:space="0" w:color="auto"/>
            </w:tcBorders>
            <w:vAlign w:val="center"/>
          </w:tcPr>
          <w:p w14:paraId="4AD69084" w14:textId="77777777" w:rsidR="00DD5C33" w:rsidRDefault="00DD5C33" w:rsidP="002D3A3C">
            <w:pPr>
              <w:spacing w:after="0" w:line="240" w:lineRule="auto"/>
              <w:jc w:val="center"/>
              <w:rPr>
                <w:b/>
                <w:bCs/>
              </w:rPr>
            </w:pPr>
            <w:r>
              <w:rPr>
                <w:b/>
                <w:bCs/>
              </w:rPr>
              <w:t>Mikroorganizma</w:t>
            </w:r>
          </w:p>
        </w:tc>
        <w:tc>
          <w:tcPr>
            <w:tcW w:w="5807" w:type="dxa"/>
            <w:gridSpan w:val="4"/>
            <w:tcBorders>
              <w:top w:val="single" w:sz="4" w:space="0" w:color="auto"/>
              <w:left w:val="single" w:sz="4" w:space="0" w:color="auto"/>
              <w:bottom w:val="single" w:sz="4" w:space="0" w:color="auto"/>
              <w:right w:val="single" w:sz="4" w:space="0" w:color="auto"/>
            </w:tcBorders>
          </w:tcPr>
          <w:p w14:paraId="2472F04C" w14:textId="77777777" w:rsidR="00DD5C33" w:rsidRPr="001615C3" w:rsidDel="00EB533B" w:rsidRDefault="00DD5C33" w:rsidP="002D3A3C">
            <w:pPr>
              <w:spacing w:after="0" w:line="240" w:lineRule="auto"/>
              <w:jc w:val="center"/>
              <w:rPr>
                <w:rFonts w:cs="Arial"/>
                <w:b/>
                <w:sz w:val="18"/>
                <w:szCs w:val="18"/>
              </w:rPr>
            </w:pPr>
            <w:r>
              <w:rPr>
                <w:rFonts w:cs="Arial"/>
                <w:b/>
                <w:sz w:val="18"/>
                <w:szCs w:val="18"/>
              </w:rPr>
              <w:t>Değerler</w:t>
            </w:r>
          </w:p>
        </w:tc>
      </w:tr>
      <w:tr w:rsidR="00DD5C33" w14:paraId="5B422598" w14:textId="77777777" w:rsidTr="007D21B9">
        <w:tc>
          <w:tcPr>
            <w:tcW w:w="3549" w:type="dxa"/>
            <w:vMerge/>
            <w:tcBorders>
              <w:left w:val="single" w:sz="4" w:space="0" w:color="auto"/>
              <w:bottom w:val="single" w:sz="4" w:space="0" w:color="auto"/>
              <w:right w:val="single" w:sz="4" w:space="0" w:color="auto"/>
            </w:tcBorders>
          </w:tcPr>
          <w:p w14:paraId="108BFE73" w14:textId="77777777" w:rsidR="00DD5C33" w:rsidRDefault="00DD5C33" w:rsidP="002D3A3C">
            <w:pPr>
              <w:spacing w:after="0" w:line="240" w:lineRule="auto"/>
              <w:jc w:val="center"/>
              <w:rPr>
                <w:bCs/>
                <w:i/>
              </w:rPr>
            </w:pPr>
          </w:p>
        </w:tc>
        <w:tc>
          <w:tcPr>
            <w:tcW w:w="1076" w:type="dxa"/>
            <w:tcBorders>
              <w:top w:val="single" w:sz="4" w:space="0" w:color="auto"/>
              <w:left w:val="single" w:sz="4" w:space="0" w:color="auto"/>
              <w:bottom w:val="single" w:sz="4" w:space="0" w:color="auto"/>
              <w:right w:val="single" w:sz="4" w:space="0" w:color="auto"/>
            </w:tcBorders>
            <w:vAlign w:val="center"/>
          </w:tcPr>
          <w:p w14:paraId="65AD4882" w14:textId="77777777" w:rsidR="00DD5C33" w:rsidRPr="006A0960" w:rsidRDefault="00DD5C33" w:rsidP="002D3A3C">
            <w:pPr>
              <w:spacing w:after="0" w:line="240" w:lineRule="auto"/>
              <w:jc w:val="center"/>
              <w:rPr>
                <w:b/>
                <w:bCs/>
              </w:rPr>
            </w:pPr>
            <w:proofErr w:type="gramStart"/>
            <w:r w:rsidRPr="006A0960">
              <w:rPr>
                <w:b/>
                <w:bCs/>
              </w:rPr>
              <w:t>n</w:t>
            </w:r>
            <w:proofErr w:type="gramEnd"/>
          </w:p>
        </w:tc>
        <w:tc>
          <w:tcPr>
            <w:tcW w:w="1076" w:type="dxa"/>
            <w:tcBorders>
              <w:top w:val="single" w:sz="4" w:space="0" w:color="auto"/>
              <w:left w:val="single" w:sz="4" w:space="0" w:color="auto"/>
              <w:bottom w:val="single" w:sz="4" w:space="0" w:color="auto"/>
              <w:right w:val="single" w:sz="4" w:space="0" w:color="auto"/>
            </w:tcBorders>
            <w:vAlign w:val="center"/>
          </w:tcPr>
          <w:p w14:paraId="43C38F0C" w14:textId="77777777" w:rsidR="00DD5C33" w:rsidRPr="006A0960" w:rsidRDefault="00DD5C33" w:rsidP="002D3A3C">
            <w:pPr>
              <w:spacing w:after="0" w:line="240" w:lineRule="auto"/>
              <w:jc w:val="center"/>
              <w:rPr>
                <w:b/>
                <w:bCs/>
              </w:rPr>
            </w:pPr>
            <w:proofErr w:type="gramStart"/>
            <w:r w:rsidRPr="006A0960">
              <w:rPr>
                <w:b/>
                <w:bCs/>
              </w:rPr>
              <w:t>c</w:t>
            </w:r>
            <w:proofErr w:type="gramEnd"/>
          </w:p>
        </w:tc>
        <w:tc>
          <w:tcPr>
            <w:tcW w:w="1827" w:type="dxa"/>
            <w:tcBorders>
              <w:left w:val="single" w:sz="4" w:space="0" w:color="auto"/>
              <w:bottom w:val="single" w:sz="4" w:space="0" w:color="auto"/>
              <w:right w:val="single" w:sz="4" w:space="0" w:color="auto"/>
            </w:tcBorders>
          </w:tcPr>
          <w:p w14:paraId="4053A7CF" w14:textId="77777777" w:rsidR="00DD5C33" w:rsidRPr="006A0960" w:rsidRDefault="00DD5C33" w:rsidP="002D3A3C">
            <w:pPr>
              <w:spacing w:after="0" w:line="240" w:lineRule="auto"/>
              <w:jc w:val="center"/>
              <w:rPr>
                <w:b/>
                <w:bCs/>
              </w:rPr>
            </w:pPr>
            <w:proofErr w:type="gramStart"/>
            <w:r w:rsidRPr="006A0960">
              <w:rPr>
                <w:b/>
                <w:bCs/>
              </w:rPr>
              <w:t>m</w:t>
            </w:r>
            <w:proofErr w:type="gramEnd"/>
          </w:p>
        </w:tc>
        <w:tc>
          <w:tcPr>
            <w:tcW w:w="1828" w:type="dxa"/>
            <w:tcBorders>
              <w:left w:val="single" w:sz="4" w:space="0" w:color="auto"/>
              <w:bottom w:val="single" w:sz="4" w:space="0" w:color="auto"/>
              <w:right w:val="single" w:sz="4" w:space="0" w:color="auto"/>
            </w:tcBorders>
          </w:tcPr>
          <w:p w14:paraId="645991FB" w14:textId="77777777" w:rsidR="00DD5C33" w:rsidRPr="006A0960" w:rsidRDefault="00DD5C33" w:rsidP="002D3A3C">
            <w:pPr>
              <w:spacing w:after="0" w:line="240" w:lineRule="auto"/>
              <w:jc w:val="center"/>
              <w:rPr>
                <w:b/>
                <w:bCs/>
              </w:rPr>
            </w:pPr>
            <w:r w:rsidRPr="006A0960">
              <w:rPr>
                <w:b/>
                <w:bCs/>
              </w:rPr>
              <w:t>M</w:t>
            </w:r>
          </w:p>
        </w:tc>
      </w:tr>
      <w:tr w:rsidR="00DD5C33" w14:paraId="60BD55F3" w14:textId="77777777" w:rsidTr="007D21B9">
        <w:tc>
          <w:tcPr>
            <w:tcW w:w="3549" w:type="dxa"/>
            <w:tcBorders>
              <w:top w:val="single" w:sz="4" w:space="0" w:color="auto"/>
              <w:left w:val="single" w:sz="4" w:space="0" w:color="auto"/>
              <w:bottom w:val="single" w:sz="4" w:space="0" w:color="auto"/>
              <w:right w:val="single" w:sz="4" w:space="0" w:color="auto"/>
            </w:tcBorders>
            <w:hideMark/>
          </w:tcPr>
          <w:p w14:paraId="13A92924" w14:textId="2345E65D" w:rsidR="00DD5C33" w:rsidRDefault="00DD5C33" w:rsidP="002D3A3C">
            <w:pPr>
              <w:spacing w:after="0" w:line="240" w:lineRule="auto"/>
              <w:rPr>
                <w:bCs/>
              </w:rPr>
            </w:pPr>
            <w:r>
              <w:rPr>
                <w:rFonts w:cs="Arial"/>
              </w:rPr>
              <w:t>Koagulaz pozitif stafilokoklar</w:t>
            </w:r>
          </w:p>
        </w:tc>
        <w:tc>
          <w:tcPr>
            <w:tcW w:w="1076" w:type="dxa"/>
            <w:tcBorders>
              <w:top w:val="single" w:sz="4" w:space="0" w:color="auto"/>
              <w:left w:val="single" w:sz="4" w:space="0" w:color="auto"/>
              <w:bottom w:val="single" w:sz="4" w:space="0" w:color="auto"/>
              <w:right w:val="single" w:sz="4" w:space="0" w:color="auto"/>
            </w:tcBorders>
            <w:hideMark/>
          </w:tcPr>
          <w:p w14:paraId="5B9BF34A" w14:textId="77777777" w:rsidR="00DD5C33" w:rsidRDefault="00DD5C33" w:rsidP="002D3A3C">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8D133FB" w14:textId="77777777" w:rsidR="00DD5C33" w:rsidRDefault="00DD5C33" w:rsidP="002D3A3C">
            <w:pPr>
              <w:spacing w:after="0" w:line="240" w:lineRule="auto"/>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5E833398" w14:textId="456B89DC" w:rsidR="00DD5C33" w:rsidRPr="008D519B" w:rsidRDefault="00DD5C33" w:rsidP="002D3A3C">
            <w:pPr>
              <w:spacing w:after="0" w:line="240" w:lineRule="auto"/>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60C42B48" w14:textId="709E1535" w:rsidR="00DD5C33" w:rsidRPr="008D519B" w:rsidRDefault="00DD5C33" w:rsidP="002D3A3C">
            <w:pPr>
              <w:spacing w:after="0" w:line="240" w:lineRule="auto"/>
              <w:jc w:val="center"/>
            </w:pPr>
            <w:r>
              <w:t>10</w:t>
            </w:r>
            <w:r>
              <w:rPr>
                <w:vertAlign w:val="superscript"/>
              </w:rPr>
              <w:t>4</w:t>
            </w:r>
          </w:p>
        </w:tc>
      </w:tr>
      <w:tr w:rsidR="00DD5C33" w14:paraId="7901141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5A974196" w14:textId="77777777" w:rsidR="00DD5C33" w:rsidRDefault="00DD5C33" w:rsidP="002D3A3C">
            <w:pPr>
              <w:spacing w:after="0" w:line="240" w:lineRule="auto"/>
              <w:rPr>
                <w:bCs/>
                <w:i/>
                <w:iCs/>
              </w:rPr>
            </w:pPr>
            <w:r>
              <w:rPr>
                <w:rFonts w:cs="Arial"/>
                <w:i/>
              </w:rPr>
              <w:t>B. cereus</w:t>
            </w:r>
          </w:p>
        </w:tc>
        <w:tc>
          <w:tcPr>
            <w:tcW w:w="1076" w:type="dxa"/>
            <w:tcBorders>
              <w:top w:val="single" w:sz="4" w:space="0" w:color="auto"/>
              <w:left w:val="single" w:sz="4" w:space="0" w:color="auto"/>
              <w:bottom w:val="single" w:sz="4" w:space="0" w:color="auto"/>
              <w:right w:val="single" w:sz="4" w:space="0" w:color="auto"/>
            </w:tcBorders>
            <w:hideMark/>
          </w:tcPr>
          <w:p w14:paraId="77BC106C" w14:textId="77777777" w:rsidR="00DD5C33" w:rsidRDefault="00DD5C33" w:rsidP="002D3A3C">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4CF05E2" w14:textId="77777777" w:rsidR="00DD5C33" w:rsidRDefault="00DD5C33" w:rsidP="002D3A3C">
            <w:pPr>
              <w:spacing w:after="0" w:line="240" w:lineRule="auto"/>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15217251" w14:textId="77777777" w:rsidR="00DD5C33" w:rsidRPr="00647CC0" w:rsidRDefault="00DD5C33" w:rsidP="002D3A3C">
            <w:pPr>
              <w:spacing w:after="0" w:line="240" w:lineRule="auto"/>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3F2B3E48" w14:textId="77777777" w:rsidR="00DD5C33" w:rsidRPr="00647CC0" w:rsidRDefault="00DD5C33" w:rsidP="002D3A3C">
            <w:pPr>
              <w:spacing w:after="0" w:line="240" w:lineRule="auto"/>
              <w:jc w:val="center"/>
            </w:pPr>
            <w:r>
              <w:t>10</w:t>
            </w:r>
            <w:r>
              <w:rPr>
                <w:vertAlign w:val="superscript"/>
              </w:rPr>
              <w:t>4</w:t>
            </w:r>
          </w:p>
        </w:tc>
      </w:tr>
      <w:tr w:rsidR="00DD5C33" w14:paraId="7A8D69C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396D9313" w14:textId="748985EF" w:rsidR="00DD5C33" w:rsidRDefault="00DD5C33" w:rsidP="002D3A3C">
            <w:pPr>
              <w:spacing w:after="0" w:line="240" w:lineRule="auto"/>
              <w:rPr>
                <w:bCs/>
              </w:rPr>
            </w:pPr>
            <w:r>
              <w:rPr>
                <w:bCs/>
                <w:i/>
                <w:iCs/>
              </w:rPr>
              <w:t xml:space="preserve">Salmonella </w:t>
            </w:r>
            <w:r w:rsidR="007D21B9">
              <w:rPr>
                <w:bCs/>
                <w:i/>
                <w:iCs/>
              </w:rPr>
              <w:t>spp.</w:t>
            </w:r>
          </w:p>
        </w:tc>
        <w:tc>
          <w:tcPr>
            <w:tcW w:w="1076" w:type="dxa"/>
            <w:tcBorders>
              <w:top w:val="single" w:sz="4" w:space="0" w:color="auto"/>
              <w:left w:val="single" w:sz="4" w:space="0" w:color="auto"/>
              <w:bottom w:val="single" w:sz="4" w:space="0" w:color="auto"/>
              <w:right w:val="single" w:sz="4" w:space="0" w:color="auto"/>
            </w:tcBorders>
            <w:hideMark/>
          </w:tcPr>
          <w:p w14:paraId="3BB0012A" w14:textId="77777777" w:rsidR="00DD5C33" w:rsidRDefault="00DD5C33" w:rsidP="002D3A3C">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6A298A1D" w14:textId="77777777" w:rsidR="00DD5C33" w:rsidRDefault="00DD5C33" w:rsidP="002D3A3C">
            <w:pPr>
              <w:spacing w:after="0" w:line="240" w:lineRule="auto"/>
              <w:jc w:val="center"/>
              <w:rPr>
                <w:bCs/>
              </w:rPr>
            </w:pPr>
            <w:r>
              <w:rPr>
                <w:bCs/>
              </w:rPr>
              <w:t>0</w:t>
            </w:r>
          </w:p>
        </w:tc>
        <w:tc>
          <w:tcPr>
            <w:tcW w:w="3655" w:type="dxa"/>
            <w:gridSpan w:val="2"/>
            <w:tcBorders>
              <w:top w:val="single" w:sz="4" w:space="0" w:color="auto"/>
              <w:left w:val="single" w:sz="4" w:space="0" w:color="auto"/>
              <w:bottom w:val="single" w:sz="4" w:space="0" w:color="auto"/>
              <w:right w:val="single" w:sz="4" w:space="0" w:color="auto"/>
            </w:tcBorders>
          </w:tcPr>
          <w:p w14:paraId="56A45CEA" w14:textId="77777777" w:rsidR="00DD5C33" w:rsidRDefault="00DD5C33" w:rsidP="002D3A3C">
            <w:pPr>
              <w:spacing w:before="100" w:beforeAutospacing="1" w:after="0" w:line="240" w:lineRule="auto"/>
              <w:jc w:val="center"/>
              <w:rPr>
                <w:bCs/>
              </w:rPr>
            </w:pPr>
            <w:r>
              <w:rPr>
                <w:rFonts w:cs="Arial"/>
              </w:rPr>
              <w:t>25 g – 25 mL’de bulunmayacak</w:t>
            </w:r>
          </w:p>
        </w:tc>
      </w:tr>
      <w:tr w:rsidR="00DD5C33" w14:paraId="0B9D65AB" w14:textId="77777777" w:rsidTr="007D21B9">
        <w:tc>
          <w:tcPr>
            <w:tcW w:w="9356" w:type="dxa"/>
            <w:gridSpan w:val="5"/>
            <w:tcBorders>
              <w:top w:val="single" w:sz="4" w:space="0" w:color="auto"/>
              <w:left w:val="single" w:sz="4" w:space="0" w:color="auto"/>
              <w:bottom w:val="single" w:sz="4" w:space="0" w:color="auto"/>
              <w:right w:val="single" w:sz="4" w:space="0" w:color="auto"/>
            </w:tcBorders>
            <w:hideMark/>
          </w:tcPr>
          <w:p w14:paraId="1E20D3C9" w14:textId="77777777" w:rsidR="00DD5C33" w:rsidRDefault="00DD5C33" w:rsidP="002D3A3C">
            <w:pPr>
              <w:shd w:val="clear" w:color="auto" w:fill="FFFFFF"/>
              <w:spacing w:after="0" w:line="240" w:lineRule="auto"/>
              <w:rPr>
                <w:color w:val="000000"/>
              </w:rPr>
            </w:pPr>
            <w:r>
              <w:rPr>
                <w:color w:val="000000"/>
              </w:rPr>
              <w:t>Numune alma planında;</w:t>
            </w:r>
          </w:p>
          <w:p w14:paraId="6C6998AA" w14:textId="77777777" w:rsidR="00DD5C33" w:rsidRDefault="00DD5C33" w:rsidP="002D3A3C">
            <w:pPr>
              <w:shd w:val="clear" w:color="auto" w:fill="FFFFFF"/>
              <w:spacing w:after="0" w:line="240" w:lineRule="auto"/>
              <w:rPr>
                <w:color w:val="000000"/>
              </w:rPr>
            </w:pPr>
            <w:proofErr w:type="gramStart"/>
            <w:r>
              <w:rPr>
                <w:color w:val="000000"/>
              </w:rPr>
              <w:t>n</w:t>
            </w:r>
            <w:proofErr w:type="gramEnd"/>
            <w:r>
              <w:rPr>
                <w:color w:val="000000"/>
              </w:rPr>
              <w:t>: Partiden bağımsız ve rastgele seçilen numune sayısı,</w:t>
            </w:r>
          </w:p>
          <w:p w14:paraId="2A129903" w14:textId="77777777" w:rsidR="00DD5C33" w:rsidRDefault="00DD5C33" w:rsidP="002D3A3C">
            <w:pPr>
              <w:shd w:val="clear" w:color="auto" w:fill="FFFFFF"/>
              <w:spacing w:after="0" w:line="240" w:lineRule="auto"/>
              <w:rPr>
                <w:color w:val="000000"/>
              </w:rPr>
            </w:pPr>
            <w:proofErr w:type="gramStart"/>
            <w:r>
              <w:rPr>
                <w:color w:val="000000"/>
              </w:rPr>
              <w:t>c</w:t>
            </w:r>
            <w:proofErr w:type="gramEnd"/>
            <w:r>
              <w:rPr>
                <w:color w:val="000000"/>
              </w:rPr>
              <w:t>: m ve M arasında olmasına izin verilen azami numune sayısı (M değeri taşıyabilecek en fazla numune sayısı),</w:t>
            </w:r>
          </w:p>
          <w:p w14:paraId="2684C742" w14:textId="77777777" w:rsidR="00DD5C33" w:rsidRDefault="00DD5C33" w:rsidP="002D3A3C">
            <w:pPr>
              <w:shd w:val="clear" w:color="auto" w:fill="FFFFFF"/>
              <w:spacing w:after="0" w:line="240" w:lineRule="auto"/>
              <w:rPr>
                <w:color w:val="000000"/>
              </w:rPr>
            </w:pPr>
            <w:proofErr w:type="gramStart"/>
            <w:r>
              <w:rPr>
                <w:color w:val="000000"/>
              </w:rPr>
              <w:t>m</w:t>
            </w:r>
            <w:proofErr w:type="gramEnd"/>
            <w:r>
              <w:rPr>
                <w:color w:val="000000"/>
              </w:rPr>
              <w:t>: (n-c) sayıdaki numunede bulunabilecek en fazla mikrobiyolojik değer,</w:t>
            </w:r>
          </w:p>
          <w:p w14:paraId="4EDCE72C" w14:textId="77777777" w:rsidR="00DD5C33" w:rsidRDefault="00DD5C33" w:rsidP="002D3A3C">
            <w:pPr>
              <w:spacing w:after="0" w:line="240" w:lineRule="auto"/>
              <w:rPr>
                <w:color w:val="000000"/>
              </w:rPr>
            </w:pPr>
            <w:r>
              <w:rPr>
                <w:color w:val="000000"/>
              </w:rPr>
              <w:t>M: c sayıdaki numunenin bu değeri aşması halinde uygunsuz olup, kabul edilemez olduğunu gösteren mikroorganizma sayısıdır.</w:t>
            </w:r>
          </w:p>
        </w:tc>
      </w:tr>
    </w:tbl>
    <w:p w14:paraId="3C9299D6" w14:textId="77777777" w:rsidR="00596992" w:rsidRPr="00270B84" w:rsidRDefault="00596992" w:rsidP="00596992">
      <w:pPr>
        <w:spacing w:after="0" w:line="240" w:lineRule="auto"/>
        <w:rPr>
          <w:b/>
        </w:rPr>
      </w:pPr>
    </w:p>
    <w:p w14:paraId="5F248D18" w14:textId="77777777" w:rsidR="00596992" w:rsidRPr="00270B84" w:rsidRDefault="00596992" w:rsidP="00596992">
      <w:pPr>
        <w:pStyle w:val="Balk2"/>
      </w:pPr>
      <w:bookmarkStart w:id="39" w:name="_Toc526878883"/>
      <w:bookmarkStart w:id="40" w:name="_Toc526879059"/>
      <w:bookmarkStart w:id="41" w:name="_Toc526879156"/>
      <w:bookmarkStart w:id="42" w:name="_Toc526879424"/>
      <w:bookmarkStart w:id="43" w:name="_Toc526878887"/>
      <w:bookmarkStart w:id="44" w:name="_Toc526879063"/>
      <w:bookmarkStart w:id="45" w:name="_Toc526879160"/>
      <w:bookmarkStart w:id="46" w:name="_Toc526879428"/>
      <w:bookmarkStart w:id="47" w:name="_Toc526879451"/>
      <w:bookmarkStart w:id="48" w:name="_Toc91057782"/>
      <w:bookmarkEnd w:id="39"/>
      <w:bookmarkEnd w:id="40"/>
      <w:bookmarkEnd w:id="41"/>
      <w:bookmarkEnd w:id="42"/>
      <w:bookmarkEnd w:id="43"/>
      <w:bookmarkEnd w:id="44"/>
      <w:bookmarkEnd w:id="45"/>
      <w:bookmarkEnd w:id="46"/>
      <w:r w:rsidRPr="00270B84">
        <w:t>Özellik, muayene ve deney madde numaraları</w:t>
      </w:r>
      <w:bookmarkEnd w:id="47"/>
      <w:bookmarkEnd w:id="48"/>
    </w:p>
    <w:p w14:paraId="35FB0FBA" w14:textId="060A48C5" w:rsidR="009D7A96" w:rsidRDefault="006F47BB" w:rsidP="002D3A3C">
      <w:pPr>
        <w:pStyle w:val="GvdeMetni"/>
        <w:rPr>
          <w:b/>
        </w:rPr>
      </w:pPr>
      <w:r>
        <w:t xml:space="preserve">Kişnişin </w:t>
      </w:r>
      <w:r w:rsidR="00596992" w:rsidRPr="007A48C0">
        <w:t>özellikleriyle bunların muayene ve deneylerine ilişkin Madde numa</w:t>
      </w:r>
      <w:r w:rsidR="00596992">
        <w:t xml:space="preserve">raları Çizelge </w:t>
      </w:r>
      <w:r w:rsidR="00DD5C33">
        <w:t>3</w:t>
      </w:r>
      <w:r w:rsidR="00596992">
        <w:t>’</w:t>
      </w:r>
      <w:r w:rsidR="00DD5C33">
        <w:t>d</w:t>
      </w:r>
      <w:r w:rsidR="00596992">
        <w:t>e verilmiştir</w:t>
      </w:r>
      <w:r w:rsidR="00596992" w:rsidRPr="00270B84">
        <w:t>.</w:t>
      </w:r>
      <w:r w:rsidR="00596992">
        <w:t xml:space="preserve">  </w:t>
      </w:r>
    </w:p>
    <w:p w14:paraId="4485969A" w14:textId="24F6364B" w:rsidR="00596992" w:rsidRDefault="00596992" w:rsidP="00596992">
      <w:pPr>
        <w:pStyle w:val="Tabletitle"/>
      </w:pPr>
      <w:r>
        <w:t>Çizelge </w:t>
      </w:r>
      <w:r>
        <w:fldChar w:fldCharType="begin"/>
      </w:r>
      <w:r>
        <w:instrText xml:space="preserve">SEQ Table </w:instrText>
      </w:r>
      <w:r>
        <w:fldChar w:fldCharType="separate"/>
      </w:r>
      <w:r w:rsidR="009C101E">
        <w:rPr>
          <w:noProof/>
        </w:rPr>
        <w:t>3</w:t>
      </w:r>
      <w:r>
        <w:fldChar w:fldCharType="end"/>
      </w:r>
      <w:r>
        <w:t> </w:t>
      </w:r>
      <w:proofErr w:type="gramStart"/>
      <w:r>
        <w:t xml:space="preserve">— </w:t>
      </w:r>
      <w:r w:rsidRPr="00270B84">
        <w:t> Özellik</w:t>
      </w:r>
      <w:proofErr w:type="gramEnd"/>
      <w:r w:rsidRPr="00270B84">
        <w:t>, muayene ve deney madde numaraları</w:t>
      </w:r>
    </w:p>
    <w:tbl>
      <w:tblPr>
        <w:tblStyle w:val="TabloKlavuzu"/>
        <w:tblW w:w="0" w:type="auto"/>
        <w:tblLook w:val="04A0" w:firstRow="1" w:lastRow="0" w:firstColumn="1" w:lastColumn="0" w:noHBand="0" w:noVBand="1"/>
      </w:tblPr>
      <w:tblGrid>
        <w:gridCol w:w="4957"/>
        <w:gridCol w:w="1701"/>
        <w:gridCol w:w="2268"/>
      </w:tblGrid>
      <w:tr w:rsidR="008E7E09" w:rsidRPr="007E4156" w14:paraId="72CF0097" w14:textId="77777777" w:rsidTr="002D3A3C">
        <w:tc>
          <w:tcPr>
            <w:tcW w:w="4957" w:type="dxa"/>
          </w:tcPr>
          <w:p w14:paraId="53EF785F" w14:textId="77777777" w:rsidR="00596992" w:rsidRPr="007E4156" w:rsidRDefault="00596992" w:rsidP="002D3A3C">
            <w:pPr>
              <w:spacing w:after="0"/>
              <w:jc w:val="center"/>
              <w:rPr>
                <w:b/>
                <w:sz w:val="22"/>
                <w:szCs w:val="22"/>
              </w:rPr>
            </w:pPr>
            <w:r w:rsidRPr="007E4156">
              <w:rPr>
                <w:b/>
              </w:rPr>
              <w:t>Özellik</w:t>
            </w:r>
          </w:p>
        </w:tc>
        <w:tc>
          <w:tcPr>
            <w:tcW w:w="1701" w:type="dxa"/>
          </w:tcPr>
          <w:p w14:paraId="24E9B9F7" w14:textId="77777777" w:rsidR="00596992" w:rsidRPr="007E4156" w:rsidRDefault="00596992" w:rsidP="002D3A3C">
            <w:pPr>
              <w:spacing w:after="0"/>
              <w:jc w:val="center"/>
              <w:rPr>
                <w:b/>
                <w:sz w:val="22"/>
                <w:szCs w:val="22"/>
              </w:rPr>
            </w:pPr>
            <w:r w:rsidRPr="007E4156">
              <w:rPr>
                <w:b/>
              </w:rPr>
              <w:t>Özellik Madde No</w:t>
            </w:r>
          </w:p>
        </w:tc>
        <w:tc>
          <w:tcPr>
            <w:tcW w:w="2268" w:type="dxa"/>
          </w:tcPr>
          <w:p w14:paraId="35901053" w14:textId="77777777" w:rsidR="00596992" w:rsidRPr="007E4156" w:rsidRDefault="00596992" w:rsidP="002D3A3C">
            <w:pPr>
              <w:spacing w:after="0"/>
              <w:jc w:val="center"/>
              <w:rPr>
                <w:b/>
                <w:sz w:val="22"/>
                <w:szCs w:val="22"/>
              </w:rPr>
            </w:pPr>
            <w:r w:rsidRPr="007E4156">
              <w:rPr>
                <w:b/>
              </w:rPr>
              <w:t>Muayene ve Deney Madde No</w:t>
            </w:r>
          </w:p>
        </w:tc>
      </w:tr>
      <w:tr w:rsidR="008E7E09" w:rsidRPr="007E4156" w14:paraId="6396DFDB" w14:textId="77777777" w:rsidTr="002D3A3C">
        <w:tc>
          <w:tcPr>
            <w:tcW w:w="4957" w:type="dxa"/>
          </w:tcPr>
          <w:p w14:paraId="0AB34413" w14:textId="48979161" w:rsidR="00596992" w:rsidRPr="007E4156" w:rsidRDefault="007D21B9" w:rsidP="002D3A3C">
            <w:pPr>
              <w:spacing w:after="0"/>
              <w:rPr>
                <w:sz w:val="22"/>
                <w:szCs w:val="22"/>
                <w:lang w:val="tr-TR"/>
              </w:rPr>
            </w:pPr>
            <w:r>
              <w:rPr>
                <w:rFonts w:cs="Arial"/>
              </w:rPr>
              <w:t>Genel özellikler</w:t>
            </w:r>
          </w:p>
        </w:tc>
        <w:tc>
          <w:tcPr>
            <w:tcW w:w="1701" w:type="dxa"/>
          </w:tcPr>
          <w:p w14:paraId="1A475510" w14:textId="77777777" w:rsidR="00596992" w:rsidRPr="007E4156" w:rsidRDefault="00596992" w:rsidP="002D3A3C">
            <w:pPr>
              <w:spacing w:after="0"/>
              <w:jc w:val="center"/>
              <w:rPr>
                <w:sz w:val="22"/>
                <w:szCs w:val="22"/>
              </w:rPr>
            </w:pPr>
            <w:r w:rsidRPr="007E4156">
              <w:rPr>
                <w:rFonts w:cs="Arial"/>
              </w:rPr>
              <w:t>4.2.1</w:t>
            </w:r>
          </w:p>
        </w:tc>
        <w:tc>
          <w:tcPr>
            <w:tcW w:w="2268" w:type="dxa"/>
          </w:tcPr>
          <w:p w14:paraId="3D96F737" w14:textId="77777777" w:rsidR="00596992" w:rsidRPr="007E4156" w:rsidRDefault="00596992" w:rsidP="002D3A3C">
            <w:pPr>
              <w:spacing w:after="0"/>
              <w:jc w:val="center"/>
              <w:rPr>
                <w:sz w:val="22"/>
                <w:szCs w:val="22"/>
              </w:rPr>
            </w:pPr>
            <w:r w:rsidRPr="007E4156">
              <w:rPr>
                <w:rFonts w:cs="Arial"/>
              </w:rPr>
              <w:t>5.2.2</w:t>
            </w:r>
          </w:p>
        </w:tc>
      </w:tr>
      <w:tr w:rsidR="009A0411" w:rsidRPr="007E4156" w14:paraId="694FDA9E" w14:textId="77777777" w:rsidTr="002D3A3C">
        <w:tc>
          <w:tcPr>
            <w:tcW w:w="4957" w:type="dxa"/>
          </w:tcPr>
          <w:p w14:paraId="64C012E3" w14:textId="29217449" w:rsidR="009A0411" w:rsidRDefault="009A0411" w:rsidP="002D3A3C">
            <w:pPr>
              <w:spacing w:after="0"/>
              <w:rPr>
                <w:rFonts w:cs="Arial"/>
              </w:rPr>
            </w:pPr>
            <w:r>
              <w:rPr>
                <w:rFonts w:cs="Arial"/>
              </w:rPr>
              <w:t>Elekle muayene</w:t>
            </w:r>
            <w:r w:rsidR="00AA3468">
              <w:rPr>
                <w:rFonts w:cs="Arial"/>
              </w:rPr>
              <w:t>, irilik tayini</w:t>
            </w:r>
          </w:p>
        </w:tc>
        <w:tc>
          <w:tcPr>
            <w:tcW w:w="1701" w:type="dxa"/>
          </w:tcPr>
          <w:p w14:paraId="37A18B99" w14:textId="632A5288" w:rsidR="009A0411" w:rsidRPr="007E4156" w:rsidRDefault="009A0411" w:rsidP="002D3A3C">
            <w:pPr>
              <w:spacing w:after="0"/>
              <w:jc w:val="center"/>
              <w:rPr>
                <w:rFonts w:cs="Arial"/>
              </w:rPr>
            </w:pPr>
            <w:r>
              <w:rPr>
                <w:rFonts w:cs="Arial"/>
              </w:rPr>
              <w:t>4.2.1</w:t>
            </w:r>
          </w:p>
        </w:tc>
        <w:tc>
          <w:tcPr>
            <w:tcW w:w="2268" w:type="dxa"/>
          </w:tcPr>
          <w:p w14:paraId="4B752D18" w14:textId="6A993375" w:rsidR="009A0411" w:rsidRPr="007E4156" w:rsidRDefault="009A0411" w:rsidP="002D3A3C">
            <w:pPr>
              <w:spacing w:after="0"/>
              <w:jc w:val="center"/>
              <w:rPr>
                <w:rFonts w:cs="Arial"/>
              </w:rPr>
            </w:pPr>
            <w:r>
              <w:rPr>
                <w:rFonts w:cs="Arial"/>
              </w:rPr>
              <w:t>5.2.3</w:t>
            </w:r>
          </w:p>
        </w:tc>
      </w:tr>
      <w:tr w:rsidR="008E7E09" w:rsidRPr="007E4156" w14:paraId="2E341FBA" w14:textId="77777777" w:rsidTr="002D3A3C">
        <w:tc>
          <w:tcPr>
            <w:tcW w:w="4957" w:type="dxa"/>
          </w:tcPr>
          <w:p w14:paraId="3344DC98" w14:textId="79B109C8" w:rsidR="00C54789" w:rsidRPr="00267AD9" w:rsidRDefault="00E71707" w:rsidP="002D3A3C">
            <w:pPr>
              <w:spacing w:after="0"/>
              <w:rPr>
                <w:rFonts w:cs="Arial"/>
                <w:sz w:val="22"/>
                <w:szCs w:val="22"/>
              </w:rPr>
            </w:pPr>
            <w:r>
              <w:t>Rutubet mu</w:t>
            </w:r>
            <w:r w:rsidR="00997DDB">
              <w:t>htevası</w:t>
            </w:r>
          </w:p>
        </w:tc>
        <w:tc>
          <w:tcPr>
            <w:tcW w:w="1701" w:type="dxa"/>
          </w:tcPr>
          <w:p w14:paraId="73CF7261" w14:textId="3B07305C" w:rsidR="00C54789" w:rsidRPr="00267AD9" w:rsidRDefault="00A32BC8" w:rsidP="002D3A3C">
            <w:pPr>
              <w:spacing w:after="0"/>
              <w:jc w:val="center"/>
              <w:rPr>
                <w:rFonts w:cs="Arial"/>
                <w:sz w:val="22"/>
                <w:szCs w:val="22"/>
              </w:rPr>
            </w:pPr>
            <w:r w:rsidRPr="007E4156">
              <w:rPr>
                <w:rFonts w:cs="Arial"/>
              </w:rPr>
              <w:t>4.2.2</w:t>
            </w:r>
          </w:p>
        </w:tc>
        <w:tc>
          <w:tcPr>
            <w:tcW w:w="2268" w:type="dxa"/>
          </w:tcPr>
          <w:p w14:paraId="7863F828" w14:textId="1DD6FEBC" w:rsidR="00C54789" w:rsidRPr="00267AD9" w:rsidRDefault="00443F74" w:rsidP="002D3A3C">
            <w:pPr>
              <w:spacing w:after="0"/>
              <w:jc w:val="center"/>
              <w:rPr>
                <w:rFonts w:cs="Arial"/>
                <w:sz w:val="22"/>
                <w:szCs w:val="22"/>
              </w:rPr>
            </w:pPr>
            <w:r w:rsidRPr="007E4156">
              <w:rPr>
                <w:rFonts w:cs="Arial"/>
              </w:rPr>
              <w:t>5.3.1</w:t>
            </w:r>
          </w:p>
        </w:tc>
      </w:tr>
      <w:tr w:rsidR="007D21B9" w:rsidRPr="007E4156" w14:paraId="30B1B757" w14:textId="77777777" w:rsidTr="002D3A3C">
        <w:tc>
          <w:tcPr>
            <w:tcW w:w="4957" w:type="dxa"/>
          </w:tcPr>
          <w:p w14:paraId="7FA0A6B5" w14:textId="17D12BCE" w:rsidR="007D21B9" w:rsidRDefault="007D21B9" w:rsidP="002D3A3C">
            <w:pPr>
              <w:spacing w:after="0"/>
            </w:pPr>
            <w:r w:rsidRPr="002C500C">
              <w:t>Toplam kül</w:t>
            </w:r>
          </w:p>
        </w:tc>
        <w:tc>
          <w:tcPr>
            <w:tcW w:w="1701" w:type="dxa"/>
          </w:tcPr>
          <w:p w14:paraId="51286F14" w14:textId="7D7A8721" w:rsidR="007D21B9" w:rsidRPr="007E4156" w:rsidRDefault="007D21B9" w:rsidP="002D3A3C">
            <w:pPr>
              <w:spacing w:after="0"/>
              <w:jc w:val="center"/>
              <w:rPr>
                <w:rFonts w:cs="Arial"/>
              </w:rPr>
            </w:pPr>
            <w:r w:rsidRPr="00064893">
              <w:rPr>
                <w:rFonts w:cs="Arial"/>
              </w:rPr>
              <w:t>4.2.2</w:t>
            </w:r>
          </w:p>
        </w:tc>
        <w:tc>
          <w:tcPr>
            <w:tcW w:w="2268" w:type="dxa"/>
          </w:tcPr>
          <w:p w14:paraId="173A3FE3" w14:textId="3FDF4007" w:rsidR="007D21B9" w:rsidRPr="007E4156" w:rsidRDefault="009A0411" w:rsidP="002D3A3C">
            <w:pPr>
              <w:spacing w:after="0"/>
              <w:jc w:val="center"/>
              <w:rPr>
                <w:rFonts w:cs="Arial"/>
              </w:rPr>
            </w:pPr>
            <w:r>
              <w:rPr>
                <w:rFonts w:cs="Arial"/>
              </w:rPr>
              <w:t>5.3.2</w:t>
            </w:r>
          </w:p>
        </w:tc>
      </w:tr>
      <w:tr w:rsidR="001E2BF2" w:rsidRPr="007E4156" w14:paraId="64BEE8D5" w14:textId="77777777" w:rsidTr="00997DDB">
        <w:tc>
          <w:tcPr>
            <w:tcW w:w="4957" w:type="dxa"/>
          </w:tcPr>
          <w:p w14:paraId="05E54AFB" w14:textId="29A2C113" w:rsidR="001E2BF2" w:rsidRPr="002C500C" w:rsidRDefault="001E2BF2" w:rsidP="001E2BF2">
            <w:pPr>
              <w:spacing w:after="0"/>
            </w:pPr>
            <w:r>
              <w:t>Uçucu yağlar</w:t>
            </w:r>
          </w:p>
        </w:tc>
        <w:tc>
          <w:tcPr>
            <w:tcW w:w="1701" w:type="dxa"/>
          </w:tcPr>
          <w:p w14:paraId="487A3954" w14:textId="63D5B930" w:rsidR="001E2BF2" w:rsidRPr="00064893" w:rsidRDefault="001E2BF2" w:rsidP="001E2BF2">
            <w:pPr>
              <w:spacing w:after="0"/>
              <w:jc w:val="center"/>
              <w:rPr>
                <w:rFonts w:cs="Arial"/>
              </w:rPr>
            </w:pPr>
            <w:r>
              <w:rPr>
                <w:rFonts w:cs="Arial"/>
              </w:rPr>
              <w:t>4.2.2</w:t>
            </w:r>
          </w:p>
        </w:tc>
        <w:tc>
          <w:tcPr>
            <w:tcW w:w="2268" w:type="dxa"/>
          </w:tcPr>
          <w:p w14:paraId="13F6238F" w14:textId="2AB17B66" w:rsidR="001E2BF2" w:rsidRDefault="001E2BF2" w:rsidP="001E2BF2">
            <w:pPr>
              <w:spacing w:after="0"/>
              <w:jc w:val="center"/>
              <w:rPr>
                <w:rFonts w:cs="Arial"/>
              </w:rPr>
            </w:pPr>
            <w:r>
              <w:rPr>
                <w:rFonts w:cs="Arial"/>
              </w:rPr>
              <w:t>5.3.3</w:t>
            </w:r>
          </w:p>
        </w:tc>
      </w:tr>
      <w:tr w:rsidR="001E2BF2" w:rsidRPr="007E4156" w14:paraId="7CACB1D8" w14:textId="77777777" w:rsidTr="002D3A3C">
        <w:tc>
          <w:tcPr>
            <w:tcW w:w="4957" w:type="dxa"/>
          </w:tcPr>
          <w:p w14:paraId="7BE1FF32" w14:textId="4E8A31E9" w:rsidR="001E2BF2" w:rsidRDefault="001E2BF2" w:rsidP="002D3A3C">
            <w:pPr>
              <w:spacing w:after="0"/>
            </w:pPr>
            <w:r w:rsidRPr="002C500C">
              <w:t>Hidroklorik asitte çözünmeyen kül</w:t>
            </w:r>
          </w:p>
        </w:tc>
        <w:tc>
          <w:tcPr>
            <w:tcW w:w="1701" w:type="dxa"/>
          </w:tcPr>
          <w:p w14:paraId="2808087E" w14:textId="609EF506" w:rsidR="001E2BF2" w:rsidRPr="007E4156" w:rsidRDefault="001E2BF2" w:rsidP="002D3A3C">
            <w:pPr>
              <w:spacing w:after="0"/>
              <w:jc w:val="center"/>
              <w:rPr>
                <w:rFonts w:cs="Arial"/>
              </w:rPr>
            </w:pPr>
            <w:r w:rsidRPr="00064893">
              <w:rPr>
                <w:rFonts w:cs="Arial"/>
              </w:rPr>
              <w:t>4.2.2</w:t>
            </w:r>
          </w:p>
        </w:tc>
        <w:tc>
          <w:tcPr>
            <w:tcW w:w="2268" w:type="dxa"/>
          </w:tcPr>
          <w:p w14:paraId="573A8FD5" w14:textId="26A99AB4" w:rsidR="001E2BF2" w:rsidRPr="007E4156" w:rsidRDefault="001E2BF2" w:rsidP="002D3A3C">
            <w:pPr>
              <w:spacing w:after="0"/>
              <w:jc w:val="center"/>
              <w:rPr>
                <w:rFonts w:cs="Arial"/>
              </w:rPr>
            </w:pPr>
            <w:r>
              <w:rPr>
                <w:rFonts w:cs="Arial"/>
              </w:rPr>
              <w:t>5.3.4</w:t>
            </w:r>
          </w:p>
        </w:tc>
      </w:tr>
      <w:tr w:rsidR="001E2BF2" w:rsidRPr="007E4156" w14:paraId="65FD3CCA" w14:textId="77777777" w:rsidTr="00997DDB">
        <w:tc>
          <w:tcPr>
            <w:tcW w:w="4957" w:type="dxa"/>
          </w:tcPr>
          <w:p w14:paraId="50C3D583" w14:textId="3977FEAF" w:rsidR="001E2BF2" w:rsidRPr="002C500C" w:rsidRDefault="001E2BF2" w:rsidP="001E2BF2">
            <w:pPr>
              <w:spacing w:after="0"/>
            </w:pPr>
            <w:r w:rsidRPr="00AA23A2">
              <w:t>Okratoksin A</w:t>
            </w:r>
          </w:p>
        </w:tc>
        <w:tc>
          <w:tcPr>
            <w:tcW w:w="1701" w:type="dxa"/>
          </w:tcPr>
          <w:p w14:paraId="03E2E0DB" w14:textId="274C5BAE" w:rsidR="001E2BF2" w:rsidRPr="00064893" w:rsidRDefault="001E2BF2" w:rsidP="001E2BF2">
            <w:pPr>
              <w:spacing w:after="0"/>
              <w:jc w:val="center"/>
              <w:rPr>
                <w:rFonts w:cs="Arial"/>
              </w:rPr>
            </w:pPr>
            <w:r>
              <w:rPr>
                <w:rFonts w:cs="Arial"/>
              </w:rPr>
              <w:t>4.2.2</w:t>
            </w:r>
          </w:p>
        </w:tc>
        <w:tc>
          <w:tcPr>
            <w:tcW w:w="2268" w:type="dxa"/>
          </w:tcPr>
          <w:p w14:paraId="31D8D201" w14:textId="5BB4F2C8" w:rsidR="001E2BF2" w:rsidRDefault="001E2BF2" w:rsidP="001E2BF2">
            <w:pPr>
              <w:spacing w:after="0"/>
              <w:jc w:val="center"/>
              <w:rPr>
                <w:rFonts w:cs="Arial"/>
              </w:rPr>
            </w:pPr>
            <w:r>
              <w:rPr>
                <w:rFonts w:cs="Arial"/>
              </w:rPr>
              <w:t>5.3.5</w:t>
            </w:r>
          </w:p>
        </w:tc>
      </w:tr>
      <w:tr w:rsidR="001E2BF2" w:rsidRPr="007E4156" w14:paraId="75EE5A23" w14:textId="77777777" w:rsidTr="00997DDB">
        <w:tc>
          <w:tcPr>
            <w:tcW w:w="4957" w:type="dxa"/>
          </w:tcPr>
          <w:p w14:paraId="4286FC05" w14:textId="073E8D2C" w:rsidR="001E2BF2" w:rsidRPr="002C500C" w:rsidRDefault="001E2BF2" w:rsidP="001E2BF2">
            <w:pPr>
              <w:spacing w:after="0"/>
            </w:pPr>
            <w:r>
              <w:t>Kurşun</w:t>
            </w:r>
          </w:p>
        </w:tc>
        <w:tc>
          <w:tcPr>
            <w:tcW w:w="1701" w:type="dxa"/>
          </w:tcPr>
          <w:p w14:paraId="4F7F26C7" w14:textId="38721056" w:rsidR="001E2BF2" w:rsidRPr="00064893" w:rsidRDefault="001E2BF2" w:rsidP="001E2BF2">
            <w:pPr>
              <w:spacing w:after="0"/>
              <w:jc w:val="center"/>
              <w:rPr>
                <w:rFonts w:cs="Arial"/>
              </w:rPr>
            </w:pPr>
            <w:r>
              <w:rPr>
                <w:rFonts w:cs="Arial"/>
              </w:rPr>
              <w:t>4.2.2</w:t>
            </w:r>
          </w:p>
        </w:tc>
        <w:tc>
          <w:tcPr>
            <w:tcW w:w="2268" w:type="dxa"/>
          </w:tcPr>
          <w:p w14:paraId="5BFF8DC3" w14:textId="22C1F9E7" w:rsidR="001E2BF2" w:rsidRDefault="001E2BF2" w:rsidP="001E2BF2">
            <w:pPr>
              <w:spacing w:after="0"/>
              <w:jc w:val="center"/>
              <w:rPr>
                <w:rFonts w:cs="Arial"/>
              </w:rPr>
            </w:pPr>
            <w:r>
              <w:rPr>
                <w:rFonts w:cs="Arial"/>
              </w:rPr>
              <w:t>5.3.6</w:t>
            </w:r>
          </w:p>
        </w:tc>
      </w:tr>
      <w:tr w:rsidR="001E2BF2" w:rsidRPr="007E4156" w14:paraId="3051135C" w14:textId="77777777" w:rsidTr="002D3A3C">
        <w:tc>
          <w:tcPr>
            <w:tcW w:w="4957" w:type="dxa"/>
          </w:tcPr>
          <w:p w14:paraId="0DD97F7B" w14:textId="53A0A3D0" w:rsidR="001E2BF2" w:rsidRDefault="001E2BF2" w:rsidP="002D3A3C">
            <w:pPr>
              <w:spacing w:after="0"/>
            </w:pPr>
            <w:r w:rsidRPr="00267AD9">
              <w:t>Boyar madde</w:t>
            </w:r>
          </w:p>
        </w:tc>
        <w:tc>
          <w:tcPr>
            <w:tcW w:w="1701" w:type="dxa"/>
          </w:tcPr>
          <w:p w14:paraId="6BFC5AE3" w14:textId="44044943" w:rsidR="001E2BF2" w:rsidRPr="007E4156" w:rsidRDefault="001E2BF2" w:rsidP="002D3A3C">
            <w:pPr>
              <w:spacing w:after="0"/>
              <w:jc w:val="center"/>
              <w:rPr>
                <w:rFonts w:cs="Arial"/>
              </w:rPr>
            </w:pPr>
            <w:r w:rsidRPr="00064893">
              <w:rPr>
                <w:rFonts w:cs="Arial"/>
              </w:rPr>
              <w:t>4.2.2</w:t>
            </w:r>
          </w:p>
        </w:tc>
        <w:tc>
          <w:tcPr>
            <w:tcW w:w="2268" w:type="dxa"/>
          </w:tcPr>
          <w:p w14:paraId="4B37A210" w14:textId="54B933C9" w:rsidR="001E2BF2" w:rsidRPr="007E4156" w:rsidRDefault="001E2BF2" w:rsidP="002D3A3C">
            <w:pPr>
              <w:spacing w:after="0"/>
              <w:jc w:val="center"/>
              <w:rPr>
                <w:rFonts w:cs="Arial"/>
              </w:rPr>
            </w:pPr>
            <w:r>
              <w:rPr>
                <w:rFonts w:cs="Arial"/>
              </w:rPr>
              <w:t>5.3.</w:t>
            </w:r>
            <w:r w:rsidR="005D176F">
              <w:rPr>
                <w:rFonts w:cs="Arial"/>
              </w:rPr>
              <w:t>7</w:t>
            </w:r>
          </w:p>
        </w:tc>
      </w:tr>
      <w:tr w:rsidR="001E2BF2" w:rsidRPr="007E4156" w14:paraId="2D93D605" w14:textId="77777777" w:rsidTr="002D3A3C">
        <w:tc>
          <w:tcPr>
            <w:tcW w:w="4957" w:type="dxa"/>
          </w:tcPr>
          <w:p w14:paraId="4B5329F4" w14:textId="27147352" w:rsidR="001E2BF2" w:rsidRDefault="001E2BF2" w:rsidP="002D3A3C">
            <w:pPr>
              <w:spacing w:after="0"/>
            </w:pPr>
            <w:r>
              <w:t>Yabancı madde</w:t>
            </w:r>
          </w:p>
        </w:tc>
        <w:tc>
          <w:tcPr>
            <w:tcW w:w="1701" w:type="dxa"/>
          </w:tcPr>
          <w:p w14:paraId="507D5E2A" w14:textId="737B6AAD" w:rsidR="001E2BF2" w:rsidRPr="007E4156" w:rsidRDefault="001E2BF2" w:rsidP="002D3A3C">
            <w:pPr>
              <w:spacing w:after="0"/>
              <w:jc w:val="center"/>
              <w:rPr>
                <w:rFonts w:cs="Arial"/>
              </w:rPr>
            </w:pPr>
            <w:r w:rsidRPr="00064893">
              <w:rPr>
                <w:rFonts w:cs="Arial"/>
              </w:rPr>
              <w:t>4.2.2</w:t>
            </w:r>
          </w:p>
        </w:tc>
        <w:tc>
          <w:tcPr>
            <w:tcW w:w="2268" w:type="dxa"/>
          </w:tcPr>
          <w:p w14:paraId="74925A01" w14:textId="5698DA4B" w:rsidR="001E2BF2" w:rsidRPr="007E4156" w:rsidRDefault="001E2BF2" w:rsidP="002D3A3C">
            <w:pPr>
              <w:spacing w:after="0"/>
              <w:jc w:val="center"/>
              <w:rPr>
                <w:rFonts w:cs="Arial"/>
              </w:rPr>
            </w:pPr>
            <w:r>
              <w:rPr>
                <w:rFonts w:cs="Arial"/>
              </w:rPr>
              <w:t>5.3.</w:t>
            </w:r>
            <w:r w:rsidR="005D176F">
              <w:rPr>
                <w:rFonts w:cs="Arial"/>
              </w:rPr>
              <w:t>8</w:t>
            </w:r>
          </w:p>
        </w:tc>
      </w:tr>
      <w:tr w:rsidR="001E2BF2" w:rsidRPr="007E4156" w14:paraId="145B7F15" w14:textId="77777777" w:rsidTr="00997DDB">
        <w:tc>
          <w:tcPr>
            <w:tcW w:w="4957" w:type="dxa"/>
          </w:tcPr>
          <w:p w14:paraId="2A25CA2E" w14:textId="6F9B933B" w:rsidR="001E2BF2" w:rsidRDefault="001E2BF2" w:rsidP="001E2BF2">
            <w:pPr>
              <w:spacing w:after="0"/>
            </w:pPr>
            <w:r>
              <w:t>K</w:t>
            </w:r>
            <w:r w:rsidRPr="006E15F2">
              <w:t>ırık, bozuk, renksiz ve buruşuk tane</w:t>
            </w:r>
          </w:p>
        </w:tc>
        <w:tc>
          <w:tcPr>
            <w:tcW w:w="1701" w:type="dxa"/>
          </w:tcPr>
          <w:p w14:paraId="06CA195C" w14:textId="7050D18F" w:rsidR="001E2BF2" w:rsidRPr="00064893" w:rsidRDefault="001E2BF2" w:rsidP="001E2BF2">
            <w:pPr>
              <w:spacing w:after="0"/>
              <w:jc w:val="center"/>
              <w:rPr>
                <w:rFonts w:cs="Arial"/>
              </w:rPr>
            </w:pPr>
            <w:r>
              <w:rPr>
                <w:rFonts w:cs="Arial"/>
              </w:rPr>
              <w:t>4.2.2</w:t>
            </w:r>
          </w:p>
        </w:tc>
        <w:tc>
          <w:tcPr>
            <w:tcW w:w="2268" w:type="dxa"/>
          </w:tcPr>
          <w:p w14:paraId="123B9F50" w14:textId="12B62E60" w:rsidR="001E2BF2" w:rsidRDefault="005D176F" w:rsidP="001E2BF2">
            <w:pPr>
              <w:spacing w:after="0"/>
              <w:jc w:val="center"/>
              <w:rPr>
                <w:rFonts w:cs="Arial"/>
              </w:rPr>
            </w:pPr>
            <w:r>
              <w:rPr>
                <w:rFonts w:cs="Arial"/>
              </w:rPr>
              <w:t>5.3.9</w:t>
            </w:r>
          </w:p>
        </w:tc>
      </w:tr>
      <w:tr w:rsidR="001E2BF2" w:rsidRPr="007E4156" w14:paraId="43C1B6F8" w14:textId="77777777" w:rsidTr="002D3A3C">
        <w:tc>
          <w:tcPr>
            <w:tcW w:w="4957" w:type="dxa"/>
          </w:tcPr>
          <w:p w14:paraId="43EEE3F3" w14:textId="40FB505A" w:rsidR="001E2BF2" w:rsidRDefault="001E2BF2" w:rsidP="002D3A3C">
            <w:pPr>
              <w:spacing w:after="0"/>
            </w:pPr>
            <w:r>
              <w:rPr>
                <w:rFonts w:cs="Arial"/>
              </w:rPr>
              <w:t>Koagulaz pozitif stafilokoklar</w:t>
            </w:r>
          </w:p>
        </w:tc>
        <w:tc>
          <w:tcPr>
            <w:tcW w:w="1701" w:type="dxa"/>
          </w:tcPr>
          <w:p w14:paraId="3EABCD40" w14:textId="0AA0439D" w:rsidR="001E2BF2" w:rsidRPr="007E4156" w:rsidRDefault="001E2BF2" w:rsidP="002D3A3C">
            <w:pPr>
              <w:spacing w:after="0"/>
              <w:jc w:val="center"/>
              <w:rPr>
                <w:rFonts w:cs="Arial"/>
              </w:rPr>
            </w:pPr>
            <w:r>
              <w:rPr>
                <w:rFonts w:cs="Arial"/>
              </w:rPr>
              <w:t>4.2.3</w:t>
            </w:r>
          </w:p>
        </w:tc>
        <w:tc>
          <w:tcPr>
            <w:tcW w:w="2268" w:type="dxa"/>
          </w:tcPr>
          <w:p w14:paraId="5FEDE046" w14:textId="04467620" w:rsidR="001E2BF2" w:rsidRPr="007E4156" w:rsidRDefault="001E2BF2" w:rsidP="002D3A3C">
            <w:pPr>
              <w:spacing w:after="0"/>
              <w:jc w:val="center"/>
              <w:rPr>
                <w:rFonts w:cs="Arial"/>
              </w:rPr>
            </w:pPr>
            <w:r>
              <w:rPr>
                <w:rFonts w:cs="Arial"/>
              </w:rPr>
              <w:t>5.3.</w:t>
            </w:r>
            <w:r w:rsidR="005D176F">
              <w:rPr>
                <w:rFonts w:cs="Arial"/>
              </w:rPr>
              <w:t>10</w:t>
            </w:r>
          </w:p>
        </w:tc>
      </w:tr>
      <w:tr w:rsidR="001E2BF2" w:rsidRPr="007E4156" w14:paraId="652C97A3" w14:textId="77777777" w:rsidTr="002D3A3C">
        <w:tc>
          <w:tcPr>
            <w:tcW w:w="4957" w:type="dxa"/>
          </w:tcPr>
          <w:p w14:paraId="389A65F8" w14:textId="1E2E4C8B" w:rsidR="001E2BF2" w:rsidRPr="007D21B9" w:rsidRDefault="001E2BF2" w:rsidP="002D3A3C">
            <w:pPr>
              <w:spacing w:after="0"/>
            </w:pPr>
            <w:r>
              <w:rPr>
                <w:rFonts w:cs="Arial"/>
                <w:i/>
              </w:rPr>
              <w:t>B. cereus</w:t>
            </w:r>
          </w:p>
        </w:tc>
        <w:tc>
          <w:tcPr>
            <w:tcW w:w="1701" w:type="dxa"/>
          </w:tcPr>
          <w:p w14:paraId="1646BE74" w14:textId="426EA6B6" w:rsidR="001E2BF2" w:rsidRPr="007E4156" w:rsidRDefault="001E2BF2" w:rsidP="002D3A3C">
            <w:pPr>
              <w:spacing w:after="0"/>
              <w:jc w:val="center"/>
              <w:rPr>
                <w:rFonts w:cs="Arial"/>
              </w:rPr>
            </w:pPr>
            <w:r>
              <w:rPr>
                <w:rFonts w:cs="Arial"/>
              </w:rPr>
              <w:t>4.2.3</w:t>
            </w:r>
          </w:p>
        </w:tc>
        <w:tc>
          <w:tcPr>
            <w:tcW w:w="2268" w:type="dxa"/>
          </w:tcPr>
          <w:p w14:paraId="33051613" w14:textId="713B3CB2" w:rsidR="001E2BF2" w:rsidRPr="007E4156" w:rsidRDefault="001E2BF2" w:rsidP="002D3A3C">
            <w:pPr>
              <w:spacing w:after="0"/>
              <w:jc w:val="center"/>
              <w:rPr>
                <w:rFonts w:cs="Arial"/>
              </w:rPr>
            </w:pPr>
            <w:r>
              <w:rPr>
                <w:rFonts w:cs="Arial"/>
              </w:rPr>
              <w:t>5.3.</w:t>
            </w:r>
            <w:r w:rsidR="005D176F">
              <w:rPr>
                <w:rFonts w:cs="Arial"/>
              </w:rPr>
              <w:t>11</w:t>
            </w:r>
          </w:p>
        </w:tc>
      </w:tr>
      <w:tr w:rsidR="001E2BF2" w:rsidRPr="007E4156" w14:paraId="6A2A7A4E" w14:textId="77777777" w:rsidTr="002D3A3C">
        <w:tc>
          <w:tcPr>
            <w:tcW w:w="4957" w:type="dxa"/>
          </w:tcPr>
          <w:p w14:paraId="5F2C97B8" w14:textId="08946E74" w:rsidR="001E2BF2" w:rsidRPr="007D21B9" w:rsidRDefault="001E2BF2" w:rsidP="002D3A3C">
            <w:pPr>
              <w:spacing w:after="0"/>
            </w:pPr>
            <w:r>
              <w:rPr>
                <w:bCs/>
                <w:i/>
                <w:iCs/>
              </w:rPr>
              <w:t>Salmonella spp.</w:t>
            </w:r>
          </w:p>
        </w:tc>
        <w:tc>
          <w:tcPr>
            <w:tcW w:w="1701" w:type="dxa"/>
          </w:tcPr>
          <w:p w14:paraId="4CC54908" w14:textId="4E4225BB" w:rsidR="001E2BF2" w:rsidRPr="007E4156" w:rsidRDefault="001E2BF2" w:rsidP="002D3A3C">
            <w:pPr>
              <w:spacing w:after="0"/>
              <w:jc w:val="center"/>
              <w:rPr>
                <w:rFonts w:cs="Arial"/>
              </w:rPr>
            </w:pPr>
            <w:r>
              <w:rPr>
                <w:rFonts w:cs="Arial"/>
              </w:rPr>
              <w:t>4.2.3</w:t>
            </w:r>
          </w:p>
        </w:tc>
        <w:tc>
          <w:tcPr>
            <w:tcW w:w="2268" w:type="dxa"/>
          </w:tcPr>
          <w:p w14:paraId="478F93EB" w14:textId="415E204C" w:rsidR="001E2BF2" w:rsidRPr="007E4156" w:rsidRDefault="001E2BF2" w:rsidP="002D3A3C">
            <w:pPr>
              <w:spacing w:after="0"/>
              <w:jc w:val="center"/>
              <w:rPr>
                <w:rFonts w:cs="Arial"/>
              </w:rPr>
            </w:pPr>
            <w:r>
              <w:rPr>
                <w:rFonts w:cs="Arial"/>
              </w:rPr>
              <w:t>5.3.</w:t>
            </w:r>
            <w:r w:rsidR="005D176F">
              <w:rPr>
                <w:rFonts w:cs="Arial"/>
              </w:rPr>
              <w:t>12</w:t>
            </w:r>
          </w:p>
        </w:tc>
      </w:tr>
      <w:tr w:rsidR="001E2BF2" w:rsidRPr="007E4156" w14:paraId="2D9EE2C4" w14:textId="77777777" w:rsidTr="002D3A3C">
        <w:tc>
          <w:tcPr>
            <w:tcW w:w="4957" w:type="dxa"/>
          </w:tcPr>
          <w:p w14:paraId="5EEE1F3C" w14:textId="00D65A12" w:rsidR="001E2BF2" w:rsidRPr="00267AD9" w:rsidRDefault="001E2BF2" w:rsidP="002D3A3C">
            <w:pPr>
              <w:spacing w:after="0"/>
              <w:rPr>
                <w:rFonts w:cs="Arial"/>
                <w:sz w:val="22"/>
                <w:szCs w:val="22"/>
              </w:rPr>
            </w:pPr>
            <w:r w:rsidRPr="007E4156">
              <w:rPr>
                <w:rFonts w:cs="Arial"/>
              </w:rPr>
              <w:t>Ambalaj</w:t>
            </w:r>
          </w:p>
        </w:tc>
        <w:tc>
          <w:tcPr>
            <w:tcW w:w="1701" w:type="dxa"/>
          </w:tcPr>
          <w:p w14:paraId="703124F9" w14:textId="38342287" w:rsidR="001E2BF2" w:rsidRPr="00267AD9" w:rsidRDefault="001E2BF2" w:rsidP="002D3A3C">
            <w:pPr>
              <w:spacing w:after="0"/>
              <w:jc w:val="center"/>
              <w:rPr>
                <w:rFonts w:cs="Arial"/>
                <w:sz w:val="22"/>
                <w:szCs w:val="22"/>
              </w:rPr>
            </w:pPr>
            <w:r w:rsidRPr="007E4156">
              <w:rPr>
                <w:rFonts w:cs="Arial"/>
              </w:rPr>
              <w:t>6.1</w:t>
            </w:r>
          </w:p>
        </w:tc>
        <w:tc>
          <w:tcPr>
            <w:tcW w:w="2268" w:type="dxa"/>
          </w:tcPr>
          <w:p w14:paraId="28645F0B" w14:textId="152CE7DC" w:rsidR="001E2BF2" w:rsidRPr="00267AD9" w:rsidRDefault="001E2BF2" w:rsidP="002D3A3C">
            <w:pPr>
              <w:spacing w:after="0"/>
              <w:jc w:val="center"/>
              <w:rPr>
                <w:rFonts w:cs="Arial"/>
                <w:sz w:val="22"/>
                <w:szCs w:val="22"/>
              </w:rPr>
            </w:pPr>
            <w:r w:rsidRPr="007E4156">
              <w:rPr>
                <w:rFonts w:cs="Arial"/>
              </w:rPr>
              <w:t>5.2.1</w:t>
            </w:r>
          </w:p>
        </w:tc>
      </w:tr>
      <w:tr w:rsidR="001E2BF2" w:rsidRPr="007E4156" w14:paraId="52CD2EAD" w14:textId="77777777" w:rsidTr="002D3A3C">
        <w:tc>
          <w:tcPr>
            <w:tcW w:w="4957" w:type="dxa"/>
          </w:tcPr>
          <w:p w14:paraId="1392177C" w14:textId="68C58C40" w:rsidR="001E2BF2" w:rsidRPr="00267AD9" w:rsidRDefault="001E2BF2" w:rsidP="002D3A3C">
            <w:pPr>
              <w:spacing w:after="0"/>
              <w:rPr>
                <w:rFonts w:cs="Arial"/>
                <w:sz w:val="22"/>
                <w:szCs w:val="22"/>
              </w:rPr>
            </w:pPr>
            <w:r w:rsidRPr="007E4156">
              <w:rPr>
                <w:rFonts w:cs="Arial"/>
              </w:rPr>
              <w:t>İşaretleme</w:t>
            </w:r>
          </w:p>
        </w:tc>
        <w:tc>
          <w:tcPr>
            <w:tcW w:w="1701" w:type="dxa"/>
          </w:tcPr>
          <w:p w14:paraId="669B9D27" w14:textId="336D4884" w:rsidR="001E2BF2" w:rsidRPr="00267AD9" w:rsidRDefault="001E2BF2" w:rsidP="002D3A3C">
            <w:pPr>
              <w:spacing w:after="0"/>
              <w:jc w:val="center"/>
              <w:rPr>
                <w:rFonts w:cs="Arial"/>
                <w:sz w:val="22"/>
                <w:szCs w:val="22"/>
              </w:rPr>
            </w:pPr>
            <w:r w:rsidRPr="007E4156">
              <w:rPr>
                <w:rFonts w:cs="Arial"/>
              </w:rPr>
              <w:t>6.2</w:t>
            </w:r>
          </w:p>
        </w:tc>
        <w:tc>
          <w:tcPr>
            <w:tcW w:w="2268" w:type="dxa"/>
          </w:tcPr>
          <w:p w14:paraId="7AE8DF58" w14:textId="383318DC" w:rsidR="001E2BF2" w:rsidRPr="00267AD9" w:rsidRDefault="001E2BF2" w:rsidP="002D3A3C">
            <w:pPr>
              <w:spacing w:after="0"/>
              <w:jc w:val="center"/>
              <w:rPr>
                <w:rFonts w:cs="Arial"/>
                <w:sz w:val="22"/>
                <w:szCs w:val="22"/>
              </w:rPr>
            </w:pPr>
            <w:r w:rsidRPr="007E4156">
              <w:rPr>
                <w:rFonts w:cs="Arial"/>
              </w:rPr>
              <w:t>6.2</w:t>
            </w:r>
          </w:p>
        </w:tc>
      </w:tr>
    </w:tbl>
    <w:p w14:paraId="0986FBAA" w14:textId="77777777" w:rsidR="00596992" w:rsidRPr="00270B84" w:rsidRDefault="00596992" w:rsidP="00596992">
      <w:pPr>
        <w:pStyle w:val="Balk1"/>
        <w:rPr>
          <w:snapToGrid w:val="0"/>
        </w:rPr>
      </w:pPr>
      <w:bookmarkStart w:id="49" w:name="_Toc526878912"/>
      <w:bookmarkStart w:id="50" w:name="_Toc526879087"/>
      <w:bookmarkStart w:id="51" w:name="_Toc526879184"/>
      <w:bookmarkStart w:id="52" w:name="_Toc526879452"/>
      <w:bookmarkStart w:id="53" w:name="_Toc526879499"/>
      <w:bookmarkStart w:id="54" w:name="_Toc91057783"/>
      <w:bookmarkEnd w:id="49"/>
      <w:bookmarkEnd w:id="50"/>
      <w:bookmarkEnd w:id="51"/>
      <w:bookmarkEnd w:id="52"/>
      <w:r w:rsidRPr="00270B84">
        <w:rPr>
          <w:snapToGrid w:val="0"/>
        </w:rPr>
        <w:t>Numune alma, muayene ve deneyler</w:t>
      </w:r>
      <w:bookmarkEnd w:id="53"/>
      <w:bookmarkEnd w:id="54"/>
    </w:p>
    <w:p w14:paraId="1A716CB8" w14:textId="77777777" w:rsidR="00596992" w:rsidRPr="00270B84" w:rsidRDefault="00596992" w:rsidP="00596992">
      <w:pPr>
        <w:pStyle w:val="Balk2"/>
        <w:overflowPunct w:val="0"/>
        <w:autoSpaceDE w:val="0"/>
        <w:autoSpaceDN w:val="0"/>
        <w:adjustRightInd w:val="0"/>
        <w:textAlignment w:val="baseline"/>
        <w:rPr>
          <w:rFonts w:cs="Arial"/>
          <w:szCs w:val="20"/>
          <w:lang w:eastAsia="tr-TR"/>
        </w:rPr>
      </w:pPr>
      <w:bookmarkStart w:id="55" w:name="_Toc526879500"/>
      <w:bookmarkStart w:id="56" w:name="_Toc91057784"/>
      <w:r w:rsidRPr="00270B84">
        <w:rPr>
          <w:rFonts w:cs="Arial"/>
          <w:szCs w:val="20"/>
          <w:lang w:eastAsia="tr-TR"/>
        </w:rPr>
        <w:t>Numune alma</w:t>
      </w:r>
      <w:bookmarkEnd w:id="55"/>
      <w:bookmarkEnd w:id="56"/>
    </w:p>
    <w:p w14:paraId="39833A66" w14:textId="7D324409" w:rsidR="00443F74" w:rsidRDefault="004371CF" w:rsidP="00267AD9">
      <w:r>
        <w:rPr>
          <w:color w:val="000000" w:themeColor="text1"/>
          <w:szCs w:val="20"/>
        </w:rPr>
        <w:t>Tipi, i</w:t>
      </w:r>
      <w:r w:rsidR="00AD6CBF" w:rsidRPr="004F67B4">
        <w:rPr>
          <w:color w:val="000000" w:themeColor="text1"/>
          <w:szCs w:val="20"/>
        </w:rPr>
        <w:t xml:space="preserve">mal tarihi, parti numarası ve ambalajları aynı olan ve bir defada muayeneye sunulan </w:t>
      </w:r>
      <w:r>
        <w:rPr>
          <w:color w:val="000000" w:themeColor="text1"/>
          <w:szCs w:val="20"/>
        </w:rPr>
        <w:t>kişnişler</w:t>
      </w:r>
      <w:r w:rsidR="00AD6CBF" w:rsidRPr="004F67B4">
        <w:rPr>
          <w:color w:val="000000" w:themeColor="text1"/>
          <w:szCs w:val="20"/>
        </w:rPr>
        <w:t xml:space="preserve"> bir parti sayılır. Numune partiden TS </w:t>
      </w:r>
      <w:r w:rsidR="00AD6CBF">
        <w:rPr>
          <w:color w:val="000000" w:themeColor="text1"/>
          <w:szCs w:val="20"/>
        </w:rPr>
        <w:t>E</w:t>
      </w:r>
      <w:r w:rsidR="00AD6CBF" w:rsidRPr="004F67B4">
        <w:rPr>
          <w:color w:val="000000" w:themeColor="text1"/>
          <w:szCs w:val="20"/>
        </w:rPr>
        <w:t xml:space="preserve">N ISO </w:t>
      </w:r>
      <w:r w:rsidR="00AD6CBF">
        <w:rPr>
          <w:color w:val="000000" w:themeColor="text1"/>
          <w:szCs w:val="20"/>
        </w:rPr>
        <w:t>948’</w:t>
      </w:r>
      <w:r w:rsidR="00AD6CBF" w:rsidRPr="004F67B4">
        <w:rPr>
          <w:color w:val="000000" w:themeColor="text1"/>
          <w:szCs w:val="20"/>
        </w:rPr>
        <w:t xml:space="preserve">e göre alınır. Deney numunesi </w:t>
      </w:r>
      <w:r w:rsidR="00AD6CBF" w:rsidRPr="004F67B4">
        <w:rPr>
          <w:rFonts w:cs="Arial"/>
          <w:szCs w:val="20"/>
        </w:rPr>
        <w:t xml:space="preserve">TS EN ISO </w:t>
      </w:r>
      <w:r w:rsidR="00AD6CBF">
        <w:rPr>
          <w:rFonts w:cs="Arial"/>
          <w:szCs w:val="20"/>
        </w:rPr>
        <w:t>2825’</w:t>
      </w:r>
      <w:r w:rsidR="00AD6CBF" w:rsidRPr="004F67B4">
        <w:rPr>
          <w:color w:val="000000" w:themeColor="text1"/>
          <w:szCs w:val="20"/>
        </w:rPr>
        <w:t>e göre hazırlanır.</w:t>
      </w:r>
    </w:p>
    <w:p w14:paraId="400C5132" w14:textId="77777777" w:rsidR="00596992" w:rsidRPr="00270B84" w:rsidRDefault="00596992" w:rsidP="00267AD9">
      <w:pPr>
        <w:pStyle w:val="Balk2"/>
        <w:rPr>
          <w:rFonts w:cs="Arial"/>
          <w:szCs w:val="20"/>
          <w:lang w:eastAsia="tr-TR"/>
        </w:rPr>
      </w:pPr>
      <w:bookmarkStart w:id="57" w:name="_Toc526879501"/>
      <w:bookmarkStart w:id="58" w:name="_Toc91057785"/>
      <w:r w:rsidRPr="00270B84">
        <w:rPr>
          <w:rFonts w:cs="Arial"/>
          <w:szCs w:val="20"/>
          <w:lang w:eastAsia="tr-TR"/>
        </w:rPr>
        <w:lastRenderedPageBreak/>
        <w:t>Muayeneler</w:t>
      </w:r>
      <w:bookmarkEnd w:id="57"/>
      <w:bookmarkEnd w:id="58"/>
    </w:p>
    <w:p w14:paraId="3393CE98" w14:textId="77777777" w:rsidR="00596992" w:rsidRPr="00270B84" w:rsidRDefault="00596992" w:rsidP="00596992">
      <w:pPr>
        <w:pStyle w:val="Balk3"/>
        <w:rPr>
          <w:color w:val="000000"/>
        </w:rPr>
      </w:pPr>
      <w:r w:rsidRPr="00270B84">
        <w:rPr>
          <w:color w:val="000000"/>
        </w:rPr>
        <w:t>Ambalaj muayenesi</w:t>
      </w:r>
    </w:p>
    <w:p w14:paraId="4869787B" w14:textId="09FCC7D7" w:rsidR="00596992" w:rsidRPr="00270B84" w:rsidRDefault="00997DDB" w:rsidP="002D3A3C">
      <w:r>
        <w:rPr>
          <w:szCs w:val="24"/>
        </w:rPr>
        <w:t>Ambalaj ve ambalaj malzemesinin muayenesi gözle, elle incelenerek, boyutları ölçülerek ve tartılarak yapılır</w:t>
      </w:r>
      <w:r w:rsidRPr="00CB151B">
        <w:t xml:space="preserve"> </w:t>
      </w:r>
      <w:r w:rsidR="00596992" w:rsidRPr="00CB151B">
        <w:t>ve sonuçların Madde 6.1 ve Madde 6.2’ye uygun olup olmadığına bakılır</w:t>
      </w:r>
      <w:r w:rsidR="00596992" w:rsidRPr="00270B84">
        <w:t>.</w:t>
      </w:r>
    </w:p>
    <w:p w14:paraId="113FE9AB" w14:textId="418B27E5" w:rsidR="00596992" w:rsidRPr="00270B84" w:rsidRDefault="00AD6CBF" w:rsidP="00596992">
      <w:pPr>
        <w:pStyle w:val="Balk3"/>
        <w:rPr>
          <w:bCs/>
        </w:rPr>
      </w:pPr>
      <w:r>
        <w:rPr>
          <w:color w:val="000000"/>
        </w:rPr>
        <w:t>Ürünün</w:t>
      </w:r>
      <w:r w:rsidR="00596992" w:rsidRPr="00270B84">
        <w:rPr>
          <w:color w:val="000000"/>
        </w:rPr>
        <w:t xml:space="preserve"> muayene</w:t>
      </w:r>
      <w:r w:rsidR="005D176F">
        <w:rPr>
          <w:color w:val="000000"/>
        </w:rPr>
        <w:t>si</w:t>
      </w:r>
      <w:r w:rsidR="00596992" w:rsidRPr="00270B84">
        <w:t xml:space="preserve"> </w:t>
      </w:r>
    </w:p>
    <w:p w14:paraId="0E317214" w14:textId="0A4A4E87" w:rsidR="00AD6CBF" w:rsidRDefault="00997DDB" w:rsidP="00596992">
      <w:pPr>
        <w:tabs>
          <w:tab w:val="right" w:pos="8953"/>
        </w:tabs>
        <w:autoSpaceDE w:val="0"/>
        <w:autoSpaceDN w:val="0"/>
        <w:adjustRightInd w:val="0"/>
      </w:pPr>
      <w:r>
        <w:t>Kişnişin</w:t>
      </w:r>
      <w:r w:rsidR="00AD6CBF" w:rsidRPr="00C74F0C">
        <w:t xml:space="preserve"> muayenesi, gözle</w:t>
      </w:r>
      <w:r w:rsidR="00AD6CBF">
        <w:t>, gerektiğinde mikroskopla,</w:t>
      </w:r>
      <w:r w:rsidR="00AD6CBF" w:rsidRPr="00C74F0C">
        <w:t xml:space="preserve"> elle incelenerek, koklanarak</w:t>
      </w:r>
      <w:r w:rsidR="00AD6CBF">
        <w:t>, tadılarak, ölçülerek, elenerek, tartılarak</w:t>
      </w:r>
      <w:r w:rsidR="00AD6CBF" w:rsidRPr="00C74F0C">
        <w:t xml:space="preserve"> yapılır</w:t>
      </w:r>
      <w:r w:rsidR="009A0411">
        <w:t xml:space="preserve">. </w:t>
      </w:r>
      <w:r w:rsidR="00DA28BC">
        <w:t>Sonuçların</w:t>
      </w:r>
      <w:r w:rsidR="00AD6CBF" w:rsidRPr="00C74F0C">
        <w:t xml:space="preserve"> Madde 4.2</w:t>
      </w:r>
      <w:r w:rsidR="00DA28BC">
        <w:t>.1</w:t>
      </w:r>
      <w:r w:rsidR="00AD6CBF">
        <w:t>’e</w:t>
      </w:r>
      <w:r w:rsidR="00AD6CBF" w:rsidRPr="00C74F0C">
        <w:t xml:space="preserve"> uygun olup olmadığına bakılır.</w:t>
      </w:r>
    </w:p>
    <w:p w14:paraId="0D8B99B5" w14:textId="77777777" w:rsidR="00AD6CBF" w:rsidRDefault="00AD6CBF" w:rsidP="00267AD9">
      <w:pPr>
        <w:pStyle w:val="Balk3"/>
      </w:pPr>
      <w:r>
        <w:t>Elekle muayene</w:t>
      </w:r>
    </w:p>
    <w:p w14:paraId="5BF3F693" w14:textId="4BB3F7E5" w:rsidR="00596992" w:rsidRDefault="00AD6CBF" w:rsidP="00267AD9">
      <w:r>
        <w:t>Elekle muayene,</w:t>
      </w:r>
      <w:r w:rsidRPr="005726B3">
        <w:t xml:space="preserve"> TS 3479 ISO 2591-1'e</w:t>
      </w:r>
      <w:r w:rsidR="00633AFE">
        <w:t xml:space="preserve"> TS 3495’e</w:t>
      </w:r>
      <w:r w:rsidRPr="005726B3">
        <w:t xml:space="preserve"> göre yapılır (elemede TS ISO 3310-1’e uygun deney eleği kullanılır). Sonuçların Madde 4.2</w:t>
      </w:r>
      <w:r>
        <w:t>.1’</w:t>
      </w:r>
      <w:r w:rsidRPr="005726B3">
        <w:t>e uygun olup olmadığına bakılır.</w:t>
      </w:r>
    </w:p>
    <w:p w14:paraId="7537291C" w14:textId="02D492D1" w:rsidR="00596992" w:rsidRDefault="00596992" w:rsidP="002D3A3C">
      <w:pPr>
        <w:pStyle w:val="Balk2"/>
        <w:overflowPunct w:val="0"/>
        <w:autoSpaceDE w:val="0"/>
        <w:autoSpaceDN w:val="0"/>
        <w:adjustRightInd w:val="0"/>
        <w:textAlignment w:val="baseline"/>
      </w:pPr>
      <w:bookmarkStart w:id="59" w:name="_Toc474778356"/>
      <w:bookmarkStart w:id="60" w:name="_Toc526879502"/>
      <w:bookmarkStart w:id="61" w:name="_Toc91057786"/>
      <w:r w:rsidRPr="006905E3">
        <w:rPr>
          <w:rFonts w:cs="Arial"/>
          <w:szCs w:val="20"/>
          <w:lang w:eastAsia="tr-TR"/>
        </w:rPr>
        <w:t>Deneyler</w:t>
      </w:r>
      <w:bookmarkEnd w:id="59"/>
      <w:bookmarkEnd w:id="60"/>
      <w:bookmarkEnd w:id="61"/>
    </w:p>
    <w:p w14:paraId="388EE45E" w14:textId="30111A6B" w:rsidR="00E47932" w:rsidRDefault="00723994" w:rsidP="00267AD9">
      <w:pPr>
        <w:pStyle w:val="Balk3"/>
      </w:pPr>
      <w:r>
        <w:t xml:space="preserve">Rutubet </w:t>
      </w:r>
      <w:r w:rsidR="00E47932">
        <w:t>tayini</w:t>
      </w:r>
    </w:p>
    <w:p w14:paraId="1EECA7EF" w14:textId="7EE094AC" w:rsidR="00E47932" w:rsidRDefault="000F1999" w:rsidP="00267AD9">
      <w:pPr>
        <w:rPr>
          <w:bCs/>
        </w:rPr>
      </w:pPr>
      <w:r>
        <w:t>Rutubet</w:t>
      </w:r>
      <w:r w:rsidR="00A543BD">
        <w:t xml:space="preserve"> tayini, </w:t>
      </w:r>
      <w:r w:rsidR="00250A05">
        <w:t>TS ISO 939</w:t>
      </w:r>
      <w:r w:rsidR="00A543BD">
        <w:t>’</w:t>
      </w:r>
      <w:r w:rsidR="00250A05">
        <w:t>a</w:t>
      </w:r>
      <w:r w:rsidR="00A543BD">
        <w:t xml:space="preserve"> göre yapılır ve</w:t>
      </w:r>
      <w:r>
        <w:t xml:space="preserve"> </w:t>
      </w:r>
      <w:r w:rsidR="00A543BD">
        <w:t>s</w:t>
      </w:r>
      <w:r>
        <w:t>onucun Madde 4.2.2’ye uygun olup olmadığına bakılır</w:t>
      </w:r>
      <w:r w:rsidR="00A543BD">
        <w:t>.</w:t>
      </w:r>
    </w:p>
    <w:p w14:paraId="363E0D8A" w14:textId="3F399FC8" w:rsidR="00E47932" w:rsidRDefault="00E47932" w:rsidP="00267AD9">
      <w:pPr>
        <w:pStyle w:val="Balk3"/>
      </w:pPr>
      <w:r>
        <w:t xml:space="preserve">Toplam </w:t>
      </w:r>
      <w:r w:rsidR="009A0411">
        <w:t>kül</w:t>
      </w:r>
      <w:r>
        <w:t xml:space="preserve"> tayini</w:t>
      </w:r>
    </w:p>
    <w:p w14:paraId="0FE8D8A0" w14:textId="091217D6" w:rsidR="00E47932" w:rsidRDefault="009A0411" w:rsidP="00267AD9">
      <w:r>
        <w:t>Toplam kül tayini,</w:t>
      </w:r>
      <w:r w:rsidR="00A543BD">
        <w:t xml:space="preserve"> TS 2131 ISO 928’e göre yapılır ve s</w:t>
      </w:r>
      <w:r>
        <w:t>onucun Madde 4.2.2’ye uygun olup olmadığına bakılır.</w:t>
      </w:r>
    </w:p>
    <w:p w14:paraId="3006F0F3" w14:textId="77777777" w:rsidR="001E2BF2" w:rsidRDefault="001E2BF2" w:rsidP="001E2BF2">
      <w:pPr>
        <w:pStyle w:val="Balk3"/>
      </w:pPr>
      <w:r>
        <w:t>Uçucu yağ miktarı tayini</w:t>
      </w:r>
    </w:p>
    <w:p w14:paraId="16290F96" w14:textId="4EEBEE18" w:rsidR="001E2BF2" w:rsidRDefault="001E2BF2" w:rsidP="00267AD9">
      <w:pPr>
        <w:rPr>
          <w:bCs/>
        </w:rPr>
      </w:pPr>
      <w:r>
        <w:t xml:space="preserve">Uçucu yağ </w:t>
      </w:r>
      <w:r>
        <w:rPr>
          <w:rFonts w:cs="Arial"/>
        </w:rPr>
        <w:t xml:space="preserve">miktarı tayini, </w:t>
      </w:r>
      <w:r>
        <w:rPr>
          <w:rFonts w:cs="Arial"/>
          <w:szCs w:val="24"/>
        </w:rPr>
        <w:t>TS EN ISO 6571</w:t>
      </w:r>
      <w:r>
        <w:t xml:space="preserve">’e </w:t>
      </w:r>
      <w:r>
        <w:rPr>
          <w:rFonts w:cs="Arial"/>
        </w:rPr>
        <w:t>göre yapılır. Sonucun Madde 4.2.2‘ye uygun olup olmadığına bakılır.</w:t>
      </w:r>
    </w:p>
    <w:p w14:paraId="412C8EBB" w14:textId="08B486B8" w:rsidR="00DA28BC" w:rsidRDefault="006A348E" w:rsidP="00DA28BC">
      <w:pPr>
        <w:pStyle w:val="Balk3"/>
      </w:pPr>
      <w:r>
        <w:t xml:space="preserve">%10’luk </w:t>
      </w:r>
      <w:r w:rsidRPr="00692FCA">
        <w:t>Hidroklorik asitte çözünmeyen kül tayini</w:t>
      </w:r>
      <w:r w:rsidDel="006A348E">
        <w:t xml:space="preserve"> </w:t>
      </w:r>
    </w:p>
    <w:p w14:paraId="6FB1B332" w14:textId="0ABB349A" w:rsidR="005D176F" w:rsidRPr="00483579" w:rsidRDefault="006A348E" w:rsidP="00267AD9">
      <w:r>
        <w:t xml:space="preserve">%10’luk </w:t>
      </w:r>
      <w:r w:rsidRPr="00692FCA">
        <w:t xml:space="preserve">Hidroklorik asitte çözünmeyen kül </w:t>
      </w:r>
      <w:proofErr w:type="gramStart"/>
      <w:r w:rsidRPr="00692FCA">
        <w:t>tayini</w:t>
      </w:r>
      <w:r w:rsidDel="006A348E">
        <w:t xml:space="preserve"> </w:t>
      </w:r>
      <w:r w:rsidR="00DA28BC">
        <w:t>,</w:t>
      </w:r>
      <w:proofErr w:type="gramEnd"/>
      <w:r w:rsidR="00DA28BC">
        <w:t xml:space="preserve"> </w:t>
      </w:r>
      <w:r w:rsidR="00DA28BC" w:rsidRPr="00BF66A1">
        <w:t>TS 2133 ISO 930</w:t>
      </w:r>
      <w:r w:rsidR="00A543BD">
        <w:t>’e göre yapılır ve s</w:t>
      </w:r>
      <w:r w:rsidR="00DA28BC">
        <w:t>onucun Madde 4.2.2’ye uygun olup olmadığına bakılır.</w:t>
      </w:r>
    </w:p>
    <w:p w14:paraId="6D0AA933" w14:textId="77777777" w:rsidR="005D176F" w:rsidRDefault="005D176F" w:rsidP="005D176F">
      <w:pPr>
        <w:pStyle w:val="Balk3"/>
      </w:pPr>
      <w:r>
        <w:t>Okratoksin A tayini</w:t>
      </w:r>
    </w:p>
    <w:p w14:paraId="4D09E95C" w14:textId="77777777" w:rsidR="005D176F" w:rsidRDefault="005D176F" w:rsidP="005D176F">
      <w:pPr>
        <w:pStyle w:val="GvdeMetniGirintisi2"/>
        <w:spacing w:line="240" w:lineRule="auto"/>
        <w:ind w:left="0"/>
      </w:pPr>
      <w:r>
        <w:t xml:space="preserve">Okratoksin A tayini, TS EN 12750’e göre yapılır. Sonucun </w:t>
      </w:r>
      <w:proofErr w:type="gramStart"/>
      <w:r>
        <w:t>Madde  4.2.2</w:t>
      </w:r>
      <w:proofErr w:type="gramEnd"/>
      <w:r>
        <w:t>’ye uygun olup olmadığına bakılır.</w:t>
      </w:r>
    </w:p>
    <w:p w14:paraId="104A548D" w14:textId="77777777" w:rsidR="005D176F" w:rsidRDefault="005D176F" w:rsidP="005D176F">
      <w:pPr>
        <w:pStyle w:val="Balk3"/>
      </w:pPr>
      <w:r>
        <w:t>Kurşun tayini</w:t>
      </w:r>
    </w:p>
    <w:p w14:paraId="608B3649" w14:textId="129698DE" w:rsidR="004518F1" w:rsidRDefault="005D176F" w:rsidP="00596992">
      <w:pPr>
        <w:rPr>
          <w:bCs/>
        </w:rPr>
      </w:pPr>
      <w:r>
        <w:t xml:space="preserve">Kurşun tayini, </w:t>
      </w:r>
      <w:r w:rsidRPr="006A348E">
        <w:rPr>
          <w:rStyle w:val="Balk3Char"/>
        </w:rPr>
        <w:t xml:space="preserve">TS EN </w:t>
      </w:r>
      <w:proofErr w:type="gramStart"/>
      <w:r w:rsidRPr="006A348E">
        <w:rPr>
          <w:rStyle w:val="Balk3Char"/>
        </w:rPr>
        <w:t xml:space="preserve">14082, </w:t>
      </w:r>
      <w:r w:rsidR="000364A0">
        <w:rPr>
          <w:rStyle w:val="Balk3Char"/>
        </w:rPr>
        <w:t xml:space="preserve"> </w:t>
      </w:r>
      <w:r w:rsidRPr="006A348E">
        <w:rPr>
          <w:rStyle w:val="Balk3Char"/>
        </w:rPr>
        <w:t>TS</w:t>
      </w:r>
      <w:proofErr w:type="gramEnd"/>
      <w:r w:rsidRPr="006A348E">
        <w:rPr>
          <w:rStyle w:val="Balk3Char"/>
        </w:rPr>
        <w:t xml:space="preserve"> EN 14083’e veya TS EN 14084</w:t>
      </w:r>
      <w:r w:rsidRPr="006A348E">
        <w:rPr>
          <w:bCs/>
        </w:rPr>
        <w:t>‘e</w:t>
      </w:r>
      <w:r w:rsidRPr="009C3538">
        <w:rPr>
          <w:bCs/>
        </w:rPr>
        <w:t xml:space="preserve"> göre yapılır ve sonucun Madde 4.2.2.’ye uygun olup </w:t>
      </w:r>
      <w:r>
        <w:rPr>
          <w:bCs/>
        </w:rPr>
        <w:t>olmadığına bakılır.</w:t>
      </w:r>
    </w:p>
    <w:p w14:paraId="15A7EA94" w14:textId="0D765600" w:rsidR="004518F1" w:rsidRDefault="00110D36" w:rsidP="00267AD9">
      <w:pPr>
        <w:pStyle w:val="Balk3"/>
      </w:pPr>
      <w:r>
        <w:t>Boyar madde aranması</w:t>
      </w:r>
    </w:p>
    <w:p w14:paraId="290518D4" w14:textId="7CA26670" w:rsidR="00596992" w:rsidRDefault="00110D36">
      <w:r>
        <w:t>Boyar madde aranması T</w:t>
      </w:r>
      <w:r w:rsidR="005C44F4">
        <w:t>S</w:t>
      </w:r>
      <w:r>
        <w:t xml:space="preserve"> </w:t>
      </w:r>
      <w:r w:rsidR="004107DD">
        <w:t>12933</w:t>
      </w:r>
      <w:r w:rsidR="004518F1">
        <w:t>’e göre yapılır ve sonucun Madde 4.2.2’ye uygun olup olmadığına bakılır.</w:t>
      </w:r>
    </w:p>
    <w:p w14:paraId="0E2C96E2" w14:textId="7D40E233" w:rsidR="0090748D" w:rsidRDefault="008A0D8B" w:rsidP="00267AD9">
      <w:pPr>
        <w:pStyle w:val="Balk3"/>
      </w:pPr>
      <w:r>
        <w:t xml:space="preserve">Kişnişlerde </w:t>
      </w:r>
      <w:r w:rsidR="007C193F">
        <w:t>yabancı madde, canlı böcekler, ölü böcekler, böcek kalıntıları ve kemirgen hayvan pisliklerinin tayini</w:t>
      </w:r>
      <w:r w:rsidDel="008A0D8B">
        <w:t xml:space="preserve"> </w:t>
      </w:r>
    </w:p>
    <w:p w14:paraId="6B6F6034" w14:textId="600DCF32" w:rsidR="0090748D" w:rsidRDefault="007C193F">
      <w:pPr>
        <w:rPr>
          <w:bCs/>
        </w:rPr>
      </w:pPr>
      <w:r>
        <w:t xml:space="preserve">Kişnişlerde yabancı madde, canlı böcekler, ölü böcekler, böcek kalıntıları ve kemirgen hayvan pisliklerinin </w:t>
      </w:r>
      <w:proofErr w:type="gramStart"/>
      <w:r>
        <w:t>tayini</w:t>
      </w:r>
      <w:r w:rsidDel="007C193F">
        <w:rPr>
          <w:bCs/>
        </w:rPr>
        <w:t xml:space="preserve"> </w:t>
      </w:r>
      <w:r w:rsidR="0090748D">
        <w:rPr>
          <w:bCs/>
        </w:rPr>
        <w:t>,</w:t>
      </w:r>
      <w:proofErr w:type="gramEnd"/>
      <w:r w:rsidR="0090748D">
        <w:rPr>
          <w:bCs/>
        </w:rPr>
        <w:t xml:space="preserve"> </w:t>
      </w:r>
      <w:r w:rsidR="0090748D">
        <w:t>TS EN ISO 927’ye</w:t>
      </w:r>
      <w:r w:rsidR="0090748D" w:rsidRPr="00BA78EB">
        <w:rPr>
          <w:bCs/>
        </w:rPr>
        <w:t xml:space="preserve"> göre yapılır ve sonucun </w:t>
      </w:r>
      <w:r>
        <w:rPr>
          <w:bCs/>
        </w:rPr>
        <w:t xml:space="preserve">Madde 4.2.1 ve </w:t>
      </w:r>
      <w:r w:rsidR="0090748D" w:rsidRPr="00BA78EB">
        <w:rPr>
          <w:bCs/>
        </w:rPr>
        <w:t>Madde 4.2.2’ye uygun olup olmadığına bakılır.</w:t>
      </w:r>
    </w:p>
    <w:p w14:paraId="74E34349" w14:textId="21AFC316" w:rsidR="007C193F" w:rsidRDefault="00480813" w:rsidP="002D3A3C">
      <w:pPr>
        <w:pStyle w:val="Balk3"/>
      </w:pPr>
      <w:r>
        <w:t>Kişnişlerde k</w:t>
      </w:r>
      <w:r w:rsidR="007C193F" w:rsidRPr="006E15F2">
        <w:t>ırık, bozuk, renksiz ve buruşuk tane</w:t>
      </w:r>
      <w:r w:rsidR="007C193F">
        <w:t xml:space="preserve"> tayini</w:t>
      </w:r>
    </w:p>
    <w:p w14:paraId="1EEAE04C" w14:textId="57D4CDE9" w:rsidR="007C193F" w:rsidRPr="00111A5B" w:rsidRDefault="007C193F" w:rsidP="002D3A3C">
      <w:r>
        <w:t>K</w:t>
      </w:r>
      <w:r w:rsidRPr="006E15F2">
        <w:t>ırık, bozuk, renksiz ve buruşuk tane</w:t>
      </w:r>
      <w:r w:rsidR="00480813">
        <w:t xml:space="preserve"> </w:t>
      </w:r>
      <w:r w:rsidRPr="00C36A01">
        <w:t>miktarı tayini</w:t>
      </w:r>
      <w:r>
        <w:t>,</w:t>
      </w:r>
      <w:r w:rsidRPr="00956281">
        <w:t xml:space="preserve"> </w:t>
      </w:r>
      <w:r>
        <w:t xml:space="preserve">100 g numune alınır. Dikkatlice elle ve bir analiz pensi yardımı ile kum, taş, toprak gibi yabancı maddelerle ve parça, kırık, bozuk taneler ayrılır. Ayrılan bozuk, parça, kırık </w:t>
      </w:r>
      <w:r w:rsidR="00DB60F3">
        <w:t>kişniş’ler</w:t>
      </w:r>
      <w:r>
        <w:t xml:space="preserve"> 0,1 g duyarlılıkla ayrı ayrı tartılır. Elde edilen sonuçlar aşağıdaki bağıntı uygulanarak ağırlıkça yüzde miktarları he</w:t>
      </w:r>
      <w:r w:rsidR="00480813">
        <w:t>saplanır ve sonuçların Madde 4.2</w:t>
      </w:r>
      <w:r>
        <w:t xml:space="preserve">.2’e uygun olup olmadığına bakılır. </w:t>
      </w:r>
      <w:r w:rsidRPr="00DE1EAC">
        <w:t xml:space="preserve"> </w:t>
      </w:r>
    </w:p>
    <w:p w14:paraId="55A2460A" w14:textId="77777777" w:rsidR="007C193F" w:rsidRDefault="007C193F" w:rsidP="007C193F">
      <w:pPr>
        <w:rPr>
          <w:rFonts w:cs="Arial"/>
        </w:rPr>
      </w:pPr>
      <w:r>
        <w:rPr>
          <w:rFonts w:cs="Arial"/>
        </w:rPr>
        <w:t xml:space="preserve">       </w:t>
      </w:r>
      <w:r w:rsidRPr="00DE1EAC">
        <w:rPr>
          <w:rFonts w:cs="Arial"/>
          <w:position w:val="-24"/>
        </w:rPr>
        <w:object w:dxaOrig="1200" w:dyaOrig="620" w14:anchorId="3C297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0.75pt" o:ole="">
            <v:imagedata r:id="rId29" o:title=""/>
          </v:shape>
          <o:OLEObject Type="Embed" ProgID="Equation.3" ShapeID="_x0000_i1025" DrawAspect="Content" ObjectID="_1831726382" r:id="rId30"/>
        </w:object>
      </w:r>
    </w:p>
    <w:p w14:paraId="579EDC3A" w14:textId="77777777" w:rsidR="007C193F" w:rsidRDefault="007C193F" w:rsidP="007C193F">
      <w:pPr>
        <w:rPr>
          <w:rFonts w:cs="Arial"/>
        </w:rPr>
      </w:pPr>
      <w:proofErr w:type="gramStart"/>
      <w:r>
        <w:rPr>
          <w:rFonts w:cs="Arial"/>
        </w:rPr>
        <w:lastRenderedPageBreak/>
        <w:t>Burada ;</w:t>
      </w:r>
      <w:proofErr w:type="gramEnd"/>
      <w:r>
        <w:rPr>
          <w:rFonts w:cs="Arial"/>
        </w:rPr>
        <w:t xml:space="preserve"> </w:t>
      </w:r>
    </w:p>
    <w:p w14:paraId="5F06FEE6" w14:textId="39B78B91" w:rsidR="007C193F" w:rsidRDefault="007C193F" w:rsidP="007C193F">
      <w:pPr>
        <w:rPr>
          <w:rFonts w:cs="Arial"/>
        </w:rPr>
      </w:pPr>
      <w:proofErr w:type="gramStart"/>
      <w:r>
        <w:rPr>
          <w:rFonts w:cs="Arial"/>
        </w:rPr>
        <w:t>n :</w:t>
      </w:r>
      <w:proofErr w:type="gramEnd"/>
      <w:r>
        <w:rPr>
          <w:rFonts w:cs="Arial"/>
        </w:rPr>
        <w:t xml:space="preserve"> </w:t>
      </w:r>
      <w:r w:rsidR="00480813">
        <w:rPr>
          <w:rFonts w:cs="Arial"/>
        </w:rPr>
        <w:t>K</w:t>
      </w:r>
      <w:r>
        <w:rPr>
          <w:rFonts w:cs="Arial"/>
        </w:rPr>
        <w:t>ırık,</w:t>
      </w:r>
      <w:r w:rsidR="00DB60F3">
        <w:rPr>
          <w:rFonts w:cs="Arial"/>
        </w:rPr>
        <w:t xml:space="preserve"> bozuk, renksiz</w:t>
      </w:r>
      <w:r>
        <w:rPr>
          <w:rFonts w:cs="Arial"/>
        </w:rPr>
        <w:t xml:space="preserve"> ve b</w:t>
      </w:r>
      <w:r w:rsidR="00DB60F3">
        <w:rPr>
          <w:rFonts w:cs="Arial"/>
        </w:rPr>
        <w:t xml:space="preserve">uruşuk </w:t>
      </w:r>
      <w:r>
        <w:rPr>
          <w:rFonts w:cs="Arial"/>
        </w:rPr>
        <w:t>tane miktarları, g</w:t>
      </w:r>
    </w:p>
    <w:p w14:paraId="4A920123" w14:textId="77777777" w:rsidR="007C193F" w:rsidRDefault="007C193F" w:rsidP="007C193F">
      <w:pPr>
        <w:rPr>
          <w:rFonts w:cs="Arial"/>
        </w:rPr>
      </w:pPr>
      <w:proofErr w:type="gramStart"/>
      <w:r>
        <w:rPr>
          <w:rFonts w:cs="Arial"/>
        </w:rPr>
        <w:t>N :</w:t>
      </w:r>
      <w:proofErr w:type="gramEnd"/>
      <w:r>
        <w:rPr>
          <w:rFonts w:cs="Arial"/>
        </w:rPr>
        <w:t xml:space="preserve"> Numune miktarı, g</w:t>
      </w:r>
    </w:p>
    <w:p w14:paraId="61A574C1" w14:textId="2DF8C14A" w:rsidR="00024428" w:rsidRPr="00024428" w:rsidRDefault="007C193F">
      <w:proofErr w:type="gramStart"/>
      <w:r>
        <w:rPr>
          <w:rFonts w:cs="Arial"/>
        </w:rPr>
        <w:t>dır</w:t>
      </w:r>
      <w:proofErr w:type="gramEnd"/>
      <w:r>
        <w:rPr>
          <w:rFonts w:cs="Arial"/>
        </w:rPr>
        <w:t>.</w:t>
      </w:r>
    </w:p>
    <w:p w14:paraId="379983C1" w14:textId="77777777" w:rsidR="004518F1" w:rsidRDefault="004518F1" w:rsidP="004518F1">
      <w:pPr>
        <w:pStyle w:val="Balk3"/>
      </w:pPr>
      <w:r>
        <w:t>Koagulaz pozitif stafilokokların sayımı</w:t>
      </w:r>
    </w:p>
    <w:p w14:paraId="242631E7" w14:textId="0CD29054" w:rsidR="004518F1" w:rsidRDefault="004518F1">
      <w:r>
        <w:t xml:space="preserve">Koagulaz pozitif stafilokokların sayımı TS EN ISO 6888-1'e göre yapılır. Sonucun Madde </w:t>
      </w:r>
      <w:r w:rsidR="008A0D8B">
        <w:t>4</w:t>
      </w:r>
      <w:r>
        <w:t>.2.3'e uygun olup olmadığına bakılır.</w:t>
      </w:r>
    </w:p>
    <w:p w14:paraId="295B4326" w14:textId="1CB76C2F" w:rsidR="00FD2638" w:rsidRDefault="00FD2638" w:rsidP="00267AD9">
      <w:pPr>
        <w:pStyle w:val="Balk3"/>
        <w:rPr>
          <w:rFonts w:cs="Arial"/>
        </w:rPr>
      </w:pPr>
      <w:r>
        <w:rPr>
          <w:rFonts w:cs="Arial"/>
          <w:i/>
        </w:rPr>
        <w:t>B. cereus</w:t>
      </w:r>
      <w:r>
        <w:rPr>
          <w:rFonts w:cs="Arial"/>
        </w:rPr>
        <w:t xml:space="preserve"> sayımı</w:t>
      </w:r>
    </w:p>
    <w:p w14:paraId="43BE063D" w14:textId="03AD1E1D" w:rsidR="00FD2638" w:rsidRPr="00FD2638" w:rsidRDefault="00FD2638">
      <w:r w:rsidRPr="002D3A3C">
        <w:rPr>
          <w:rFonts w:cs="Arial"/>
          <w:bCs/>
          <w:i/>
          <w:szCs w:val="20"/>
        </w:rPr>
        <w:t xml:space="preserve">B. </w:t>
      </w:r>
      <w:r w:rsidRPr="00267AD9">
        <w:rPr>
          <w:rFonts w:cs="Arial"/>
          <w:bCs/>
          <w:i/>
          <w:szCs w:val="20"/>
        </w:rPr>
        <w:t>cereus</w:t>
      </w:r>
      <w:r>
        <w:rPr>
          <w:rFonts w:cs="Arial"/>
          <w:bCs/>
          <w:szCs w:val="20"/>
        </w:rPr>
        <w:t xml:space="preserve"> sayımı,</w:t>
      </w:r>
      <w:r w:rsidRPr="006A0960">
        <w:rPr>
          <w:rFonts w:cs="Arial"/>
          <w:bCs/>
          <w:szCs w:val="20"/>
        </w:rPr>
        <w:t xml:space="preserve"> </w:t>
      </w:r>
      <w:r w:rsidRPr="00F72DB1">
        <w:rPr>
          <w:rFonts w:cs="Arial"/>
          <w:szCs w:val="20"/>
        </w:rPr>
        <w:t>TS EN ISO 7932’a gör</w:t>
      </w:r>
      <w:r>
        <w:rPr>
          <w:rFonts w:cs="Arial"/>
          <w:szCs w:val="20"/>
        </w:rPr>
        <w:t>e yapılır ve sonucun Madde 4.2.3</w:t>
      </w:r>
      <w:r w:rsidRPr="00F72DB1">
        <w:rPr>
          <w:rFonts w:cs="Arial"/>
          <w:szCs w:val="20"/>
        </w:rPr>
        <w:t>’e uygun olup olmadığına bakılır</w:t>
      </w:r>
    </w:p>
    <w:p w14:paraId="157749FC" w14:textId="2D035100" w:rsidR="00745306" w:rsidRPr="00C43F45" w:rsidRDefault="00745306" w:rsidP="00267AD9">
      <w:pPr>
        <w:pStyle w:val="Balk3"/>
      </w:pPr>
      <w:r w:rsidRPr="00267AD9">
        <w:rPr>
          <w:i/>
        </w:rPr>
        <w:t>Salmonella spp.</w:t>
      </w:r>
      <w:r>
        <w:t xml:space="preserve"> </w:t>
      </w:r>
      <w:r w:rsidRPr="00C43F45">
        <w:t xml:space="preserve"> </w:t>
      </w:r>
      <w:proofErr w:type="gramStart"/>
      <w:r w:rsidRPr="00C43F45">
        <w:t>aranması</w:t>
      </w:r>
      <w:proofErr w:type="gramEnd"/>
    </w:p>
    <w:p w14:paraId="5DDAC9A5" w14:textId="04F78DDB" w:rsidR="00596992" w:rsidRDefault="00745306" w:rsidP="00670E43">
      <w:r w:rsidRPr="00C43F45">
        <w:rPr>
          <w:rFonts w:cs="Arial"/>
          <w:i/>
          <w:szCs w:val="20"/>
        </w:rPr>
        <w:t>Salmonella</w:t>
      </w:r>
      <w:r>
        <w:rPr>
          <w:rFonts w:cs="Arial"/>
          <w:i/>
          <w:szCs w:val="20"/>
        </w:rPr>
        <w:t xml:space="preserve"> spp.</w:t>
      </w:r>
      <w:r>
        <w:rPr>
          <w:rFonts w:cs="Arial"/>
          <w:szCs w:val="20"/>
        </w:rPr>
        <w:t xml:space="preserve"> </w:t>
      </w:r>
      <w:proofErr w:type="gramStart"/>
      <w:r w:rsidR="0050768A">
        <w:rPr>
          <w:rFonts w:cs="Arial"/>
          <w:szCs w:val="20"/>
        </w:rPr>
        <w:t>a</w:t>
      </w:r>
      <w:r>
        <w:rPr>
          <w:rFonts w:cs="Arial"/>
          <w:szCs w:val="20"/>
        </w:rPr>
        <w:t>ranması</w:t>
      </w:r>
      <w:proofErr w:type="gramEnd"/>
      <w:r w:rsidR="0050768A">
        <w:rPr>
          <w:rFonts w:cs="Arial"/>
          <w:szCs w:val="20"/>
        </w:rPr>
        <w:t>,</w:t>
      </w:r>
      <w:r w:rsidRPr="00BE1454">
        <w:rPr>
          <w:rFonts w:cs="Arial"/>
          <w:szCs w:val="20"/>
        </w:rPr>
        <w:t xml:space="preserve"> </w:t>
      </w:r>
      <w:r>
        <w:rPr>
          <w:rFonts w:cs="Arial"/>
          <w:szCs w:val="20"/>
        </w:rPr>
        <w:t>TS EN ISO 6579-1</w:t>
      </w:r>
      <w:r w:rsidRPr="00BE1454">
        <w:rPr>
          <w:rFonts w:cs="Arial"/>
          <w:szCs w:val="20"/>
        </w:rPr>
        <w:t>'</w:t>
      </w:r>
      <w:r>
        <w:rPr>
          <w:rFonts w:cs="Arial"/>
          <w:szCs w:val="20"/>
        </w:rPr>
        <w:t>e</w:t>
      </w:r>
      <w:r w:rsidRPr="00BE1454">
        <w:rPr>
          <w:rFonts w:cs="Arial"/>
          <w:szCs w:val="20"/>
        </w:rPr>
        <w:t xml:space="preserve"> göre yapılır. Sonucun Madde </w:t>
      </w:r>
      <w:r w:rsidR="008A0D8B">
        <w:rPr>
          <w:rFonts w:cs="Arial"/>
          <w:szCs w:val="20"/>
        </w:rPr>
        <w:t>4</w:t>
      </w:r>
      <w:r w:rsidRPr="00BE1454">
        <w:rPr>
          <w:rFonts w:cs="Arial"/>
          <w:szCs w:val="20"/>
        </w:rPr>
        <w:t>.2.3'e uygun olup olmadığına bakılır.</w:t>
      </w:r>
    </w:p>
    <w:p w14:paraId="3DE65341" w14:textId="77777777" w:rsidR="00596992" w:rsidRPr="00C9129D" w:rsidRDefault="00596992" w:rsidP="00596992">
      <w:pPr>
        <w:pStyle w:val="Balk2"/>
      </w:pPr>
      <w:bookmarkStart w:id="62" w:name="_Toc526879503"/>
      <w:bookmarkStart w:id="63" w:name="_Toc91057787"/>
      <w:r w:rsidRPr="00C9129D">
        <w:t>Değerlendirme</w:t>
      </w:r>
      <w:bookmarkEnd w:id="62"/>
      <w:bookmarkEnd w:id="63"/>
    </w:p>
    <w:p w14:paraId="4814BA1B" w14:textId="77777777" w:rsidR="00596992" w:rsidRPr="00C9129D" w:rsidRDefault="00596992" w:rsidP="00670E43">
      <w:r w:rsidRPr="00C9129D">
        <w:t>Madde 5.1'e göre alınan numuneler üzerinde bu standar</w:t>
      </w:r>
      <w:r>
        <w:t>t</w:t>
      </w:r>
      <w:r w:rsidRPr="00C9129D">
        <w:t xml:space="preserve"> kapsamında bulunan muayene ve deneylerin sonuçları standarda uygunsa parti standarda uygun sayılır.</w:t>
      </w:r>
    </w:p>
    <w:p w14:paraId="1F51BC4C" w14:textId="77777777" w:rsidR="00596992" w:rsidRPr="00270B84" w:rsidRDefault="00596992" w:rsidP="00596992">
      <w:pPr>
        <w:pStyle w:val="Balk2"/>
      </w:pPr>
      <w:bookmarkStart w:id="64" w:name="_Toc526879504"/>
      <w:bookmarkStart w:id="65" w:name="_Toc91057788"/>
      <w:r w:rsidRPr="00270B84">
        <w:t>Muayene ve deney raporu</w:t>
      </w:r>
      <w:bookmarkEnd w:id="64"/>
      <w:bookmarkEnd w:id="65"/>
    </w:p>
    <w:p w14:paraId="1DB1681C" w14:textId="77777777" w:rsidR="00596992" w:rsidRPr="00270B84" w:rsidRDefault="00596992" w:rsidP="00670E43">
      <w:r w:rsidRPr="00270B84">
        <w:t>Muayene ve deney raporunda en az aşağıdaki bilgiler bulunmalıdır:</w:t>
      </w:r>
    </w:p>
    <w:p w14:paraId="39F3AC00" w14:textId="77777777" w:rsidR="00596992" w:rsidRPr="00670E43" w:rsidRDefault="00596992">
      <w:pPr>
        <w:pStyle w:val="ListeMaddemi"/>
      </w:pPr>
      <w:r w:rsidRPr="00670E43">
        <w:t>Firmanın adı ve adresi,</w:t>
      </w:r>
    </w:p>
    <w:p w14:paraId="541A4DD2" w14:textId="77777777" w:rsidR="00596992" w:rsidRPr="00670E43" w:rsidRDefault="00596992">
      <w:pPr>
        <w:pStyle w:val="ListeMaddemi"/>
      </w:pPr>
      <w:r w:rsidRPr="00670E43">
        <w:t>Muayene ve deneyin yapıldığı yerin ve laboratuvarın adı,</w:t>
      </w:r>
    </w:p>
    <w:p w14:paraId="1028589E" w14:textId="77777777" w:rsidR="00596992" w:rsidRPr="00670E43" w:rsidRDefault="00596992">
      <w:pPr>
        <w:pStyle w:val="ListeMaddemi"/>
      </w:pPr>
      <w:r w:rsidRPr="00670E43">
        <w:t>Muayene ve deneyi yapanın ve/veya raporu imzalayan yetkililerin adları görev ve meslekleri,</w:t>
      </w:r>
    </w:p>
    <w:p w14:paraId="76DC6B61" w14:textId="77777777" w:rsidR="00596992" w:rsidRPr="00670E43" w:rsidRDefault="00596992">
      <w:pPr>
        <w:pStyle w:val="ListeMaddemi"/>
      </w:pPr>
      <w:r w:rsidRPr="00670E43">
        <w:t>Numunenin alındığı tarih ile muayene ve deney tarihi,</w:t>
      </w:r>
    </w:p>
    <w:p w14:paraId="01105B1C" w14:textId="77777777" w:rsidR="00596992" w:rsidRPr="00670E43" w:rsidRDefault="00596992">
      <w:pPr>
        <w:pStyle w:val="ListeMaddemi"/>
      </w:pPr>
      <w:r w:rsidRPr="00670E43">
        <w:t>Numunenin tanıtılması,</w:t>
      </w:r>
    </w:p>
    <w:p w14:paraId="6B83DFD1" w14:textId="77777777" w:rsidR="00596992" w:rsidRPr="00670E43" w:rsidRDefault="00596992">
      <w:pPr>
        <w:pStyle w:val="ListeMaddemi"/>
      </w:pPr>
      <w:r w:rsidRPr="00670E43">
        <w:t>Muayene ve deneylerde uygulanan standartların numaraları,</w:t>
      </w:r>
    </w:p>
    <w:p w14:paraId="3D2E39EE" w14:textId="77777777" w:rsidR="00596992" w:rsidRPr="00670E43" w:rsidRDefault="00596992">
      <w:pPr>
        <w:pStyle w:val="ListeMaddemi"/>
      </w:pPr>
      <w:r w:rsidRPr="00670E43">
        <w:t>Sonuçların gösterilmesi,</w:t>
      </w:r>
    </w:p>
    <w:p w14:paraId="31713F25" w14:textId="77777777" w:rsidR="00596992" w:rsidRPr="00270B84" w:rsidRDefault="00596992">
      <w:pPr>
        <w:pStyle w:val="ListeMaddemi"/>
      </w:pPr>
      <w:r w:rsidRPr="00670E43">
        <w:t>Muayene ve deney sonuçlarını değiştirebilecek faktörlerin mahzurlarını gidermek üzere alınan</w:t>
      </w:r>
      <w:r w:rsidRPr="00270B84">
        <w:t xml:space="preserve"> tedbirler,</w:t>
      </w:r>
    </w:p>
    <w:p w14:paraId="6090468E" w14:textId="77777777" w:rsidR="00596992" w:rsidRPr="00670E43" w:rsidRDefault="00596992">
      <w:pPr>
        <w:pStyle w:val="ListeMaddemi"/>
      </w:pPr>
      <w:r w:rsidRPr="00670E43">
        <w:t>Uygulanan muayene ve deney metotlarında belirtilmeyen veya mecburî görülmeyen, fakat muayene ve deneyde yer almış olan işlemler,</w:t>
      </w:r>
    </w:p>
    <w:p w14:paraId="19EFA6CE" w14:textId="77777777" w:rsidR="00596992" w:rsidRPr="00670E43" w:rsidRDefault="00596992">
      <w:pPr>
        <w:pStyle w:val="ListeMaddemi"/>
      </w:pPr>
      <w:r w:rsidRPr="00670E43">
        <w:t>Standarda uygun olup olmadığı,</w:t>
      </w:r>
    </w:p>
    <w:p w14:paraId="19DEF1EC" w14:textId="77777777" w:rsidR="00596992" w:rsidRPr="00670E43" w:rsidRDefault="00596992">
      <w:pPr>
        <w:pStyle w:val="ListeMaddemi"/>
      </w:pPr>
      <w:r w:rsidRPr="00670E43">
        <w:t>Rapora ait seri numarası ve tarih, her sayfanın numarası ve toplam sayfa sayısı.</w:t>
      </w:r>
    </w:p>
    <w:p w14:paraId="18F3B058" w14:textId="77777777" w:rsidR="00596992" w:rsidRPr="00270B84" w:rsidRDefault="00596992" w:rsidP="002D3A3C">
      <w:pPr>
        <w:pStyle w:val="Balk1"/>
        <w:spacing w:before="0"/>
        <w:rPr>
          <w:snapToGrid w:val="0"/>
        </w:rPr>
      </w:pPr>
      <w:r w:rsidRPr="00270B84">
        <w:rPr>
          <w:snapToGrid w:val="0"/>
        </w:rPr>
        <w:t xml:space="preserve"> </w:t>
      </w:r>
      <w:bookmarkStart w:id="66" w:name="_Toc526879505"/>
      <w:bookmarkStart w:id="67" w:name="_Toc91057789"/>
      <w:r w:rsidRPr="00270B84">
        <w:rPr>
          <w:snapToGrid w:val="0"/>
        </w:rPr>
        <w:t>Piyasaya arz</w:t>
      </w:r>
      <w:bookmarkEnd w:id="66"/>
      <w:bookmarkEnd w:id="67"/>
    </w:p>
    <w:p w14:paraId="57C0EFFE" w14:textId="1ADFF905" w:rsidR="00596992" w:rsidRPr="00270B84" w:rsidRDefault="00AA3468" w:rsidP="00670E43">
      <w:r>
        <w:t>Kişnişler</w:t>
      </w:r>
      <w:r w:rsidR="00596992" w:rsidRPr="00BF1ECA">
        <w:t xml:space="preserve"> ambalajlı olarak piyasaya arz edilir.</w:t>
      </w:r>
      <w:r w:rsidR="00596992" w:rsidRPr="00270B84">
        <w:t xml:space="preserve"> </w:t>
      </w:r>
    </w:p>
    <w:p w14:paraId="1FC3BCD1" w14:textId="77777777" w:rsidR="00596992" w:rsidRPr="00270B84" w:rsidRDefault="00596992" w:rsidP="00596992">
      <w:pPr>
        <w:pStyle w:val="Balk2"/>
      </w:pPr>
      <w:bookmarkStart w:id="68" w:name="_Toc327436407"/>
      <w:bookmarkStart w:id="69" w:name="_Toc526879506"/>
      <w:bookmarkStart w:id="70" w:name="_Toc91057790"/>
      <w:r w:rsidRPr="00270B84">
        <w:t>Ambalajlama</w:t>
      </w:r>
      <w:bookmarkEnd w:id="68"/>
      <w:bookmarkEnd w:id="69"/>
      <w:bookmarkEnd w:id="70"/>
    </w:p>
    <w:p w14:paraId="7C22B958" w14:textId="1D60ECB7" w:rsidR="00794BEC" w:rsidRDefault="00794BEC" w:rsidP="00794BEC">
      <w:pPr>
        <w:shd w:val="clear" w:color="auto" w:fill="FFFFFF"/>
        <w:rPr>
          <w:rFonts w:cs="Arial"/>
        </w:rPr>
      </w:pPr>
      <w:r>
        <w:rPr>
          <w:rFonts w:cs="Arial"/>
        </w:rPr>
        <w:t>Ambalaj malzemesi insan</w:t>
      </w:r>
      <w:r w:rsidRPr="004F67B4">
        <w:rPr>
          <w:rFonts w:cs="Arial"/>
        </w:rPr>
        <w:t xml:space="preserve"> sağlığ</w:t>
      </w:r>
      <w:r>
        <w:rPr>
          <w:rFonts w:cs="Arial"/>
        </w:rPr>
        <w:t>ın</w:t>
      </w:r>
      <w:r w:rsidRPr="004F67B4">
        <w:rPr>
          <w:rFonts w:cs="Arial"/>
        </w:rPr>
        <w:t>a zarar vermeyecek</w:t>
      </w:r>
      <w:r>
        <w:rPr>
          <w:rFonts w:cs="Arial"/>
        </w:rPr>
        <w:t xml:space="preserve"> ve </w:t>
      </w:r>
      <w:r w:rsidR="006905E3">
        <w:rPr>
          <w:rFonts w:cs="Arial"/>
        </w:rPr>
        <w:t xml:space="preserve">kişnişin </w:t>
      </w:r>
      <w:r w:rsidRPr="004F67B4">
        <w:rPr>
          <w:rFonts w:cs="Arial"/>
        </w:rPr>
        <w:t>nitel</w:t>
      </w:r>
      <w:r>
        <w:rPr>
          <w:rFonts w:cs="Arial"/>
        </w:rPr>
        <w:t xml:space="preserve">iğini bozmayacak, mevzuatına uygun ambalaj malzemeleri içerisinde piyasaya arz edilir. </w:t>
      </w:r>
    </w:p>
    <w:p w14:paraId="661C2D3D" w14:textId="2A65EF4A" w:rsidR="00794BEC" w:rsidRDefault="00794BEC" w:rsidP="00794BEC">
      <w:r>
        <w:rPr>
          <w:rFonts w:cs="Arial"/>
        </w:rPr>
        <w:t xml:space="preserve">Ağzı (kapatılan kısımları) rutubet almayacak, tat ve koku kaybına neden olmayacak şekilde kapatılmalıdır. </w:t>
      </w:r>
      <w:r w:rsidR="006905E3">
        <w:rPr>
          <w:rFonts w:cs="Arial"/>
        </w:rPr>
        <w:t xml:space="preserve">Kişniş </w:t>
      </w:r>
      <w:r>
        <w:rPr>
          <w:rFonts w:cs="Arial"/>
        </w:rPr>
        <w:t>ambalajının kütlesi 2,5 kg’ı geçmemelidir. Küçük tüketici ambalajları daha büyük ambalajlar içerisine konulabilir.</w:t>
      </w:r>
    </w:p>
    <w:p w14:paraId="39ABCA15" w14:textId="390812E0" w:rsidR="00596992" w:rsidRPr="00270B84" w:rsidRDefault="00596992" w:rsidP="00596992">
      <w:pPr>
        <w:pStyle w:val="Balk2"/>
      </w:pPr>
      <w:bookmarkStart w:id="71" w:name="_Toc327436408"/>
      <w:bookmarkStart w:id="72" w:name="_Toc526879507"/>
      <w:bookmarkStart w:id="73" w:name="_Toc91057791"/>
      <w:r w:rsidRPr="00270B84">
        <w:lastRenderedPageBreak/>
        <w:t>İşaretleme</w:t>
      </w:r>
      <w:bookmarkEnd w:id="71"/>
      <w:bookmarkEnd w:id="72"/>
      <w:bookmarkEnd w:id="73"/>
      <w:r w:rsidR="006905E3">
        <w:t xml:space="preserve"> ve etiketleme</w:t>
      </w:r>
    </w:p>
    <w:p w14:paraId="72CCD202" w14:textId="2399B650" w:rsidR="00794BEC" w:rsidRDefault="006905E3" w:rsidP="00794BEC">
      <w:r>
        <w:t>Kişniş</w:t>
      </w:r>
      <w:r w:rsidR="00794BEC">
        <w:t xml:space="preserve"> ambalajları üzerine en az aşağıdaki bilgiler okunaklı olarak silinmeyecek ve bozulmayacak şekilde yazılır veya basılır. Ambalajın ağzı açıldığında tekrar kapatılmayacak veya tekrar kapatıldığında kapatıldığı belli olacak şekilde kapatılmalıdır.</w:t>
      </w:r>
    </w:p>
    <w:p w14:paraId="36A18193" w14:textId="77777777" w:rsidR="00794BEC" w:rsidRPr="002D3A3C" w:rsidRDefault="00794BEC" w:rsidP="00794BEC">
      <w:pPr>
        <w:numPr>
          <w:ilvl w:val="0"/>
          <w:numId w:val="34"/>
        </w:numPr>
        <w:spacing w:after="0" w:line="240" w:lineRule="auto"/>
        <w:rPr>
          <w:rFonts w:cs="Arial"/>
        </w:rPr>
      </w:pPr>
      <w:r w:rsidRPr="002D3A3C">
        <w:rPr>
          <w:rFonts w:cs="Arial"/>
        </w:rPr>
        <w:t>Üretici, ihracatçı, ithalatçı firmalardan en az birinin ticari unvanı veya kısa adı, varsa tescilli markası (sadece yurt dışındaki ithalatçı firmanın ticari unvanı veya kısa adının yazılması durumunda, ambalajlar üzerine, “Türk Malı” ibaresinin yazılması).</w:t>
      </w:r>
    </w:p>
    <w:p w14:paraId="6CF4BF23" w14:textId="5AF3D907" w:rsidR="00794BEC" w:rsidRPr="002D3A3C" w:rsidRDefault="00794BEC" w:rsidP="00794BEC">
      <w:pPr>
        <w:numPr>
          <w:ilvl w:val="0"/>
          <w:numId w:val="34"/>
        </w:numPr>
        <w:spacing w:after="0" w:line="240" w:lineRule="auto"/>
        <w:rPr>
          <w:rFonts w:cs="Arial"/>
        </w:rPr>
      </w:pPr>
      <w:r w:rsidRPr="002D3A3C">
        <w:rPr>
          <w:rFonts w:cs="Arial"/>
        </w:rPr>
        <w:t>Bu standardın işaret ve numarası (TS 38</w:t>
      </w:r>
      <w:r w:rsidR="006905E3" w:rsidRPr="002D3A3C">
        <w:rPr>
          <w:rFonts w:cs="Arial"/>
        </w:rPr>
        <w:t>94</w:t>
      </w:r>
      <w:r w:rsidRPr="002D3A3C">
        <w:rPr>
          <w:rFonts w:cs="Arial"/>
        </w:rPr>
        <w:t xml:space="preserve"> şeklinde),</w:t>
      </w:r>
    </w:p>
    <w:p w14:paraId="0455A0A6" w14:textId="57D9C3B3" w:rsidR="00794BEC" w:rsidRPr="002D3A3C" w:rsidRDefault="00794BEC" w:rsidP="00794BEC">
      <w:pPr>
        <w:numPr>
          <w:ilvl w:val="0"/>
          <w:numId w:val="34"/>
        </w:numPr>
        <w:spacing w:after="0" w:line="240" w:lineRule="auto"/>
        <w:rPr>
          <w:rFonts w:cs="Arial"/>
        </w:rPr>
      </w:pPr>
      <w:r w:rsidRPr="002D3A3C">
        <w:rPr>
          <w:rFonts w:cs="Arial"/>
        </w:rPr>
        <w:t>Ürünün adı (</w:t>
      </w:r>
      <w:r w:rsidR="006905E3" w:rsidRPr="002D3A3C">
        <w:rPr>
          <w:rFonts w:cs="Arial"/>
        </w:rPr>
        <w:t>Kişniş</w:t>
      </w:r>
      <w:r w:rsidRPr="002D3A3C">
        <w:rPr>
          <w:rFonts w:cs="Arial"/>
        </w:rPr>
        <w:t>),</w:t>
      </w:r>
    </w:p>
    <w:p w14:paraId="6D0E7FF3" w14:textId="5AFB6B9A" w:rsidR="006905E3" w:rsidRPr="002D3A3C" w:rsidRDefault="006905E3" w:rsidP="00794BEC">
      <w:pPr>
        <w:numPr>
          <w:ilvl w:val="0"/>
          <w:numId w:val="34"/>
        </w:numPr>
        <w:spacing w:after="0" w:line="240" w:lineRule="auto"/>
        <w:rPr>
          <w:rFonts w:cs="Arial"/>
        </w:rPr>
      </w:pPr>
      <w:r w:rsidRPr="002D3A3C">
        <w:rPr>
          <w:rFonts w:cs="Arial"/>
        </w:rPr>
        <w:t>Tipi,</w:t>
      </w:r>
    </w:p>
    <w:p w14:paraId="6400A864" w14:textId="77777777" w:rsidR="00794BEC" w:rsidRPr="002D3A3C" w:rsidRDefault="00794BEC" w:rsidP="00794BEC">
      <w:pPr>
        <w:numPr>
          <w:ilvl w:val="0"/>
          <w:numId w:val="34"/>
        </w:numPr>
        <w:spacing w:after="0" w:line="240" w:lineRule="auto"/>
        <w:rPr>
          <w:rFonts w:cs="Arial"/>
        </w:rPr>
      </w:pPr>
      <w:r w:rsidRPr="002D3A3C">
        <w:rPr>
          <w:rFonts w:cs="Arial"/>
        </w:rPr>
        <w:t>Parti, seri veya kod numaralarından en az biri,</w:t>
      </w:r>
    </w:p>
    <w:p w14:paraId="0848E4FD" w14:textId="77777777" w:rsidR="00794BEC" w:rsidRPr="002D3A3C" w:rsidRDefault="00794BEC" w:rsidP="00794BEC">
      <w:pPr>
        <w:numPr>
          <w:ilvl w:val="0"/>
          <w:numId w:val="34"/>
        </w:numPr>
        <w:spacing w:after="0" w:line="240" w:lineRule="auto"/>
        <w:rPr>
          <w:rFonts w:cs="Arial"/>
        </w:rPr>
      </w:pPr>
      <w:r w:rsidRPr="002D3A3C">
        <w:rPr>
          <w:rFonts w:cs="Arial"/>
        </w:rPr>
        <w:t>Büyük ambalaj içerisinde küçük ambalaj adedi,</w:t>
      </w:r>
    </w:p>
    <w:p w14:paraId="6F857D86" w14:textId="77777777" w:rsidR="00794BEC" w:rsidRPr="002D3A3C" w:rsidRDefault="00794BEC" w:rsidP="00794BEC">
      <w:pPr>
        <w:pStyle w:val="msobodytextindent2"/>
        <w:numPr>
          <w:ilvl w:val="0"/>
          <w:numId w:val="51"/>
        </w:numPr>
        <w:spacing w:before="0" w:after="0"/>
        <w:rPr>
          <w:rFonts w:ascii="Cambria" w:eastAsiaTheme="minorHAnsi" w:hAnsi="Cambria" w:cs="Arial"/>
          <w:sz w:val="22"/>
          <w:szCs w:val="22"/>
          <w:lang w:eastAsia="en-US"/>
        </w:rPr>
      </w:pPr>
      <w:r w:rsidRPr="002D3A3C">
        <w:rPr>
          <w:rFonts w:ascii="Cambria" w:eastAsiaTheme="minorHAnsi" w:hAnsi="Cambria" w:cs="Arial"/>
          <w:sz w:val="22"/>
          <w:szCs w:val="22"/>
          <w:lang w:eastAsia="en-US"/>
        </w:rPr>
        <w:t>Firmaca tavsiye edilen son kullanma tarihi,</w:t>
      </w:r>
    </w:p>
    <w:p w14:paraId="6F2D5FAF" w14:textId="583581EB" w:rsidR="00794BEC" w:rsidRPr="002D3A3C" w:rsidRDefault="00794BEC" w:rsidP="00794BEC">
      <w:pPr>
        <w:pStyle w:val="msobodytextindent2"/>
        <w:numPr>
          <w:ilvl w:val="0"/>
          <w:numId w:val="51"/>
        </w:numPr>
        <w:spacing w:before="0" w:after="0"/>
        <w:rPr>
          <w:rFonts w:ascii="Cambria" w:eastAsiaTheme="minorHAnsi" w:hAnsi="Cambria" w:cs="Arial"/>
          <w:sz w:val="22"/>
          <w:szCs w:val="22"/>
          <w:lang w:eastAsia="en-US"/>
        </w:rPr>
      </w:pPr>
      <w:r w:rsidRPr="002D3A3C">
        <w:rPr>
          <w:rFonts w:ascii="Cambria" w:eastAsiaTheme="minorHAnsi" w:hAnsi="Cambria" w:cs="Arial"/>
          <w:sz w:val="22"/>
          <w:szCs w:val="22"/>
          <w:lang w:eastAsia="en-US"/>
        </w:rPr>
        <w:t xml:space="preserve">Net </w:t>
      </w:r>
      <w:r w:rsidR="00267A6F" w:rsidRPr="002D3A3C">
        <w:rPr>
          <w:rFonts w:ascii="Cambria" w:eastAsiaTheme="minorHAnsi" w:hAnsi="Cambria" w:cs="Arial"/>
          <w:sz w:val="22"/>
          <w:szCs w:val="22"/>
          <w:lang w:eastAsia="en-US"/>
        </w:rPr>
        <w:t>ağırlığı</w:t>
      </w:r>
      <w:r w:rsidRPr="002D3A3C">
        <w:rPr>
          <w:rFonts w:ascii="Cambria" w:eastAsiaTheme="minorHAnsi" w:hAnsi="Cambria" w:cs="Arial"/>
          <w:sz w:val="22"/>
          <w:szCs w:val="22"/>
          <w:lang w:eastAsia="en-US"/>
        </w:rPr>
        <w:t xml:space="preserve"> (kg veya g olarak).</w:t>
      </w:r>
    </w:p>
    <w:p w14:paraId="1AAF89C9" w14:textId="2DFB81F0" w:rsidR="00596992" w:rsidRPr="002D3A3C" w:rsidRDefault="00794BEC" w:rsidP="002D3A3C">
      <w:pPr>
        <w:spacing w:before="240"/>
        <w:rPr>
          <w:rFonts w:cs="Arial"/>
        </w:rPr>
      </w:pPr>
      <w:r w:rsidRPr="002D3A3C">
        <w:rPr>
          <w:rFonts w:cs="Arial"/>
        </w:rPr>
        <w:t xml:space="preserve"> Gerektiğinde bu bilgiler Türkçe’nin yanı sıra yabancı dil</w:t>
      </w:r>
      <w:r w:rsidR="005D176F" w:rsidRPr="002D3A3C">
        <w:rPr>
          <w:rFonts w:cs="Arial"/>
        </w:rPr>
        <w:t>lerde</w:t>
      </w:r>
      <w:r w:rsidRPr="002D3A3C">
        <w:rPr>
          <w:rFonts w:cs="Arial"/>
        </w:rPr>
        <w:t xml:space="preserve"> de </w:t>
      </w:r>
      <w:r w:rsidR="006A348E" w:rsidRPr="002D3A3C">
        <w:rPr>
          <w:rFonts w:cs="Arial"/>
        </w:rPr>
        <w:t>yazılabilir.</w:t>
      </w:r>
    </w:p>
    <w:p w14:paraId="5B45964C" w14:textId="77777777" w:rsidR="00596992" w:rsidRPr="00270B84" w:rsidRDefault="00596992" w:rsidP="00596992">
      <w:pPr>
        <w:pStyle w:val="Balk2"/>
      </w:pPr>
      <w:bookmarkStart w:id="74" w:name="_Toc327436409"/>
      <w:bookmarkStart w:id="75" w:name="_Toc526879508"/>
      <w:bookmarkStart w:id="76" w:name="_Toc91057792"/>
      <w:r>
        <w:t>T</w:t>
      </w:r>
      <w:r w:rsidRPr="00270B84">
        <w:t>aşıma</w:t>
      </w:r>
      <w:bookmarkEnd w:id="74"/>
      <w:r>
        <w:t xml:space="preserve"> ve muhafaza</w:t>
      </w:r>
      <w:bookmarkEnd w:id="75"/>
      <w:bookmarkEnd w:id="76"/>
    </w:p>
    <w:p w14:paraId="6DB1C266" w14:textId="5145909F" w:rsidR="00794BEC" w:rsidRDefault="006905E3" w:rsidP="00794BEC">
      <w:r>
        <w:t xml:space="preserve">Kişnişler </w:t>
      </w:r>
      <w:r w:rsidR="00794BEC">
        <w:t>ve bunların ambalajları, işleme yerlerinde, depolarda ve taşıtlarda kötü koku yayan ve bunları kirletecek böcek öldürücü il</w:t>
      </w:r>
      <w:r w:rsidR="00794BEC">
        <w:rPr>
          <w:rFonts w:cs="Arial"/>
        </w:rPr>
        <w:t>â</w:t>
      </w:r>
      <w:r w:rsidR="00794BEC">
        <w:t>çlar ve diğer zehirli maddelerle bir arada bulundurulmamalıdır.</w:t>
      </w:r>
    </w:p>
    <w:p w14:paraId="577BBEFC" w14:textId="74CA01F2" w:rsidR="00794BEC" w:rsidRDefault="00794BEC" w:rsidP="00794BEC">
      <w:r>
        <w:t xml:space="preserve">İçinde </w:t>
      </w:r>
      <w:r w:rsidR="006905E3">
        <w:t xml:space="preserve">kişniş </w:t>
      </w:r>
      <w:r>
        <w:t>bulunan ambalajlar, rutubetsiz, havadar, serin, doğrudan güneş ışığı almayan yerlerde depolanmalı, yağış altında bırakılmamalı ve bu durumda yüklenip boşaltılmamalıdır. Ambalajların muhafazasında kullanılan depoların tabanı, aşırı rutubetten korunmak ve hava cereyanını sağlamak amacıyla tahta ızgara ile döşenmiş olmalıdır.</w:t>
      </w:r>
    </w:p>
    <w:p w14:paraId="17A3B6E1" w14:textId="4941847B" w:rsidR="00596992" w:rsidRPr="00270B84" w:rsidRDefault="00794BEC" w:rsidP="00267AD9">
      <w:r>
        <w:t>Ambalajlarının bulunduğu depo; kuru, hoşa gitmeyen kokulardan ari, böcek ve haşeratların girişine karşı korunmuş olmalıdır. Havalandırma ekipmanları; kuru havalarda iyi bir havalandırma sağlayacak ve yağışlı havalarda ise tamamen kapalı olacak şekilde ayarlanmalıdır.</w:t>
      </w:r>
      <w:r w:rsidR="00EB7581">
        <w:t xml:space="preserve"> </w:t>
      </w:r>
      <w:r w:rsidR="00596992" w:rsidRPr="006D72B9">
        <w:t xml:space="preserve"> </w:t>
      </w:r>
    </w:p>
    <w:p w14:paraId="7EABA456" w14:textId="77777777" w:rsidR="00596992" w:rsidRPr="00270B84" w:rsidRDefault="00596992" w:rsidP="002D3A3C">
      <w:pPr>
        <w:pStyle w:val="Balk1"/>
        <w:spacing w:before="0"/>
      </w:pPr>
      <w:bookmarkStart w:id="77" w:name="_Toc443558622"/>
      <w:bookmarkStart w:id="78" w:name="_Toc526879509"/>
      <w:bookmarkStart w:id="79" w:name="_Toc91057793"/>
      <w:r w:rsidRPr="00270B84">
        <w:t>Çeşitli hükümler</w:t>
      </w:r>
      <w:bookmarkEnd w:id="77"/>
      <w:bookmarkEnd w:id="78"/>
      <w:bookmarkEnd w:id="79"/>
    </w:p>
    <w:p w14:paraId="19CC65D7" w14:textId="2EF61AD4" w:rsidR="00596992" w:rsidRPr="00270B84" w:rsidRDefault="00596992" w:rsidP="00596992">
      <w:pPr>
        <w:tabs>
          <w:tab w:val="right" w:pos="8953"/>
        </w:tabs>
        <w:autoSpaceDE w:val="0"/>
        <w:autoSpaceDN w:val="0"/>
        <w:adjustRightInd w:val="0"/>
        <w:rPr>
          <w:rFonts w:cs="Arial"/>
          <w:color w:val="000000"/>
          <w:szCs w:val="20"/>
        </w:rPr>
      </w:pPr>
      <w:r w:rsidRPr="00270B84">
        <w:rPr>
          <w:rFonts w:cs="Arial"/>
          <w:color w:val="000000"/>
          <w:szCs w:val="20"/>
        </w:rPr>
        <w:t>İmal</w:t>
      </w:r>
      <w:r w:rsidRPr="00270B84">
        <w:rPr>
          <w:rFonts w:cs="Arial"/>
          <w:szCs w:val="20"/>
        </w:rPr>
        <w:t>a</w:t>
      </w:r>
      <w:r w:rsidRPr="00270B84">
        <w:rPr>
          <w:rFonts w:cs="Arial"/>
          <w:color w:val="000000"/>
          <w:szCs w:val="20"/>
        </w:rPr>
        <w:t xml:space="preserve">tçı veya satıcı bu standarda uygun olarak imal edildiğini beyan ettiği </w:t>
      </w:r>
      <w:r w:rsidR="006905E3">
        <w:t>kişniş</w:t>
      </w:r>
      <w:r w:rsidR="006905E3">
        <w:rPr>
          <w:rFonts w:cs="Arial"/>
          <w:color w:val="000000"/>
          <w:szCs w:val="20"/>
        </w:rPr>
        <w:t xml:space="preserve"> </w:t>
      </w:r>
      <w:r w:rsidRPr="00270B84">
        <w:rPr>
          <w:rFonts w:cs="Arial"/>
          <w:color w:val="000000"/>
          <w:szCs w:val="20"/>
        </w:rPr>
        <w:t xml:space="preserve">için istendiğinde standarda uygunluk beyannamesi vermeye veya göstermeye mecburdur. Bu beyannamede satış konusu </w:t>
      </w:r>
      <w:r w:rsidR="006905E3">
        <w:rPr>
          <w:rFonts w:cs="Arial"/>
          <w:color w:val="000000"/>
          <w:szCs w:val="20"/>
        </w:rPr>
        <w:t>kişnişin</w:t>
      </w:r>
      <w:r w:rsidR="005D176F">
        <w:rPr>
          <w:rFonts w:cs="Arial"/>
          <w:color w:val="000000"/>
          <w:szCs w:val="20"/>
        </w:rPr>
        <w:t>;</w:t>
      </w:r>
    </w:p>
    <w:p w14:paraId="516BA07A" w14:textId="77777777" w:rsidR="00596992" w:rsidRPr="00270B84" w:rsidRDefault="00596992">
      <w:pPr>
        <w:pStyle w:val="ListeMaddemi"/>
      </w:pPr>
      <w:r w:rsidRPr="00270B84">
        <w:t>Madde 4'teki özelliklere uygun olduğunun,</w:t>
      </w:r>
    </w:p>
    <w:p w14:paraId="28F84B14" w14:textId="77777777" w:rsidR="00596992" w:rsidRPr="00270B84" w:rsidRDefault="00596992">
      <w:pPr>
        <w:pStyle w:val="ListeMaddemi"/>
      </w:pPr>
      <w:r w:rsidRPr="00270B84">
        <w:t xml:space="preserve">Madde 5'teki muayene ve deneylerin yapılmış ve uygun sonuç alınmış bulunduğunun </w:t>
      </w:r>
    </w:p>
    <w:p w14:paraId="5865012D" w14:textId="77777777" w:rsidR="00596992" w:rsidRDefault="00596992" w:rsidP="00596992">
      <w:pPr>
        <w:tabs>
          <w:tab w:val="right" w:pos="3126"/>
        </w:tabs>
        <w:autoSpaceDE w:val="0"/>
        <w:autoSpaceDN w:val="0"/>
        <w:adjustRightInd w:val="0"/>
        <w:ind w:left="4"/>
        <w:rPr>
          <w:rFonts w:cs="Arial"/>
          <w:color w:val="000000"/>
          <w:szCs w:val="20"/>
        </w:rPr>
      </w:pPr>
      <w:proofErr w:type="gramStart"/>
      <w:r w:rsidRPr="00270B84">
        <w:rPr>
          <w:rFonts w:cs="Arial"/>
          <w:color w:val="000000"/>
          <w:szCs w:val="20"/>
        </w:rPr>
        <w:t>belirtilmesi</w:t>
      </w:r>
      <w:proofErr w:type="gramEnd"/>
      <w:r w:rsidRPr="00270B84">
        <w:rPr>
          <w:rFonts w:cs="Arial"/>
          <w:color w:val="000000"/>
          <w:szCs w:val="20"/>
        </w:rPr>
        <w:t xml:space="preserve"> gerekir.</w:t>
      </w:r>
    </w:p>
    <w:p w14:paraId="35EAFD0E" w14:textId="77777777" w:rsidR="00596992" w:rsidRDefault="00596992" w:rsidP="00670E43">
      <w:r w:rsidRPr="006D72B9">
        <w:t>İhracatta ambalaj büyüklüğü alıcı firmanın isteğine göre hazırlanır.</w:t>
      </w:r>
    </w:p>
    <w:p w14:paraId="12FAD688" w14:textId="77777777" w:rsidR="00DA3164" w:rsidRDefault="00DA3164" w:rsidP="00DA3164">
      <w:pPr>
        <w:rPr>
          <w:szCs w:val="24"/>
        </w:rPr>
      </w:pPr>
    </w:p>
    <w:p w14:paraId="3C04EE15" w14:textId="77777777" w:rsidR="00DE6133" w:rsidRDefault="00DE6133">
      <w:pPr>
        <w:rPr>
          <w:bCs/>
        </w:rPr>
      </w:pPr>
      <w:r>
        <w:rPr>
          <w:bCs/>
        </w:rPr>
        <w:br w:type="page"/>
      </w:r>
    </w:p>
    <w:p w14:paraId="242E6AD5" w14:textId="77777777" w:rsidR="00682B23" w:rsidRDefault="00682B23" w:rsidP="00682B23">
      <w:pPr>
        <w:pStyle w:val="zzBiblio"/>
      </w:pPr>
      <w:bookmarkStart w:id="80" w:name="_Toc25858064"/>
      <w:bookmarkStart w:id="81" w:name="_Toc480626623"/>
      <w:bookmarkStart w:id="82" w:name="_Toc91057794"/>
      <w:r>
        <w:lastRenderedPageBreak/>
        <w:t>K</w:t>
      </w:r>
      <w:r w:rsidRPr="00CE1320">
        <w:t>aynaklar</w:t>
      </w:r>
      <w:bookmarkEnd w:id="80"/>
      <w:bookmarkEnd w:id="81"/>
      <w:bookmarkEnd w:id="82"/>
    </w:p>
    <w:p w14:paraId="5C81A39E" w14:textId="24A3428D" w:rsidR="00596992" w:rsidRDefault="00596992" w:rsidP="006412BD">
      <w:pPr>
        <w:pStyle w:val="BiblioEntry"/>
        <w:rPr>
          <w:lang w:val="tr-TR"/>
        </w:rPr>
      </w:pPr>
      <w:r w:rsidRPr="0050768A">
        <w:rPr>
          <w:lang w:val="tr-TR"/>
        </w:rPr>
        <w:t>Türk Gıda Kodeksi – Mikrobiyolojik Kriterler Yönetmeliği (</w:t>
      </w:r>
      <w:r w:rsidR="00AA3468">
        <w:rPr>
          <w:lang w:val="tr-TR"/>
        </w:rPr>
        <w:t>13.02</w:t>
      </w:r>
      <w:r w:rsidRPr="0050768A">
        <w:rPr>
          <w:lang w:val="tr-TR"/>
        </w:rPr>
        <w:t>.20</w:t>
      </w:r>
      <w:r w:rsidR="00AA3468">
        <w:rPr>
          <w:lang w:val="tr-TR"/>
        </w:rPr>
        <w:t>25</w:t>
      </w:r>
      <w:r w:rsidRPr="0050768A">
        <w:rPr>
          <w:lang w:val="tr-TR"/>
        </w:rPr>
        <w:t xml:space="preserve"> tarih ve </w:t>
      </w:r>
      <w:r w:rsidR="00AA3468">
        <w:rPr>
          <w:lang w:val="tr-TR"/>
        </w:rPr>
        <w:t>32812</w:t>
      </w:r>
      <w:r w:rsidRPr="0050768A">
        <w:rPr>
          <w:lang w:val="tr-TR"/>
        </w:rPr>
        <w:t xml:space="preserve"> sayılı </w:t>
      </w:r>
      <w:proofErr w:type="gramStart"/>
      <w:r w:rsidRPr="0050768A">
        <w:rPr>
          <w:lang w:val="tr-TR"/>
        </w:rPr>
        <w:t>Resmi</w:t>
      </w:r>
      <w:proofErr w:type="gramEnd"/>
      <w:r w:rsidRPr="0050768A">
        <w:rPr>
          <w:lang w:val="tr-TR"/>
        </w:rPr>
        <w:t xml:space="preserve"> Gazete)</w:t>
      </w:r>
    </w:p>
    <w:p w14:paraId="2727A316" w14:textId="0730D1B2" w:rsidR="009E7FE7" w:rsidRPr="002D3A3C" w:rsidRDefault="009E7FE7">
      <w:pPr>
        <w:pStyle w:val="BiblioEntry"/>
      </w:pPr>
      <w:r>
        <w:rPr>
          <w:lang w:val="tr-TR"/>
        </w:rPr>
        <w:t xml:space="preserve">Türk Gıda Kodeksi Gıda Etiketleme ve Tüketicileri Bilgilendirme Yönetmeliği (26.01.2017 tarih ve 29960 mükerrer sayılı </w:t>
      </w:r>
      <w:proofErr w:type="gramStart"/>
      <w:r>
        <w:rPr>
          <w:lang w:val="tr-TR"/>
        </w:rPr>
        <w:t>Resmi</w:t>
      </w:r>
      <w:proofErr w:type="gramEnd"/>
      <w:r>
        <w:rPr>
          <w:lang w:val="tr-TR"/>
        </w:rPr>
        <w:t xml:space="preserve"> Gazete).</w:t>
      </w:r>
    </w:p>
    <w:p w14:paraId="79404E5E" w14:textId="2DFB0084" w:rsidR="00794BEC" w:rsidRPr="002D3A3C" w:rsidRDefault="00794BEC" w:rsidP="007F1DEA">
      <w:pPr>
        <w:pStyle w:val="BiblioEntry"/>
        <w:rPr>
          <w:lang w:val="tr-TR"/>
        </w:rPr>
      </w:pPr>
      <w:r w:rsidRPr="00F12B8B">
        <w:t xml:space="preserve">Türk Gıda Kodeksi </w:t>
      </w:r>
      <w:r w:rsidR="006E4CA8">
        <w:t>Baharat Tebliği (Tebliğ no: 2022</w:t>
      </w:r>
      <w:r w:rsidRPr="00F12B8B">
        <w:t>/</w:t>
      </w:r>
      <w:r w:rsidR="006E4CA8">
        <w:t>7</w:t>
      </w:r>
      <w:r w:rsidRPr="00F12B8B">
        <w:t>)</w:t>
      </w:r>
    </w:p>
    <w:p w14:paraId="114F94E8" w14:textId="37D66EF9" w:rsidR="006E288B" w:rsidRPr="00596992" w:rsidRDefault="006E288B" w:rsidP="007F1DEA">
      <w:pPr>
        <w:pStyle w:val="BiblioEntry"/>
        <w:rPr>
          <w:lang w:val="tr-TR"/>
        </w:rPr>
      </w:pPr>
      <w:r w:rsidRPr="0050768A">
        <w:rPr>
          <w:lang w:val="tr-TR"/>
        </w:rPr>
        <w:t xml:space="preserve">Türk Gıda Kodeksi – </w:t>
      </w:r>
      <w:r>
        <w:rPr>
          <w:lang w:val="tr-TR"/>
        </w:rPr>
        <w:t>Bulaşanlar</w:t>
      </w:r>
      <w:r w:rsidRPr="0050768A">
        <w:rPr>
          <w:lang w:val="tr-TR"/>
        </w:rPr>
        <w:t xml:space="preserve"> Yönetmeliği (</w:t>
      </w:r>
      <w:r>
        <w:rPr>
          <w:lang w:val="tr-TR"/>
        </w:rPr>
        <w:t>05.11</w:t>
      </w:r>
      <w:r w:rsidRPr="0050768A">
        <w:rPr>
          <w:lang w:val="tr-TR"/>
        </w:rPr>
        <w:t>.20</w:t>
      </w:r>
      <w:r>
        <w:rPr>
          <w:lang w:val="tr-TR"/>
        </w:rPr>
        <w:t>23</w:t>
      </w:r>
      <w:r w:rsidRPr="0050768A">
        <w:rPr>
          <w:lang w:val="tr-TR"/>
        </w:rPr>
        <w:t xml:space="preserve"> tarih ve </w:t>
      </w:r>
      <w:r>
        <w:rPr>
          <w:lang w:val="tr-TR"/>
        </w:rPr>
        <w:t>32360</w:t>
      </w:r>
      <w:r w:rsidRPr="0050768A">
        <w:rPr>
          <w:lang w:val="tr-TR"/>
        </w:rPr>
        <w:t xml:space="preserve"> sayılı </w:t>
      </w:r>
      <w:proofErr w:type="gramStart"/>
      <w:r w:rsidRPr="0050768A">
        <w:rPr>
          <w:lang w:val="tr-TR"/>
        </w:rPr>
        <w:t>Resmi</w:t>
      </w:r>
      <w:proofErr w:type="gramEnd"/>
      <w:r w:rsidRPr="0050768A">
        <w:rPr>
          <w:lang w:val="tr-TR"/>
        </w:rPr>
        <w:t xml:space="preserve"> Gazete)</w:t>
      </w:r>
    </w:p>
    <w:sectPr w:rsidR="006E288B" w:rsidRPr="00596992" w:rsidSect="00F529E9">
      <w:headerReference w:type="even" r:id="rId31"/>
      <w:headerReference w:type="default" r:id="rId32"/>
      <w:footerReference w:type="even" r:id="rId33"/>
      <w:footerReference w:type="default" r:id="rId34"/>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4167E" w14:textId="77777777" w:rsidR="00E32F96" w:rsidRDefault="00E32F96" w:rsidP="00334A77">
      <w:pPr>
        <w:spacing w:after="0" w:line="240" w:lineRule="auto"/>
      </w:pPr>
      <w:r>
        <w:separator/>
      </w:r>
    </w:p>
  </w:endnote>
  <w:endnote w:type="continuationSeparator" w:id="0">
    <w:p w14:paraId="744EF335" w14:textId="77777777" w:rsidR="00E32F96" w:rsidRDefault="00E32F96"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tka Small">
    <w:panose1 w:val="02000505000000020004"/>
    <w:charset w:val="A2"/>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Mincho"/>
    <w:charset w:val="80"/>
    <w:family w:val="roman"/>
    <w:pitch w:val="variable"/>
    <w:sig w:usb0="E00002FF" w:usb1="7AC7FFFF" w:usb2="00000012" w:usb3="00000000" w:csb0="0002000D" w:csb1="00000000"/>
  </w:font>
  <w:font w:name="Times">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828B" w14:textId="77777777" w:rsidR="009C101E" w:rsidRDefault="009C101E">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13420"/>
      <w:docPartObj>
        <w:docPartGallery w:val="Page Numbers (Bottom of Page)"/>
        <w:docPartUnique/>
      </w:docPartObj>
    </w:sdtPr>
    <w:sdtEndPr/>
    <w:sdtContent>
      <w:p w14:paraId="2EDBBEA7" w14:textId="3E3D16AB" w:rsidR="00CF6462" w:rsidRDefault="00CF6462" w:rsidP="009D7A96">
        <w:pPr>
          <w:pStyle w:val="AltBilgi"/>
          <w:tabs>
            <w:tab w:val="clear" w:pos="9752"/>
            <w:tab w:val="left" w:pos="0"/>
            <w:tab w:val="right" w:pos="9780"/>
          </w:tabs>
        </w:pPr>
        <w:r>
          <w:t xml:space="preserve">© </w:t>
        </w:r>
        <w:proofErr w:type="gramStart"/>
        <w:r>
          <w:t>TSE -</w:t>
        </w:r>
        <w:proofErr w:type="gramEnd"/>
        <w:r>
          <w:t xml:space="preserve"> Tüm hakları saklıdır.</w:t>
        </w:r>
        <w:r>
          <w:tab/>
        </w:r>
        <w:r>
          <w:fldChar w:fldCharType="begin"/>
        </w:r>
        <w:r>
          <w:instrText xml:space="preserve"> PAGE  \* ARABIC \* CHARFORMAT </w:instrText>
        </w:r>
        <w:r>
          <w:fldChar w:fldCharType="separate"/>
        </w:r>
        <w:r w:rsidR="00E92C0C">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EF81" w14:textId="606F6F92" w:rsidR="00CF6462" w:rsidRDefault="00CF6462">
    <w:pPr>
      <w:pStyle w:val="AltBilgi"/>
    </w:pPr>
    <w:r>
      <w:t>© TSE – Tüm hakları saklıdır.</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508B" w14:textId="0E711167" w:rsidR="00CF6462" w:rsidRDefault="00CF6462" w:rsidP="00B2012B">
    <w:pPr>
      <w:pStyle w:val="AltBilgi"/>
      <w:rPr>
        <w:color w:val="0000FF"/>
      </w:rPr>
    </w:pPr>
    <w:r>
      <w:rPr>
        <w:color w:val="FF0000"/>
      </w:rPr>
      <w:t xml:space="preserve">Kaynak: </w:t>
    </w:r>
    <w:fldSimple w:instr=" DOCPROPERTY KAYNAK_STANDART_NUMARASI \* MERGEFORMAT ">
      <w:r w:rsidR="009C101E" w:rsidRPr="002D3A3C">
        <w:rPr>
          <w:color w:val="0000FF"/>
        </w:rPr>
        <w:t>TÜRK STANDARDI TASARISI</w:t>
      </w:r>
    </w:fldSimple>
  </w:p>
  <w:p w14:paraId="11259654" w14:textId="012C05C2" w:rsidR="00CF6462" w:rsidRDefault="00CF6462" w:rsidP="00B2012B">
    <w:pPr>
      <w:pStyle w:val="AltBilgi"/>
      <w:rPr>
        <w:color w:val="0000FF"/>
      </w:rPr>
    </w:pPr>
    <w:r>
      <w:rPr>
        <w:color w:val="FF0000"/>
      </w:rPr>
      <w:t xml:space="preserve">İş Program Numarası: </w:t>
    </w:r>
    <w:fldSimple w:instr=" DOCPROPERTY IS_PROGRAM_NUMARASI \* MERGEFORMAT ">
      <w:r w:rsidR="009C101E" w:rsidRPr="002D3A3C">
        <w:rPr>
          <w:color w:val="0000FF"/>
        </w:rPr>
        <w:t xml:space="preserve"> 2024/163885</w:t>
      </w:r>
    </w:fldSimple>
  </w:p>
  <w:p w14:paraId="6A04BFF9" w14:textId="527564F8" w:rsidR="00CF6462" w:rsidRPr="00CD6F28" w:rsidRDefault="00CF6462" w:rsidP="00B2012B">
    <w:pPr>
      <w:pStyle w:val="AltBilgi"/>
      <w:rPr>
        <w:color w:val="0000FF"/>
      </w:rPr>
    </w:pPr>
    <w:r>
      <w:rPr>
        <w:color w:val="FF0000"/>
      </w:rPr>
      <w:t xml:space="preserve">Doküman Tipi: </w:t>
    </w:r>
    <w:fldSimple w:instr=" DOCPROPERTY DOKUMAN_TIPI \* MERGEFORMAT ">
      <w:r w:rsidR="009C101E" w:rsidRPr="002D3A3C">
        <w:rPr>
          <w:color w:val="0000FF"/>
        </w:rPr>
        <w:t>Standart</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D701" w14:textId="77777777" w:rsidR="00CF6462" w:rsidRDefault="00CF6462" w:rsidP="00EE3A3A">
    <w:pPr>
      <w:pStyle w:val="AltBilgi"/>
    </w:pPr>
    <w:r>
      <w:t>© TSE – Tüm hakları saklıdır.</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C296" w14:textId="260C9987" w:rsidR="00CF6462" w:rsidRPr="00EE3A3A" w:rsidRDefault="00CF6462" w:rsidP="00EE3A3A">
    <w:pPr>
      <w:pStyle w:val="AltBilgi"/>
    </w:pPr>
    <w:r>
      <w:fldChar w:fldCharType="begin"/>
    </w:r>
    <w:r>
      <w:instrText xml:space="preserve"> PAGE  \* roman  \* MERGEFORMAT </w:instrText>
    </w:r>
    <w:r>
      <w:fldChar w:fldCharType="separate"/>
    </w:r>
    <w:r w:rsidR="009C101E">
      <w:rPr>
        <w:noProof/>
      </w:rPr>
      <w:t>ii</w:t>
    </w:r>
    <w:r>
      <w:rPr>
        <w:noProof/>
      </w:rPr>
      <w:fldChar w:fldCharType="end"/>
    </w:r>
    <w:r>
      <w:tab/>
      <w:t>© TSE – Tüm hakları saklıdır.</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CB3B" w14:textId="20307E9F" w:rsidR="00CF6462" w:rsidRDefault="00CF6462">
    <w:pPr>
      <w:pStyle w:val="AltBilgi"/>
    </w:pPr>
    <w:r>
      <w:fldChar w:fldCharType="begin"/>
    </w:r>
    <w:r>
      <w:instrText xml:space="preserve"> PAGE  \* roman  \* MERGEFORMAT </w:instrText>
    </w:r>
    <w:r>
      <w:fldChar w:fldCharType="separate"/>
    </w:r>
    <w:r w:rsidR="009C101E">
      <w:rPr>
        <w:noProof/>
      </w:rPr>
      <w:t>ii</w:t>
    </w:r>
    <w:r>
      <w:rPr>
        <w:noProof/>
      </w:rPr>
      <w:fldChar w:fldCharType="end"/>
    </w:r>
    <w:r>
      <w:tab/>
      <w:t>© TSE –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53B2" w14:textId="5F422ED2" w:rsidR="00CF6462" w:rsidRPr="00EE3A3A" w:rsidRDefault="00CF6462" w:rsidP="00267AD9">
    <w:pPr>
      <w:pStyle w:val="AltBilgi"/>
      <w:tabs>
        <w:tab w:val="clear" w:pos="9752"/>
        <w:tab w:val="left" w:pos="0"/>
        <w:tab w:val="right" w:pos="9780"/>
      </w:tabs>
    </w:pPr>
    <w:r>
      <w:fldChar w:fldCharType="begin"/>
    </w:r>
    <w:r>
      <w:instrText xml:space="preserve"> PAGE  \* roman \* MERGEFORMAT </w:instrText>
    </w:r>
    <w:r>
      <w:fldChar w:fldCharType="separate"/>
    </w:r>
    <w:r w:rsidR="009C101E">
      <w:rPr>
        <w:noProof/>
      </w:rPr>
      <w:t>iv</w:t>
    </w:r>
    <w:r>
      <w:fldChar w:fldCharType="end"/>
    </w:r>
    <w:r>
      <w:tab/>
      <w:t xml:space="preserve">© </w:t>
    </w:r>
    <w:proofErr w:type="gramStart"/>
    <w:r>
      <w:t>TSE -</w:t>
    </w:r>
    <w:proofErr w:type="gramEnd"/>
    <w:r>
      <w:t xml:space="preserve"> Tüm hakları saklıdır.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12643"/>
      <w:docPartObj>
        <w:docPartGallery w:val="Page Numbers (Bottom of Page)"/>
        <w:docPartUnique/>
      </w:docPartObj>
    </w:sdtPr>
    <w:sdtEndPr/>
    <w:sdtContent>
      <w:p w14:paraId="2D8A007C" w14:textId="2E32759D" w:rsidR="00CF6462" w:rsidRDefault="00CF6462" w:rsidP="00670E43">
        <w:pPr>
          <w:pStyle w:val="AltBilgi"/>
        </w:pPr>
        <w:r>
          <w:t>© TSE – Tüm hakları saklıdır.</w:t>
        </w:r>
        <w:r>
          <w:tab/>
        </w:r>
        <w:r>
          <w:fldChar w:fldCharType="begin"/>
        </w:r>
        <w:r>
          <w:instrText>PAGE   \* MERGEFORMAT</w:instrText>
        </w:r>
        <w:r>
          <w:fldChar w:fldCharType="separate"/>
        </w:r>
        <w:r w:rsidR="00E92C0C">
          <w:rPr>
            <w:noProof/>
          </w:rPr>
          <w:t>iv</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F387" w14:textId="233D836D" w:rsidR="00CF6462" w:rsidRPr="00EE3A3A" w:rsidRDefault="00CF6462" w:rsidP="00267AD9">
    <w:pPr>
      <w:pStyle w:val="AltBilgi"/>
      <w:tabs>
        <w:tab w:val="clear" w:pos="9752"/>
        <w:tab w:val="left" w:pos="0"/>
        <w:tab w:val="right" w:pos="9780"/>
      </w:tabs>
    </w:pPr>
    <w:r>
      <w:fldChar w:fldCharType="begin"/>
    </w:r>
    <w:r>
      <w:instrText xml:space="preserve"> PAGE  \* ARABIC \* CHARFORMAT </w:instrText>
    </w:r>
    <w:r>
      <w:fldChar w:fldCharType="separate"/>
    </w:r>
    <w:r w:rsidR="00E92C0C">
      <w:rPr>
        <w:noProof/>
      </w:rPr>
      <w:t>8</w:t>
    </w:r>
    <w:r>
      <w:fldChar w:fldCharType="end"/>
    </w:r>
    <w:r>
      <w:tab/>
      <w:t xml:space="preserve">© </w:t>
    </w:r>
    <w:proofErr w:type="gramStart"/>
    <w:r>
      <w:t>TSE -</w:t>
    </w:r>
    <w:proofErr w:type="gramEnd"/>
    <w:r>
      <w:t xml:space="preserve"> Tüm hakları saklıdır.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84AB4" w14:textId="77777777" w:rsidR="00E32F96" w:rsidRDefault="00E32F96" w:rsidP="00334A77">
      <w:pPr>
        <w:spacing w:after="0" w:line="240" w:lineRule="auto"/>
      </w:pPr>
      <w:r>
        <w:separator/>
      </w:r>
    </w:p>
  </w:footnote>
  <w:footnote w:type="continuationSeparator" w:id="0">
    <w:p w14:paraId="3E921A54" w14:textId="77777777" w:rsidR="00E32F96" w:rsidRDefault="00E32F96"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87EE" w14:textId="77777777" w:rsidR="009C101E" w:rsidRDefault="009C101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83A5" w14:textId="79EC3502" w:rsidR="00CF6462" w:rsidRPr="008C38F6" w:rsidRDefault="00CF6462"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sidR="009C101E">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r w:rsidR="009C101E">
      <w:rPr>
        <w:b w:val="0"/>
        <w:sz w:val="22"/>
      </w:rPr>
      <w:t>tst 3894</w:t>
    </w:r>
    <w:r>
      <w:rPr>
        <w:b w:val="0"/>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053E" w14:textId="77777777" w:rsidR="009C101E" w:rsidRDefault="009C101E">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B687" w14:textId="5406AC43" w:rsidR="00CF6462" w:rsidRPr="004C316B" w:rsidRDefault="009C101E" w:rsidP="00B2012B">
    <w:pPr>
      <w:pStyle w:val="stBilgi"/>
      <w:pBdr>
        <w:bottom w:val="single" w:sz="4" w:space="1" w:color="auto"/>
      </w:pBdr>
      <w:tabs>
        <w:tab w:val="right" w:pos="9781"/>
      </w:tabs>
      <w:rPr>
        <w:b w:val="0"/>
        <w:sz w:val="22"/>
      </w:rPr>
    </w:pPr>
    <w:fldSimple w:instr=" DOCPROPERTY KAYNAK_STANDART_NUMARASI \* MERGEFORMAT ">
      <w:r w:rsidRPr="002D3A3C">
        <w:rPr>
          <w:b w:val="0"/>
          <w:sz w:val="22"/>
        </w:rPr>
        <w:t>TÜRK STANDARDI TASARISI</w:t>
      </w:r>
    </w:fldSimple>
    <w:r w:rsidR="00CF6462">
      <w:rPr>
        <w:b w:val="0"/>
        <w:sz w:val="22"/>
      </w:rPr>
      <w:tab/>
    </w:r>
    <w:r w:rsidR="00CF6462" w:rsidRPr="00B22BF6">
      <w:rPr>
        <w:b w:val="0"/>
      </w:rPr>
      <w:fldChar w:fldCharType="begin"/>
    </w:r>
    <w:r w:rsidR="00CF6462" w:rsidRPr="00B22BF6">
      <w:rPr>
        <w:b w:val="0"/>
      </w:rPr>
      <w:instrText xml:space="preserve"> DOCPROPERTY STANDART_NUMARASI \* MERGEFORMAT </w:instrText>
    </w:r>
    <w:r w:rsidR="00CF6462" w:rsidRPr="00B22BF6">
      <w:rPr>
        <w:b w:val="0"/>
      </w:rPr>
      <w:fldChar w:fldCharType="separate"/>
    </w:r>
    <w:r>
      <w:rPr>
        <w:b w:val="0"/>
      </w:rPr>
      <w:t>tst 3894</w:t>
    </w:r>
    <w:r w:rsidR="00CF6462" w:rsidRPr="00B22BF6">
      <w:rPr>
        <w:b w:val="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C5D3" w14:textId="77777777" w:rsidR="00CF6462" w:rsidRDefault="00CF6462">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3AFD" w14:textId="707DAF7C" w:rsidR="00CF6462" w:rsidRPr="00670E43" w:rsidRDefault="00CF6462" w:rsidP="00B2012B">
    <w:pPr>
      <w:pStyle w:val="stBilgi"/>
      <w:pBdr>
        <w:bottom w:val="single" w:sz="4" w:space="1" w:color="auto"/>
      </w:pBdr>
      <w:tabs>
        <w:tab w:val="right" w:pos="9781"/>
      </w:tabs>
      <w:rPr>
        <w:b w:val="0"/>
        <w:sz w:val="22"/>
      </w:rPr>
    </w:pP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009C101E" w:rsidRPr="002D3A3C">
      <w:rPr>
        <w:b w:val="0"/>
        <w:sz w:val="22"/>
      </w:rPr>
      <w:t>TÜRK STANDARDI TASARISI</w:t>
    </w:r>
    <w:r w:rsidRPr="00670E43">
      <w:rPr>
        <w:b w:val="0"/>
        <w:sz w:val="22"/>
      </w:rPr>
      <w:fldChar w:fldCharType="end"/>
    </w:r>
    <w:r w:rsidRPr="00670E43">
      <w:rPr>
        <w:b w:val="0"/>
        <w:sz w:val="22"/>
      </w:rPr>
      <w:tab/>
    </w: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r w:rsidR="009C101E">
      <w:rPr>
        <w:b w:val="0"/>
        <w:sz w:val="22"/>
      </w:rPr>
      <w:t>tst 3894</w:t>
    </w:r>
    <w:r w:rsidRPr="00670E43">
      <w:rPr>
        <w:b w:val="0"/>
        <w:sz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4EE7" w14:textId="7E0B9169" w:rsidR="00CF6462" w:rsidRPr="00267AD9" w:rsidRDefault="00CF6462" w:rsidP="00267AD9">
    <w:pPr>
      <w:pStyle w:val="stBilgi"/>
      <w:pBdr>
        <w:bottom w:val="single" w:sz="4" w:space="1" w:color="auto"/>
      </w:pBdr>
      <w:tabs>
        <w:tab w:val="left" w:pos="0"/>
        <w:tab w:val="right" w:pos="9780"/>
      </w:tabs>
      <w:rPr>
        <w:b w:val="0"/>
        <w:sz w:val="22"/>
      </w:rPr>
    </w:pPr>
    <w:r>
      <w:rPr>
        <w:b w:val="0"/>
        <w:sz w:val="22"/>
      </w:rPr>
      <w:fldChar w:fldCharType="begin"/>
    </w:r>
    <w:r>
      <w:rPr>
        <w:b w:val="0"/>
        <w:sz w:val="22"/>
      </w:rPr>
      <w:instrText xml:space="preserve"> DOCPROPERTY  STANDART_NUMARASI \* MERGEFORMAT </w:instrText>
    </w:r>
    <w:r>
      <w:rPr>
        <w:b w:val="0"/>
        <w:sz w:val="22"/>
      </w:rPr>
      <w:fldChar w:fldCharType="separate"/>
    </w:r>
    <w:proofErr w:type="gramStart"/>
    <w:r w:rsidR="009C101E">
      <w:rPr>
        <w:b w:val="0"/>
        <w:sz w:val="22"/>
      </w:rPr>
      <w:t>tst</w:t>
    </w:r>
    <w:proofErr w:type="gramEnd"/>
    <w:r w:rsidR="009C101E">
      <w:rPr>
        <w:b w:val="0"/>
        <w:sz w:val="22"/>
      </w:rPr>
      <w:t xml:space="preserve"> 3894</w:t>
    </w:r>
    <w:r>
      <w:rPr>
        <w:b w:val="0"/>
        <w:sz w:val="22"/>
      </w:rPr>
      <w:fldChar w:fldCharType="end"/>
    </w:r>
    <w:r>
      <w:rPr>
        <w:b w:val="0"/>
        <w:sz w:val="22"/>
      </w:rPr>
      <w:tab/>
    </w:r>
    <w:r>
      <w:rPr>
        <w:b w:val="0"/>
        <w:sz w:val="22"/>
      </w:rPr>
      <w:fldChar w:fldCharType="begin"/>
    </w:r>
    <w:r>
      <w:rPr>
        <w:b w:val="0"/>
        <w:sz w:val="22"/>
      </w:rPr>
      <w:instrText xml:space="preserve"> DOCPROPERTY  KAYNAK_STANDART_NUMARASI \* MERGEFORMAT </w:instrText>
    </w:r>
    <w:r>
      <w:rPr>
        <w:b w:val="0"/>
        <w:sz w:val="22"/>
      </w:rPr>
      <w:fldChar w:fldCharType="separate"/>
    </w:r>
    <w:r w:rsidR="009C101E">
      <w:rPr>
        <w:b w:val="0"/>
        <w:sz w:val="22"/>
      </w:rPr>
      <w:t>TÜRK STANDARDI TASARISI</w:t>
    </w:r>
    <w:r>
      <w:rPr>
        <w:b w:val="0"/>
        <w:sz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3BAE" w14:textId="1CD6606F" w:rsidR="00CF6462" w:rsidRPr="008C38F6" w:rsidRDefault="00CF6462"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sidR="009C101E">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r w:rsidR="009C101E">
      <w:rPr>
        <w:b w:val="0"/>
        <w:sz w:val="22"/>
      </w:rPr>
      <w:t>tst 3894</w:t>
    </w:r>
    <w:r>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3"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4"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F86969"/>
    <w:multiLevelType w:val="singleLevel"/>
    <w:tmpl w:val="7CAAF6B0"/>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01642C6"/>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6705DB"/>
    <w:multiLevelType w:val="hybridMultilevel"/>
    <w:tmpl w:val="B3068DC0"/>
    <w:lvl w:ilvl="0" w:tplc="EFFA1462">
      <w:start w:val="1"/>
      <w:numFmt w:val="bullet"/>
      <w:lvlText w:val=""/>
      <w:lvlJc w:val="left"/>
      <w:pPr>
        <w:ind w:left="720" w:hanging="360"/>
      </w:pPr>
      <w:rPr>
        <w:rFonts w:ascii="Symbol" w:hAnsi="Symbol" w:hint="default"/>
        <w:caps w:val="0"/>
        <w:snapToGrid w:val="0"/>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8215AA6"/>
    <w:multiLevelType w:val="hybridMultilevel"/>
    <w:tmpl w:val="55EEF368"/>
    <w:lvl w:ilvl="0" w:tplc="D13C83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CD5180"/>
    <w:multiLevelType w:val="hybridMultilevel"/>
    <w:tmpl w:val="1EAACE8A"/>
    <w:lvl w:ilvl="0" w:tplc="4EE2BFDE">
      <w:start w:val="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2" w15:restartNumberingAfterBreak="0">
    <w:nsid w:val="1EC511DA"/>
    <w:multiLevelType w:val="multilevel"/>
    <w:tmpl w:val="2C88C92E"/>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4"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15:restartNumberingAfterBreak="0">
    <w:nsid w:val="2B62045A"/>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17"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9"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1" w15:restartNumberingAfterBreak="0">
    <w:nsid w:val="35A249E9"/>
    <w:multiLevelType w:val="multilevel"/>
    <w:tmpl w:val="47BA02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3"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9DA227A"/>
    <w:multiLevelType w:val="hybridMultilevel"/>
    <w:tmpl w:val="B08459AA"/>
    <w:lvl w:ilvl="0" w:tplc="BA72233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6" w15:restartNumberingAfterBreak="0">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01D4C98"/>
    <w:multiLevelType w:val="multilevel"/>
    <w:tmpl w:val="2FD20FC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29"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62B14CE"/>
    <w:multiLevelType w:val="hybridMultilevel"/>
    <w:tmpl w:val="C7A8F10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2"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EE453A5"/>
    <w:multiLevelType w:val="hybridMultilevel"/>
    <w:tmpl w:val="3A903702"/>
    <w:lvl w:ilvl="0" w:tplc="91DADEBE">
      <w:start w:val="4"/>
      <w:numFmt w:val="bullet"/>
      <w:lvlText w:val="-"/>
      <w:lvlJc w:val="left"/>
      <w:pPr>
        <w:ind w:left="720" w:hanging="360"/>
      </w:pPr>
      <w:rPr>
        <w:rFonts w:ascii="Arial" w:eastAsia="Times New Roman" w:hAnsi="Arial" w:cs="Aria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F5823E6"/>
    <w:multiLevelType w:val="hybridMultilevel"/>
    <w:tmpl w:val="E9527EA2"/>
    <w:lvl w:ilvl="0" w:tplc="9860FF5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7" w15:restartNumberingAfterBreak="0">
    <w:nsid w:val="566E7D9F"/>
    <w:multiLevelType w:val="hybridMultilevel"/>
    <w:tmpl w:val="FFEE0C7A"/>
    <w:lvl w:ilvl="0" w:tplc="9A7889B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0"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1"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2" w15:restartNumberingAfterBreak="0">
    <w:nsid w:val="608B6F73"/>
    <w:multiLevelType w:val="hybridMultilevel"/>
    <w:tmpl w:val="EBDA952C"/>
    <w:lvl w:ilvl="0" w:tplc="AA7E5582">
      <w:start w:val="4"/>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5025472"/>
    <w:multiLevelType w:val="hybridMultilevel"/>
    <w:tmpl w:val="63E838BC"/>
    <w:lvl w:ilvl="0" w:tplc="ECF4F2C4">
      <w:start w:val="1"/>
      <w:numFmt w:val="bullet"/>
      <w:lvlText w:val="-"/>
      <w:lvlJc w:val="left"/>
      <w:pPr>
        <w:ind w:left="720" w:hanging="360"/>
      </w:pPr>
      <w:rPr>
        <w:rFonts w:ascii="Sitka Small" w:hAnsi="Sitka Smal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5"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6" w15:restartNumberingAfterBreak="0">
    <w:nsid w:val="6E7F46FB"/>
    <w:multiLevelType w:val="singleLevel"/>
    <w:tmpl w:val="A354629C"/>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1691F69"/>
    <w:multiLevelType w:val="hybridMultilevel"/>
    <w:tmpl w:val="8AA8D06E"/>
    <w:lvl w:ilvl="0" w:tplc="87F41D8A">
      <w:start w:val="1"/>
      <w:numFmt w:val="bullet"/>
      <w:lvlText w:val=""/>
      <w:lvlJc w:val="left"/>
      <w:pPr>
        <w:tabs>
          <w:tab w:val="num" w:pos="284"/>
        </w:tabs>
        <w:ind w:left="284" w:hanging="284"/>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76491967"/>
    <w:multiLevelType w:val="hybridMultilevel"/>
    <w:tmpl w:val="9966653E"/>
    <w:lvl w:ilvl="0" w:tplc="979CBBAA">
      <w:start w:val="1"/>
      <w:numFmt w:val="decimal"/>
      <w:lvlText w:val="%1-"/>
      <w:lvlJc w:val="left"/>
      <w:pPr>
        <w:tabs>
          <w:tab w:val="num" w:pos="644"/>
        </w:tabs>
        <w:ind w:left="644" w:hanging="360"/>
      </w:pPr>
      <w:rPr>
        <w:rFonts w:ascii="Arial" w:eastAsia="Times New Roman" w:hAnsi="Arial" w:cs="Arial"/>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711669"/>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B9E33ED"/>
    <w:multiLevelType w:val="singleLevel"/>
    <w:tmpl w:val="79309648"/>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1100654">
    <w:abstractNumId w:val="20"/>
  </w:num>
  <w:num w:numId="2" w16cid:durableId="798571711">
    <w:abstractNumId w:val="19"/>
  </w:num>
  <w:num w:numId="3" w16cid:durableId="365061806">
    <w:abstractNumId w:val="29"/>
  </w:num>
  <w:num w:numId="4" w16cid:durableId="1153449110">
    <w:abstractNumId w:val="2"/>
  </w:num>
  <w:num w:numId="5" w16cid:durableId="1256404453">
    <w:abstractNumId w:val="3"/>
  </w:num>
  <w:num w:numId="6" w16cid:durableId="500899686">
    <w:abstractNumId w:val="41"/>
  </w:num>
  <w:num w:numId="7" w16cid:durableId="1839029442">
    <w:abstractNumId w:val="23"/>
  </w:num>
  <w:num w:numId="8" w16cid:durableId="941258503">
    <w:abstractNumId w:val="52"/>
  </w:num>
  <w:num w:numId="9" w16cid:durableId="1890725196">
    <w:abstractNumId w:val="14"/>
  </w:num>
  <w:num w:numId="10" w16cid:durableId="1929195237">
    <w:abstractNumId w:val="35"/>
  </w:num>
  <w:num w:numId="11" w16cid:durableId="550580102">
    <w:abstractNumId w:val="40"/>
  </w:num>
  <w:num w:numId="12" w16cid:durableId="676229150">
    <w:abstractNumId w:val="44"/>
  </w:num>
  <w:num w:numId="13" w16cid:durableId="2000229595">
    <w:abstractNumId w:val="48"/>
  </w:num>
  <w:num w:numId="14" w16cid:durableId="1995258359">
    <w:abstractNumId w:val="0"/>
  </w:num>
  <w:num w:numId="15" w16cid:durableId="1041858224">
    <w:abstractNumId w:val="22"/>
  </w:num>
  <w:num w:numId="16" w16cid:durableId="1431582755">
    <w:abstractNumId w:val="31"/>
  </w:num>
  <w:num w:numId="17" w16cid:durableId="1969822669">
    <w:abstractNumId w:val="13"/>
  </w:num>
  <w:num w:numId="18" w16cid:durableId="1522040678">
    <w:abstractNumId w:val="18"/>
  </w:num>
  <w:num w:numId="19" w16cid:durableId="995034982">
    <w:abstractNumId w:val="17"/>
  </w:num>
  <w:num w:numId="20" w16cid:durableId="1982149387">
    <w:abstractNumId w:val="39"/>
  </w:num>
  <w:num w:numId="21" w16cid:durableId="1283028071">
    <w:abstractNumId w:val="8"/>
  </w:num>
  <w:num w:numId="22" w16cid:durableId="340209005">
    <w:abstractNumId w:val="15"/>
  </w:num>
  <w:num w:numId="23" w16cid:durableId="896863153">
    <w:abstractNumId w:val="4"/>
  </w:num>
  <w:num w:numId="24" w16cid:durableId="1343049208">
    <w:abstractNumId w:val="25"/>
  </w:num>
  <w:num w:numId="25" w16cid:durableId="311182479">
    <w:abstractNumId w:val="45"/>
  </w:num>
  <w:num w:numId="26" w16cid:durableId="1882791147">
    <w:abstractNumId w:val="36"/>
  </w:num>
  <w:num w:numId="27" w16cid:durableId="1158690900">
    <w:abstractNumId w:val="9"/>
  </w:num>
  <w:num w:numId="28" w16cid:durableId="1651402530">
    <w:abstractNumId w:val="5"/>
  </w:num>
  <w:num w:numId="29" w16cid:durableId="201359129">
    <w:abstractNumId w:val="30"/>
  </w:num>
  <w:num w:numId="30" w16cid:durableId="398676026">
    <w:abstractNumId w:val="7"/>
  </w:num>
  <w:num w:numId="31" w16cid:durableId="2139832395">
    <w:abstractNumId w:val="32"/>
  </w:num>
  <w:num w:numId="32" w16cid:durableId="1358894980">
    <w:abstractNumId w:val="49"/>
  </w:num>
  <w:num w:numId="33" w16cid:durableId="1029717192">
    <w:abstractNumId w:val="38"/>
  </w:num>
  <w:num w:numId="34" w16cid:durableId="1883858755">
    <w:abstractNumId w:val="28"/>
  </w:num>
  <w:num w:numId="35" w16cid:durableId="157123117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16cid:durableId="1882135809">
    <w:abstractNumId w:val="26"/>
  </w:num>
  <w:num w:numId="37" w16cid:durableId="437339923">
    <w:abstractNumId w:val="10"/>
  </w:num>
  <w:num w:numId="38" w16cid:durableId="516119796">
    <w:abstractNumId w:val="21"/>
  </w:num>
  <w:num w:numId="39" w16cid:durableId="1067530362">
    <w:abstractNumId w:val="12"/>
  </w:num>
  <w:num w:numId="40" w16cid:durableId="260259416">
    <w:abstractNumId w:val="51"/>
  </w:num>
  <w:num w:numId="41" w16cid:durableId="1378117468">
    <w:abstractNumId w:val="46"/>
  </w:num>
  <w:num w:numId="42" w16cid:durableId="300040638">
    <w:abstractNumId w:val="34"/>
  </w:num>
  <w:num w:numId="43" w16cid:durableId="809440907">
    <w:abstractNumId w:val="11"/>
  </w:num>
  <w:num w:numId="44" w16cid:durableId="1646662216">
    <w:abstractNumId w:val="27"/>
  </w:num>
  <w:num w:numId="45" w16cid:durableId="152717566">
    <w:abstractNumId w:val="47"/>
  </w:num>
  <w:num w:numId="46" w16cid:durableId="848179620">
    <w:abstractNumId w:val="37"/>
  </w:num>
  <w:num w:numId="47" w16cid:durableId="1491946059">
    <w:abstractNumId w:val="24"/>
  </w:num>
  <w:num w:numId="48" w16cid:durableId="1840651863">
    <w:abstractNumId w:val="1"/>
    <w:lvlOverride w:ilvl="0">
      <w:lvl w:ilvl="0">
        <w:start w:val="1"/>
        <w:numFmt w:val="bullet"/>
        <w:lvlText w:val=""/>
        <w:legacy w:legacy="1" w:legacySpace="0" w:legacyIndent="357"/>
        <w:lvlJc w:val="left"/>
        <w:pPr>
          <w:ind w:left="357" w:hanging="357"/>
        </w:pPr>
        <w:rPr>
          <w:rFonts w:ascii="Symbol" w:hAnsi="Symbol" w:hint="default"/>
        </w:rPr>
      </w:lvl>
    </w:lvlOverride>
  </w:num>
  <w:num w:numId="49" w16cid:durableId="922683382">
    <w:abstractNumId w:val="42"/>
  </w:num>
  <w:num w:numId="50" w16cid:durableId="477115210">
    <w:abstractNumId w:val="50"/>
  </w:num>
  <w:num w:numId="51" w16cid:durableId="913393824">
    <w:abstractNumId w:val="6"/>
  </w:num>
  <w:num w:numId="52" w16cid:durableId="529537771">
    <w:abstractNumId w:val="16"/>
  </w:num>
  <w:num w:numId="53" w16cid:durableId="30812173">
    <w:abstractNumId w:val="33"/>
  </w:num>
  <w:num w:numId="54" w16cid:durableId="243493746">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linkStyles/>
  <w:trackRevisions/>
  <w:documentProtection w:edit="trackedChanges" w:enforcement="1" w:cryptProviderType="rsaAES" w:cryptAlgorithmClass="hash" w:cryptAlgorithmType="typeAny" w:cryptAlgorithmSid="14" w:cryptSpinCount="100000" w:hash="lwFmz0Yl51TGhcVhH9lmZ4DbaumnGn7gyfisq873hb+1S5NO8pRofIXMjpcW6M1wrIx9LFqW/a4wknPrQCjZ5Q==" w:salt="sxNqclEA+Dpoy71484KUpw=="/>
  <w:defaultTabStop w:val="708"/>
  <w:hyphenationZone w:val="425"/>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1614B"/>
    <w:rsid w:val="00023A0B"/>
    <w:rsid w:val="00024428"/>
    <w:rsid w:val="00025741"/>
    <w:rsid w:val="00031CA3"/>
    <w:rsid w:val="00034AF6"/>
    <w:rsid w:val="000364A0"/>
    <w:rsid w:val="000544A0"/>
    <w:rsid w:val="000610E8"/>
    <w:rsid w:val="0007756B"/>
    <w:rsid w:val="000813EC"/>
    <w:rsid w:val="0008538C"/>
    <w:rsid w:val="00085C82"/>
    <w:rsid w:val="00092619"/>
    <w:rsid w:val="0009341A"/>
    <w:rsid w:val="000B7BB0"/>
    <w:rsid w:val="000C1481"/>
    <w:rsid w:val="000D61D2"/>
    <w:rsid w:val="000E5EFA"/>
    <w:rsid w:val="000F1999"/>
    <w:rsid w:val="000F283F"/>
    <w:rsid w:val="00110D36"/>
    <w:rsid w:val="00117B93"/>
    <w:rsid w:val="00154764"/>
    <w:rsid w:val="001560E7"/>
    <w:rsid w:val="001639BE"/>
    <w:rsid w:val="00170E8C"/>
    <w:rsid w:val="00174254"/>
    <w:rsid w:val="001773C8"/>
    <w:rsid w:val="0019005D"/>
    <w:rsid w:val="001916B1"/>
    <w:rsid w:val="001A0685"/>
    <w:rsid w:val="001A14A3"/>
    <w:rsid w:val="001A2285"/>
    <w:rsid w:val="001A46AE"/>
    <w:rsid w:val="001B6D61"/>
    <w:rsid w:val="001B713B"/>
    <w:rsid w:val="001D2B75"/>
    <w:rsid w:val="001E2BF2"/>
    <w:rsid w:val="001E4FF7"/>
    <w:rsid w:val="001E5C09"/>
    <w:rsid w:val="001E6075"/>
    <w:rsid w:val="001E7D0A"/>
    <w:rsid w:val="001F19E5"/>
    <w:rsid w:val="002017ED"/>
    <w:rsid w:val="002151F5"/>
    <w:rsid w:val="00221954"/>
    <w:rsid w:val="00222D47"/>
    <w:rsid w:val="00227B0E"/>
    <w:rsid w:val="00242E58"/>
    <w:rsid w:val="00250A05"/>
    <w:rsid w:val="002513B9"/>
    <w:rsid w:val="002568E2"/>
    <w:rsid w:val="00267A6F"/>
    <w:rsid w:val="00267AD9"/>
    <w:rsid w:val="00271255"/>
    <w:rsid w:val="00287722"/>
    <w:rsid w:val="002D1550"/>
    <w:rsid w:val="002D2A9B"/>
    <w:rsid w:val="002D3A3C"/>
    <w:rsid w:val="002F075D"/>
    <w:rsid w:val="0032367F"/>
    <w:rsid w:val="00334A77"/>
    <w:rsid w:val="00334BED"/>
    <w:rsid w:val="00335B75"/>
    <w:rsid w:val="00372339"/>
    <w:rsid w:val="0039039B"/>
    <w:rsid w:val="003C4D17"/>
    <w:rsid w:val="003D2B72"/>
    <w:rsid w:val="003D518F"/>
    <w:rsid w:val="003D7E31"/>
    <w:rsid w:val="00402678"/>
    <w:rsid w:val="004028CA"/>
    <w:rsid w:val="00407B21"/>
    <w:rsid w:val="004107DD"/>
    <w:rsid w:val="00410E04"/>
    <w:rsid w:val="0041273D"/>
    <w:rsid w:val="00413D03"/>
    <w:rsid w:val="00423ACF"/>
    <w:rsid w:val="004252C9"/>
    <w:rsid w:val="004371CF"/>
    <w:rsid w:val="00443F74"/>
    <w:rsid w:val="00443FAF"/>
    <w:rsid w:val="004515AB"/>
    <w:rsid w:val="004518F1"/>
    <w:rsid w:val="004719EB"/>
    <w:rsid w:val="00480813"/>
    <w:rsid w:val="00483579"/>
    <w:rsid w:val="00483EC6"/>
    <w:rsid w:val="004A3A46"/>
    <w:rsid w:val="004B0890"/>
    <w:rsid w:val="004B63E9"/>
    <w:rsid w:val="004D29B8"/>
    <w:rsid w:val="004F3BDB"/>
    <w:rsid w:val="004F5E2C"/>
    <w:rsid w:val="0050768A"/>
    <w:rsid w:val="00507E4E"/>
    <w:rsid w:val="00510E79"/>
    <w:rsid w:val="005326BF"/>
    <w:rsid w:val="005523EC"/>
    <w:rsid w:val="005607C5"/>
    <w:rsid w:val="0058203A"/>
    <w:rsid w:val="00596992"/>
    <w:rsid w:val="005A6380"/>
    <w:rsid w:val="005C44F4"/>
    <w:rsid w:val="005D176F"/>
    <w:rsid w:val="005D1A70"/>
    <w:rsid w:val="005E1C0F"/>
    <w:rsid w:val="005F57C3"/>
    <w:rsid w:val="006074A2"/>
    <w:rsid w:val="006214DD"/>
    <w:rsid w:val="00633AFE"/>
    <w:rsid w:val="006412BD"/>
    <w:rsid w:val="0065762E"/>
    <w:rsid w:val="00670E43"/>
    <w:rsid w:val="00682B23"/>
    <w:rsid w:val="006905E3"/>
    <w:rsid w:val="00693B13"/>
    <w:rsid w:val="006A15A6"/>
    <w:rsid w:val="006A348E"/>
    <w:rsid w:val="006C0B26"/>
    <w:rsid w:val="006C311A"/>
    <w:rsid w:val="006D1B20"/>
    <w:rsid w:val="006D31C2"/>
    <w:rsid w:val="006E288B"/>
    <w:rsid w:val="006E4CA8"/>
    <w:rsid w:val="006E7259"/>
    <w:rsid w:val="006F47BB"/>
    <w:rsid w:val="007041BA"/>
    <w:rsid w:val="00723994"/>
    <w:rsid w:val="00727C31"/>
    <w:rsid w:val="007364D9"/>
    <w:rsid w:val="007379A3"/>
    <w:rsid w:val="0074193E"/>
    <w:rsid w:val="0074215D"/>
    <w:rsid w:val="00745306"/>
    <w:rsid w:val="00761268"/>
    <w:rsid w:val="00772D5B"/>
    <w:rsid w:val="00774406"/>
    <w:rsid w:val="00777788"/>
    <w:rsid w:val="0079115A"/>
    <w:rsid w:val="00794BEC"/>
    <w:rsid w:val="007C193F"/>
    <w:rsid w:val="007D21B9"/>
    <w:rsid w:val="007D3227"/>
    <w:rsid w:val="007E4156"/>
    <w:rsid w:val="007E4FB7"/>
    <w:rsid w:val="007F0ABD"/>
    <w:rsid w:val="007F1DEA"/>
    <w:rsid w:val="007F6C89"/>
    <w:rsid w:val="00803162"/>
    <w:rsid w:val="0080756E"/>
    <w:rsid w:val="00813F88"/>
    <w:rsid w:val="00815339"/>
    <w:rsid w:val="00816316"/>
    <w:rsid w:val="00821A2D"/>
    <w:rsid w:val="008423B6"/>
    <w:rsid w:val="00851DE6"/>
    <w:rsid w:val="00856839"/>
    <w:rsid w:val="00857093"/>
    <w:rsid w:val="00861C74"/>
    <w:rsid w:val="0086498E"/>
    <w:rsid w:val="00867EB4"/>
    <w:rsid w:val="0087276C"/>
    <w:rsid w:val="00873EB2"/>
    <w:rsid w:val="0087609E"/>
    <w:rsid w:val="008812DE"/>
    <w:rsid w:val="00890F4E"/>
    <w:rsid w:val="00891CFD"/>
    <w:rsid w:val="008A0D8B"/>
    <w:rsid w:val="008C2AB5"/>
    <w:rsid w:val="008C38F6"/>
    <w:rsid w:val="008D1FF3"/>
    <w:rsid w:val="008D519B"/>
    <w:rsid w:val="008E4D16"/>
    <w:rsid w:val="008E7E09"/>
    <w:rsid w:val="0090131E"/>
    <w:rsid w:val="0090748D"/>
    <w:rsid w:val="00921119"/>
    <w:rsid w:val="00926C91"/>
    <w:rsid w:val="00937D6D"/>
    <w:rsid w:val="00940D21"/>
    <w:rsid w:val="009863FA"/>
    <w:rsid w:val="00996093"/>
    <w:rsid w:val="00997DDB"/>
    <w:rsid w:val="009A0411"/>
    <w:rsid w:val="009B2911"/>
    <w:rsid w:val="009B41C5"/>
    <w:rsid w:val="009C101E"/>
    <w:rsid w:val="009D065D"/>
    <w:rsid w:val="009D2CF0"/>
    <w:rsid w:val="009D7A96"/>
    <w:rsid w:val="009E01B1"/>
    <w:rsid w:val="009E52FC"/>
    <w:rsid w:val="009E65DC"/>
    <w:rsid w:val="009E72C2"/>
    <w:rsid w:val="009E7FE7"/>
    <w:rsid w:val="00A158E2"/>
    <w:rsid w:val="00A20C37"/>
    <w:rsid w:val="00A32BC8"/>
    <w:rsid w:val="00A4173D"/>
    <w:rsid w:val="00A543BD"/>
    <w:rsid w:val="00A60FE8"/>
    <w:rsid w:val="00A7157F"/>
    <w:rsid w:val="00A93A71"/>
    <w:rsid w:val="00A94989"/>
    <w:rsid w:val="00A95C26"/>
    <w:rsid w:val="00AA3468"/>
    <w:rsid w:val="00AD514B"/>
    <w:rsid w:val="00AD6CBF"/>
    <w:rsid w:val="00B131F8"/>
    <w:rsid w:val="00B13F79"/>
    <w:rsid w:val="00B2012B"/>
    <w:rsid w:val="00B24975"/>
    <w:rsid w:val="00B3539C"/>
    <w:rsid w:val="00B67C06"/>
    <w:rsid w:val="00B93BA4"/>
    <w:rsid w:val="00B969FC"/>
    <w:rsid w:val="00BD4F43"/>
    <w:rsid w:val="00BD6873"/>
    <w:rsid w:val="00BE46C0"/>
    <w:rsid w:val="00BE5F1B"/>
    <w:rsid w:val="00C20AC1"/>
    <w:rsid w:val="00C21841"/>
    <w:rsid w:val="00C252E1"/>
    <w:rsid w:val="00C4498D"/>
    <w:rsid w:val="00C50E04"/>
    <w:rsid w:val="00C54789"/>
    <w:rsid w:val="00C60F03"/>
    <w:rsid w:val="00C645E1"/>
    <w:rsid w:val="00C830DA"/>
    <w:rsid w:val="00C90BFC"/>
    <w:rsid w:val="00CA1A40"/>
    <w:rsid w:val="00CB2211"/>
    <w:rsid w:val="00CD73E0"/>
    <w:rsid w:val="00CE7FE5"/>
    <w:rsid w:val="00CF6462"/>
    <w:rsid w:val="00CF73DE"/>
    <w:rsid w:val="00CF7BA6"/>
    <w:rsid w:val="00D112F6"/>
    <w:rsid w:val="00D30856"/>
    <w:rsid w:val="00D36223"/>
    <w:rsid w:val="00D450A4"/>
    <w:rsid w:val="00D77C63"/>
    <w:rsid w:val="00D838B5"/>
    <w:rsid w:val="00D87807"/>
    <w:rsid w:val="00D939C1"/>
    <w:rsid w:val="00DA28BC"/>
    <w:rsid w:val="00DA3164"/>
    <w:rsid w:val="00DA593F"/>
    <w:rsid w:val="00DB26D7"/>
    <w:rsid w:val="00DB60F3"/>
    <w:rsid w:val="00DD0EA4"/>
    <w:rsid w:val="00DD5C33"/>
    <w:rsid w:val="00DE6133"/>
    <w:rsid w:val="00DE7140"/>
    <w:rsid w:val="00E07568"/>
    <w:rsid w:val="00E1441B"/>
    <w:rsid w:val="00E14B8C"/>
    <w:rsid w:val="00E257AD"/>
    <w:rsid w:val="00E27D8D"/>
    <w:rsid w:val="00E32F96"/>
    <w:rsid w:val="00E47932"/>
    <w:rsid w:val="00E6656F"/>
    <w:rsid w:val="00E66EB7"/>
    <w:rsid w:val="00E71707"/>
    <w:rsid w:val="00E72C24"/>
    <w:rsid w:val="00E74E1D"/>
    <w:rsid w:val="00E82FB8"/>
    <w:rsid w:val="00E9187F"/>
    <w:rsid w:val="00E92C0C"/>
    <w:rsid w:val="00EA387D"/>
    <w:rsid w:val="00EA3B2A"/>
    <w:rsid w:val="00EA3C92"/>
    <w:rsid w:val="00EB22D4"/>
    <w:rsid w:val="00EB7581"/>
    <w:rsid w:val="00ED0B68"/>
    <w:rsid w:val="00ED6E9F"/>
    <w:rsid w:val="00EE3A3A"/>
    <w:rsid w:val="00EE3BB8"/>
    <w:rsid w:val="00EF75EF"/>
    <w:rsid w:val="00F03EC5"/>
    <w:rsid w:val="00F05313"/>
    <w:rsid w:val="00F45438"/>
    <w:rsid w:val="00F529E9"/>
    <w:rsid w:val="00F542FC"/>
    <w:rsid w:val="00F56032"/>
    <w:rsid w:val="00F6281F"/>
    <w:rsid w:val="00F71BE2"/>
    <w:rsid w:val="00F71C1A"/>
    <w:rsid w:val="00F80088"/>
    <w:rsid w:val="00F835CA"/>
    <w:rsid w:val="00F91FE8"/>
    <w:rsid w:val="00FB1246"/>
    <w:rsid w:val="00FB2A8D"/>
    <w:rsid w:val="00FB2B41"/>
    <w:rsid w:val="00FC391A"/>
    <w:rsid w:val="00FC437A"/>
    <w:rsid w:val="00FC7EB0"/>
    <w:rsid w:val="00FD06B1"/>
    <w:rsid w:val="00FD2638"/>
    <w:rsid w:val="00FF47B2"/>
  </w:rsids>
  <m:mathPr>
    <m:mathFont m:val="Cambria Math"/>
    <m:brkBin m:val="before"/>
    <m:brkBinSub m:val="--"/>
    <m:smallFrac m:val="0"/>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96EECE9"/>
  <w15:docId w15:val="{F839C83E-A2DE-4BBC-ADD9-9877D81F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3B9"/>
    <w:pPr>
      <w:spacing w:after="120" w:line="259" w:lineRule="auto"/>
      <w:jc w:val="both"/>
    </w:pPr>
    <w:rPr>
      <w:rFonts w:ascii="Cambria" w:hAnsi="Cambria"/>
    </w:rPr>
  </w:style>
  <w:style w:type="paragraph" w:styleId="Balk1">
    <w:name w:val="heading 1"/>
    <w:aliases w:val="1 Heading,baslık 1"/>
    <w:basedOn w:val="Normal"/>
    <w:next w:val="Normal"/>
    <w:link w:val="Balk1Char"/>
    <w:rsid w:val="002513B9"/>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2513B9"/>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2513B9"/>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2513B9"/>
    <w:pPr>
      <w:numPr>
        <w:ilvl w:val="3"/>
      </w:numPr>
      <w:tabs>
        <w:tab w:val="clear" w:pos="1080"/>
      </w:tabs>
      <w:outlineLvl w:val="3"/>
    </w:pPr>
  </w:style>
  <w:style w:type="paragraph" w:styleId="Balk5">
    <w:name w:val="heading 5"/>
    <w:basedOn w:val="Balk4"/>
    <w:next w:val="Normal"/>
    <w:link w:val="Balk5Char"/>
    <w:rsid w:val="002513B9"/>
    <w:pPr>
      <w:numPr>
        <w:ilvl w:val="4"/>
      </w:numPr>
      <w:tabs>
        <w:tab w:val="clear" w:pos="1191"/>
      </w:tabs>
      <w:outlineLvl w:val="4"/>
    </w:pPr>
  </w:style>
  <w:style w:type="paragraph" w:styleId="Balk6">
    <w:name w:val="heading 6"/>
    <w:basedOn w:val="Balk5"/>
    <w:next w:val="Normal"/>
    <w:link w:val="Balk6Char"/>
    <w:rsid w:val="002513B9"/>
    <w:pPr>
      <w:numPr>
        <w:ilvl w:val="5"/>
      </w:numPr>
      <w:tabs>
        <w:tab w:val="clear" w:pos="1332"/>
      </w:tabs>
      <w:outlineLvl w:val="5"/>
    </w:pPr>
  </w:style>
  <w:style w:type="paragraph" w:styleId="Balk7">
    <w:name w:val="heading 7"/>
    <w:basedOn w:val="Balk6"/>
    <w:next w:val="Normal"/>
    <w:link w:val="Balk7Char"/>
    <w:qFormat/>
    <w:rsid w:val="002513B9"/>
    <w:pPr>
      <w:numPr>
        <w:ilvl w:val="6"/>
      </w:numPr>
      <w:outlineLvl w:val="6"/>
    </w:pPr>
  </w:style>
  <w:style w:type="paragraph" w:styleId="Balk8">
    <w:name w:val="heading 8"/>
    <w:basedOn w:val="Balk6"/>
    <w:next w:val="Normal"/>
    <w:link w:val="Balk8Char"/>
    <w:qFormat/>
    <w:rsid w:val="002513B9"/>
    <w:pPr>
      <w:numPr>
        <w:ilvl w:val="7"/>
      </w:numPr>
      <w:outlineLvl w:val="7"/>
    </w:pPr>
  </w:style>
  <w:style w:type="paragraph" w:styleId="Balk9">
    <w:name w:val="heading 9"/>
    <w:basedOn w:val="Balk6"/>
    <w:next w:val="Normal"/>
    <w:link w:val="Balk9Char"/>
    <w:qFormat/>
    <w:rsid w:val="002513B9"/>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2513B9"/>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2513B9"/>
    <w:rPr>
      <w:rFonts w:ascii="Cambria" w:hAnsi="Cambria"/>
      <w:b/>
      <w:sz w:val="24"/>
    </w:rPr>
  </w:style>
  <w:style w:type="character" w:customStyle="1" w:styleId="Balk3Char">
    <w:name w:val="Başlık 3 Char"/>
    <w:basedOn w:val="VarsaylanParagrafYazTipi"/>
    <w:link w:val="Balk3"/>
    <w:rsid w:val="002513B9"/>
    <w:rPr>
      <w:rFonts w:ascii="Cambria" w:hAnsi="Cambria"/>
      <w:b/>
    </w:rPr>
  </w:style>
  <w:style w:type="character" w:customStyle="1" w:styleId="Balk4Char">
    <w:name w:val="Başlık 4 Char"/>
    <w:basedOn w:val="VarsaylanParagrafYazTipi"/>
    <w:link w:val="Balk4"/>
    <w:rsid w:val="002513B9"/>
    <w:rPr>
      <w:rFonts w:ascii="Cambria" w:hAnsi="Cambria"/>
      <w:b/>
    </w:rPr>
  </w:style>
  <w:style w:type="character" w:customStyle="1" w:styleId="Balk5Char">
    <w:name w:val="Başlık 5 Char"/>
    <w:basedOn w:val="VarsaylanParagrafYazTipi"/>
    <w:link w:val="Balk5"/>
    <w:rsid w:val="002513B9"/>
    <w:rPr>
      <w:rFonts w:ascii="Cambria" w:hAnsi="Cambria"/>
      <w:b/>
    </w:rPr>
  </w:style>
  <w:style w:type="character" w:customStyle="1" w:styleId="Balk6Char">
    <w:name w:val="Başlık 6 Char"/>
    <w:basedOn w:val="VarsaylanParagrafYazTipi"/>
    <w:link w:val="Balk6"/>
    <w:rsid w:val="002513B9"/>
    <w:rPr>
      <w:rFonts w:ascii="Cambria" w:hAnsi="Cambria"/>
      <w:b/>
    </w:rPr>
  </w:style>
  <w:style w:type="character" w:customStyle="1" w:styleId="Balk7Char">
    <w:name w:val="Başlık 7 Char"/>
    <w:basedOn w:val="VarsaylanParagrafYazTipi"/>
    <w:link w:val="Balk7"/>
    <w:rsid w:val="002513B9"/>
    <w:rPr>
      <w:rFonts w:ascii="Cambria" w:hAnsi="Cambria"/>
      <w:b/>
    </w:rPr>
  </w:style>
  <w:style w:type="character" w:customStyle="1" w:styleId="Balk8Char">
    <w:name w:val="Başlık 8 Char"/>
    <w:basedOn w:val="VarsaylanParagrafYazTipi"/>
    <w:link w:val="Balk8"/>
    <w:rsid w:val="002513B9"/>
    <w:rPr>
      <w:rFonts w:ascii="Cambria" w:hAnsi="Cambria"/>
      <w:b/>
    </w:rPr>
  </w:style>
  <w:style w:type="character" w:customStyle="1" w:styleId="Balk9Char">
    <w:name w:val="Başlık 9 Char"/>
    <w:basedOn w:val="VarsaylanParagrafYazTipi"/>
    <w:link w:val="Balk9"/>
    <w:rsid w:val="002513B9"/>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2513B9"/>
    <w:pPr>
      <w:spacing w:after="0"/>
      <w:ind w:left="113"/>
    </w:pPr>
    <w:rPr>
      <w:rFonts w:ascii="Arial" w:hAnsi="Arial" w:cs="Arial"/>
      <w:b/>
      <w:color w:val="EE1C25"/>
      <w:sz w:val="32"/>
      <w:szCs w:val="26"/>
    </w:rPr>
  </w:style>
  <w:style w:type="paragraph" w:customStyle="1" w:styleId="Normal9">
    <w:name w:val="Normal 9"/>
    <w:basedOn w:val="Normal"/>
    <w:qFormat/>
    <w:rsid w:val="002513B9"/>
    <w:pPr>
      <w:spacing w:after="0"/>
    </w:pPr>
    <w:rPr>
      <w:sz w:val="18"/>
    </w:rPr>
  </w:style>
  <w:style w:type="paragraph" w:customStyle="1" w:styleId="tseMillinsz">
    <w:name w:val="tseMilliÖnsöz"/>
    <w:basedOn w:val="Normal"/>
    <w:qFormat/>
    <w:rsid w:val="002513B9"/>
    <w:pPr>
      <w:spacing w:before="960"/>
      <w:jc w:val="center"/>
    </w:pPr>
    <w:rPr>
      <w:b/>
      <w:color w:val="000000"/>
      <w:sz w:val="32"/>
    </w:rPr>
  </w:style>
  <w:style w:type="paragraph" w:styleId="ResimYazs">
    <w:name w:val="caption"/>
    <w:basedOn w:val="Normal"/>
    <w:next w:val="Normal"/>
    <w:qFormat/>
    <w:rsid w:val="002513B9"/>
    <w:pPr>
      <w:spacing w:before="120"/>
    </w:pPr>
    <w:rPr>
      <w:b/>
    </w:rPr>
  </w:style>
  <w:style w:type="paragraph" w:styleId="Altyaz">
    <w:name w:val="Subtitle"/>
    <w:basedOn w:val="Normal"/>
    <w:link w:val="AltyazChar"/>
    <w:qFormat/>
    <w:rsid w:val="002513B9"/>
    <w:pPr>
      <w:spacing w:after="60"/>
      <w:jc w:val="center"/>
      <w:outlineLvl w:val="1"/>
    </w:pPr>
    <w:rPr>
      <w:sz w:val="26"/>
    </w:rPr>
  </w:style>
  <w:style w:type="character" w:customStyle="1" w:styleId="AltyazChar">
    <w:name w:val="Altyazı Char"/>
    <w:basedOn w:val="VarsaylanParagrafYazTipi"/>
    <w:link w:val="Altyaz"/>
    <w:rsid w:val="002513B9"/>
    <w:rPr>
      <w:rFonts w:ascii="Cambria" w:hAnsi="Cambria"/>
      <w:sz w:val="26"/>
    </w:rPr>
  </w:style>
  <w:style w:type="character" w:styleId="Gl">
    <w:name w:val="Strong"/>
    <w:qFormat/>
    <w:rsid w:val="002513B9"/>
    <w:rPr>
      <w:b/>
      <w:noProof w:val="0"/>
      <w:lang w:val="fr-FR"/>
    </w:rPr>
  </w:style>
  <w:style w:type="character" w:styleId="Vurgu">
    <w:name w:val="Emphasis"/>
    <w:qFormat/>
    <w:rsid w:val="002513B9"/>
    <w:rPr>
      <w:i/>
      <w:noProof w:val="0"/>
      <w:lang w:val="fr-FR"/>
    </w:rPr>
  </w:style>
  <w:style w:type="paragraph" w:styleId="AralkYok">
    <w:name w:val="No Spacing"/>
    <w:link w:val="AralkYokChar"/>
    <w:uiPriority w:val="1"/>
    <w:qFormat/>
    <w:rsid w:val="002513B9"/>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2513B9"/>
    <w:rPr>
      <w:rFonts w:ascii="Cambria" w:eastAsia="MS Mincho" w:hAnsi="Cambria" w:cs="Cambria"/>
      <w:sz w:val="20"/>
      <w:szCs w:val="20"/>
      <w:lang w:val="en-GB" w:eastAsia="fr-FR"/>
    </w:rPr>
  </w:style>
  <w:style w:type="paragraph" w:styleId="ListeParagraf">
    <w:name w:val="List Paragraph"/>
    <w:basedOn w:val="Normal"/>
    <w:uiPriority w:val="34"/>
    <w:qFormat/>
    <w:rsid w:val="002513B9"/>
    <w:pPr>
      <w:ind w:left="720"/>
      <w:contextualSpacing/>
    </w:pPr>
  </w:style>
  <w:style w:type="paragraph" w:styleId="Alnt">
    <w:name w:val="Quote"/>
    <w:basedOn w:val="Normal"/>
    <w:next w:val="Normal"/>
    <w:link w:val="AlntChar"/>
    <w:uiPriority w:val="29"/>
    <w:qFormat/>
    <w:rsid w:val="002513B9"/>
    <w:rPr>
      <w:i/>
      <w:iCs/>
      <w:color w:val="000000" w:themeColor="text1"/>
    </w:rPr>
  </w:style>
  <w:style w:type="character" w:customStyle="1" w:styleId="AlntChar">
    <w:name w:val="Alıntı Char"/>
    <w:basedOn w:val="VarsaylanParagrafYazTipi"/>
    <w:link w:val="Alnt"/>
    <w:uiPriority w:val="29"/>
    <w:rsid w:val="002513B9"/>
    <w:rPr>
      <w:rFonts w:ascii="Cambria" w:hAnsi="Cambria"/>
      <w:i/>
      <w:iCs/>
      <w:color w:val="000000" w:themeColor="text1"/>
    </w:rPr>
  </w:style>
  <w:style w:type="paragraph" w:styleId="GlAlnt">
    <w:name w:val="Intense Quote"/>
    <w:basedOn w:val="Normal"/>
    <w:next w:val="Normal"/>
    <w:link w:val="GlAlntChar"/>
    <w:uiPriority w:val="30"/>
    <w:qFormat/>
    <w:rsid w:val="002513B9"/>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2513B9"/>
    <w:rPr>
      <w:rFonts w:ascii="Cambria" w:hAnsi="Cambria"/>
      <w:b/>
      <w:bCs/>
      <w:i/>
      <w:iCs/>
      <w:color w:val="4F81BD" w:themeColor="accent1"/>
    </w:rPr>
  </w:style>
  <w:style w:type="paragraph" w:styleId="TBal">
    <w:name w:val="TOC Heading"/>
    <w:basedOn w:val="Balk1"/>
    <w:next w:val="Normal"/>
    <w:uiPriority w:val="39"/>
    <w:semiHidden/>
    <w:unhideWhenUsed/>
    <w:qFormat/>
    <w:rsid w:val="002513B9"/>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3"/>
      </w:numPr>
    </w:pPr>
    <w:rPr>
      <w:b w:val="0"/>
      <w:i/>
    </w:rPr>
  </w:style>
  <w:style w:type="paragraph" w:styleId="T1">
    <w:name w:val="toc 1"/>
    <w:basedOn w:val="Normal"/>
    <w:next w:val="Normal"/>
    <w:rsid w:val="002513B9"/>
    <w:pPr>
      <w:tabs>
        <w:tab w:val="left" w:pos="720"/>
        <w:tab w:val="right" w:leader="dot" w:pos="9752"/>
      </w:tabs>
      <w:suppressAutoHyphens/>
      <w:spacing w:before="120"/>
      <w:ind w:left="720" w:right="500" w:hanging="720"/>
    </w:pPr>
    <w:rPr>
      <w:b/>
    </w:rPr>
  </w:style>
  <w:style w:type="paragraph" w:styleId="T2">
    <w:name w:val="toc 2"/>
    <w:basedOn w:val="T1"/>
    <w:next w:val="Normal"/>
    <w:rsid w:val="002513B9"/>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2513B9"/>
  </w:style>
  <w:style w:type="table" w:styleId="TabloKlavuzu">
    <w:name w:val="Table Grid"/>
    <w:basedOn w:val="NormalTablo"/>
    <w:rsid w:val="002513B9"/>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2513B9"/>
  </w:style>
  <w:style w:type="character" w:customStyle="1" w:styleId="GvdeMetniChar">
    <w:name w:val="Gövde Metni Char"/>
    <w:basedOn w:val="VarsaylanParagrafYazTipi"/>
    <w:link w:val="GvdeMetni"/>
    <w:rsid w:val="002513B9"/>
    <w:rPr>
      <w:rFonts w:ascii="Cambria" w:hAnsi="Cambria"/>
    </w:rPr>
  </w:style>
  <w:style w:type="character" w:styleId="Kpr">
    <w:name w:val="Hyperlink"/>
    <w:uiPriority w:val="99"/>
    <w:rsid w:val="002513B9"/>
    <w:rPr>
      <w:noProof w:val="0"/>
      <w:color w:val="0000FF"/>
      <w:u w:val="single"/>
      <w:lang w:val="fr-FR"/>
    </w:rPr>
  </w:style>
  <w:style w:type="paragraph" w:styleId="AltBilgi">
    <w:name w:val="footer"/>
    <w:basedOn w:val="Normal"/>
    <w:link w:val="AltBilgiChar"/>
    <w:uiPriority w:val="99"/>
    <w:rsid w:val="002513B9"/>
    <w:pPr>
      <w:tabs>
        <w:tab w:val="right" w:pos="9752"/>
      </w:tabs>
      <w:spacing w:line="220" w:lineRule="exact"/>
    </w:pPr>
  </w:style>
  <w:style w:type="character" w:customStyle="1" w:styleId="AltBilgiChar">
    <w:name w:val="Alt Bilgi Char"/>
    <w:basedOn w:val="VarsaylanParagrafYazTipi"/>
    <w:link w:val="AltBilgi"/>
    <w:uiPriority w:val="99"/>
    <w:rsid w:val="002513B9"/>
    <w:rPr>
      <w:rFonts w:ascii="Cambria" w:hAnsi="Cambria"/>
    </w:rPr>
  </w:style>
  <w:style w:type="character" w:styleId="SayfaNumaras">
    <w:name w:val="page number"/>
    <w:rsid w:val="002513B9"/>
    <w:rPr>
      <w:noProof/>
      <w:lang w:val="fr-FR"/>
    </w:rPr>
  </w:style>
  <w:style w:type="paragraph" w:styleId="stBilgi">
    <w:name w:val="header"/>
    <w:basedOn w:val="Normal"/>
    <w:link w:val="stBilgiChar"/>
    <w:uiPriority w:val="99"/>
    <w:rsid w:val="002513B9"/>
    <w:pPr>
      <w:spacing w:after="740" w:line="220" w:lineRule="exact"/>
    </w:pPr>
    <w:rPr>
      <w:b/>
      <w:sz w:val="24"/>
    </w:rPr>
  </w:style>
  <w:style w:type="character" w:customStyle="1" w:styleId="stBilgiChar">
    <w:name w:val="Üst Bilgi Char"/>
    <w:basedOn w:val="VarsaylanParagrafYazTipi"/>
    <w:link w:val="stBilgi"/>
    <w:uiPriority w:val="99"/>
    <w:rsid w:val="002513B9"/>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2513B9"/>
    <w:rPr>
      <w:noProof w:val="0"/>
      <w:sz w:val="18"/>
      <w:lang w:val="fr-FR"/>
    </w:rPr>
  </w:style>
  <w:style w:type="paragraph" w:styleId="AklamaMetni">
    <w:name w:val="annotation text"/>
    <w:basedOn w:val="Normal"/>
    <w:link w:val="AklamaMetniChar"/>
    <w:semiHidden/>
    <w:rsid w:val="002513B9"/>
  </w:style>
  <w:style w:type="character" w:customStyle="1" w:styleId="AklamaMetniChar">
    <w:name w:val="Açıklama Metni Char"/>
    <w:basedOn w:val="VarsaylanParagrafYazTipi"/>
    <w:link w:val="AklamaMetni"/>
    <w:semiHidden/>
    <w:rsid w:val="002513B9"/>
    <w:rPr>
      <w:rFonts w:ascii="Cambria" w:hAnsi="Cambria"/>
    </w:rPr>
  </w:style>
  <w:style w:type="paragraph" w:styleId="AklamaKonusu">
    <w:name w:val="annotation subject"/>
    <w:basedOn w:val="AklamaMetni"/>
    <w:next w:val="AklamaMetni"/>
    <w:link w:val="AklamaKonusuChar"/>
    <w:rsid w:val="002513B9"/>
    <w:pPr>
      <w:spacing w:line="240" w:lineRule="auto"/>
    </w:pPr>
    <w:rPr>
      <w:b/>
      <w:bCs/>
    </w:rPr>
  </w:style>
  <w:style w:type="character" w:customStyle="1" w:styleId="AklamaKonusuChar">
    <w:name w:val="Açıklama Konusu Char"/>
    <w:basedOn w:val="AklamaMetniChar"/>
    <w:link w:val="AklamaKonusu"/>
    <w:rsid w:val="002513B9"/>
    <w:rPr>
      <w:rFonts w:ascii="Cambria" w:hAnsi="Cambria"/>
      <w:b/>
      <w:bCs/>
    </w:rPr>
  </w:style>
  <w:style w:type="paragraph" w:styleId="NormalWeb">
    <w:name w:val="Normal (Web)"/>
    <w:basedOn w:val="Normal"/>
    <w:uiPriority w:val="99"/>
    <w:rsid w:val="002513B9"/>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2513B9"/>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2513B9"/>
    <w:rPr>
      <w:noProof/>
      <w:position w:val="6"/>
      <w:sz w:val="18"/>
      <w:vertAlign w:val="baseline"/>
      <w:lang w:val="fr-FR"/>
    </w:rPr>
  </w:style>
  <w:style w:type="paragraph" w:customStyle="1" w:styleId="a2">
    <w:name w:val="a2"/>
    <w:basedOn w:val="Balk2"/>
    <w:next w:val="Normal"/>
    <w:rsid w:val="002513B9"/>
    <w:pPr>
      <w:numPr>
        <w:numId w:val="5"/>
      </w:numPr>
      <w:tabs>
        <w:tab w:val="clear" w:pos="595"/>
      </w:tabs>
      <w:spacing w:before="270" w:line="270" w:lineRule="exact"/>
      <w:ind w:left="499" w:hanging="499"/>
    </w:pPr>
    <w:rPr>
      <w:sz w:val="26"/>
    </w:rPr>
  </w:style>
  <w:style w:type="paragraph" w:customStyle="1" w:styleId="a3">
    <w:name w:val="a3"/>
    <w:basedOn w:val="Balk3"/>
    <w:next w:val="Normal"/>
    <w:rsid w:val="002513B9"/>
    <w:pPr>
      <w:numPr>
        <w:numId w:val="5"/>
      </w:numPr>
      <w:spacing w:line="250" w:lineRule="exact"/>
    </w:pPr>
    <w:rPr>
      <w:sz w:val="24"/>
    </w:rPr>
  </w:style>
  <w:style w:type="paragraph" w:customStyle="1" w:styleId="a4">
    <w:name w:val="a4"/>
    <w:basedOn w:val="Balk4"/>
    <w:next w:val="Normal"/>
    <w:rsid w:val="002513B9"/>
    <w:pPr>
      <w:numPr>
        <w:numId w:val="5"/>
      </w:numPr>
      <w:tabs>
        <w:tab w:val="clear" w:pos="1077"/>
      </w:tabs>
      <w:ind w:left="879" w:hanging="879"/>
    </w:pPr>
  </w:style>
  <w:style w:type="paragraph" w:customStyle="1" w:styleId="a5">
    <w:name w:val="a5"/>
    <w:basedOn w:val="Balk5"/>
    <w:next w:val="Normal"/>
    <w:rsid w:val="002513B9"/>
    <w:pPr>
      <w:numPr>
        <w:numId w:val="5"/>
      </w:numPr>
    </w:pPr>
  </w:style>
  <w:style w:type="paragraph" w:customStyle="1" w:styleId="a6">
    <w:name w:val="a6"/>
    <w:basedOn w:val="Balk6"/>
    <w:next w:val="Normal"/>
    <w:rsid w:val="002513B9"/>
    <w:pPr>
      <w:numPr>
        <w:numId w:val="5"/>
      </w:numPr>
    </w:pPr>
  </w:style>
  <w:style w:type="table" w:customStyle="1" w:styleId="AkGlgeleme1">
    <w:name w:val="Açık Gölgeleme1"/>
    <w:basedOn w:val="NormalTablo"/>
    <w:uiPriority w:val="60"/>
    <w:rsid w:val="00DA316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DA316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2513B9"/>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2513B9"/>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2513B9"/>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2513B9"/>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2513B9"/>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2513B9"/>
    <w:pPr>
      <w:keepNext/>
      <w:pageBreakBefore/>
      <w:numPr>
        <w:numId w:val="5"/>
      </w:numPr>
      <w:spacing w:after="760" w:line="310" w:lineRule="exact"/>
      <w:ind w:left="0" w:firstLine="0"/>
      <w:jc w:val="center"/>
      <w:outlineLvl w:val="0"/>
    </w:pPr>
    <w:rPr>
      <w:b/>
      <w:sz w:val="30"/>
    </w:rPr>
  </w:style>
  <w:style w:type="paragraph" w:customStyle="1" w:styleId="EKN">
    <w:name w:val="EK N"/>
    <w:basedOn w:val="Normal"/>
    <w:next w:val="Normal"/>
    <w:rsid w:val="002513B9"/>
    <w:pPr>
      <w:keepNext/>
      <w:pageBreakBefore/>
      <w:numPr>
        <w:numId w:val="15"/>
      </w:numPr>
      <w:spacing w:after="760" w:line="310" w:lineRule="exact"/>
      <w:ind w:left="0" w:firstLine="0"/>
      <w:jc w:val="center"/>
      <w:outlineLvl w:val="0"/>
    </w:pPr>
    <w:rPr>
      <w:b/>
      <w:sz w:val="30"/>
    </w:rPr>
  </w:style>
  <w:style w:type="paragraph" w:customStyle="1" w:styleId="EKZ">
    <w:name w:val="EK Z"/>
    <w:basedOn w:val="Normal"/>
    <w:next w:val="Normal"/>
    <w:rsid w:val="002513B9"/>
    <w:pPr>
      <w:keepNext/>
      <w:pageBreakBefore/>
      <w:numPr>
        <w:numId w:val="6"/>
      </w:numPr>
      <w:spacing w:after="760" w:line="310" w:lineRule="exact"/>
      <w:jc w:val="center"/>
      <w:outlineLvl w:val="0"/>
    </w:pPr>
    <w:rPr>
      <w:b/>
      <w:sz w:val="30"/>
    </w:rPr>
  </w:style>
  <w:style w:type="paragraph" w:styleId="BelgeBalantlar">
    <w:name w:val="Document Map"/>
    <w:basedOn w:val="Normal"/>
    <w:link w:val="BelgeBalantlarChar"/>
    <w:semiHidden/>
    <w:rsid w:val="002513B9"/>
    <w:pPr>
      <w:shd w:val="clear" w:color="auto" w:fill="000080"/>
    </w:pPr>
  </w:style>
  <w:style w:type="character" w:customStyle="1" w:styleId="BelgeBalantlarChar">
    <w:name w:val="Belge Bağlantıları Char"/>
    <w:basedOn w:val="VarsaylanParagrafYazTipi"/>
    <w:link w:val="BelgeBalantlar"/>
    <w:semiHidden/>
    <w:rsid w:val="002513B9"/>
    <w:rPr>
      <w:rFonts w:ascii="Cambria" w:hAnsi="Cambria"/>
      <w:shd w:val="clear" w:color="auto" w:fill="000080"/>
    </w:rPr>
  </w:style>
  <w:style w:type="paragraph" w:customStyle="1" w:styleId="BiblioEntry">
    <w:name w:val="Biblio Entry"/>
    <w:basedOn w:val="Normal"/>
    <w:rsid w:val="002513B9"/>
    <w:pPr>
      <w:numPr>
        <w:numId w:val="4"/>
      </w:numPr>
      <w:tabs>
        <w:tab w:val="left" w:pos="663"/>
      </w:tabs>
    </w:pPr>
    <w:rPr>
      <w:lang w:val="en-GB"/>
    </w:rPr>
  </w:style>
  <w:style w:type="paragraph" w:customStyle="1" w:styleId="Definition">
    <w:name w:val="Definition"/>
    <w:basedOn w:val="Normal"/>
    <w:next w:val="Normal"/>
    <w:rsid w:val="002513B9"/>
  </w:style>
  <w:style w:type="paragraph" w:styleId="DipnotMetni">
    <w:name w:val="footnote text"/>
    <w:basedOn w:val="Normal"/>
    <w:link w:val="DipnotMetniChar"/>
    <w:semiHidden/>
    <w:rsid w:val="002513B9"/>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2513B9"/>
    <w:rPr>
      <w:rFonts w:ascii="Cambria" w:hAnsi="Cambria"/>
      <w:sz w:val="20"/>
    </w:rPr>
  </w:style>
  <w:style w:type="paragraph" w:styleId="Dizin1">
    <w:name w:val="index 1"/>
    <w:basedOn w:val="Normal"/>
    <w:semiHidden/>
    <w:rsid w:val="002513B9"/>
    <w:pPr>
      <w:spacing w:line="210" w:lineRule="atLeast"/>
      <w:ind w:left="142" w:hanging="142"/>
    </w:pPr>
    <w:rPr>
      <w:b/>
      <w:sz w:val="20"/>
    </w:rPr>
  </w:style>
  <w:style w:type="paragraph" w:styleId="Dizin2">
    <w:name w:val="index 2"/>
    <w:basedOn w:val="Normal"/>
    <w:next w:val="Normal"/>
    <w:autoRedefine/>
    <w:semiHidden/>
    <w:rsid w:val="002513B9"/>
    <w:pPr>
      <w:spacing w:line="210" w:lineRule="atLeast"/>
      <w:ind w:left="600" w:hanging="200"/>
    </w:pPr>
    <w:rPr>
      <w:b/>
      <w:sz w:val="20"/>
    </w:rPr>
  </w:style>
  <w:style w:type="paragraph" w:styleId="Dizin3">
    <w:name w:val="index 3"/>
    <w:basedOn w:val="Normal"/>
    <w:next w:val="Normal"/>
    <w:autoRedefine/>
    <w:semiHidden/>
    <w:rsid w:val="002513B9"/>
    <w:pPr>
      <w:spacing w:line="220" w:lineRule="atLeast"/>
      <w:ind w:left="600" w:hanging="200"/>
    </w:pPr>
    <w:rPr>
      <w:b/>
    </w:rPr>
  </w:style>
  <w:style w:type="paragraph" w:styleId="Dizin4">
    <w:name w:val="index 4"/>
    <w:basedOn w:val="Normal"/>
    <w:next w:val="Normal"/>
    <w:autoRedefine/>
    <w:semiHidden/>
    <w:rsid w:val="002513B9"/>
    <w:pPr>
      <w:spacing w:line="220" w:lineRule="atLeast"/>
      <w:ind w:left="800" w:hanging="200"/>
    </w:pPr>
    <w:rPr>
      <w:b/>
    </w:rPr>
  </w:style>
  <w:style w:type="paragraph" w:styleId="Dizin5">
    <w:name w:val="index 5"/>
    <w:basedOn w:val="Normal"/>
    <w:next w:val="Normal"/>
    <w:autoRedefine/>
    <w:semiHidden/>
    <w:rsid w:val="002513B9"/>
    <w:pPr>
      <w:spacing w:line="220" w:lineRule="atLeast"/>
      <w:ind w:left="1000" w:hanging="200"/>
    </w:pPr>
    <w:rPr>
      <w:b/>
    </w:rPr>
  </w:style>
  <w:style w:type="paragraph" w:styleId="Dizin6">
    <w:name w:val="index 6"/>
    <w:basedOn w:val="Normal"/>
    <w:next w:val="Normal"/>
    <w:autoRedefine/>
    <w:semiHidden/>
    <w:rsid w:val="002513B9"/>
    <w:pPr>
      <w:spacing w:line="220" w:lineRule="atLeast"/>
      <w:ind w:left="1200" w:hanging="200"/>
    </w:pPr>
    <w:rPr>
      <w:b/>
    </w:rPr>
  </w:style>
  <w:style w:type="paragraph" w:styleId="Dizin7">
    <w:name w:val="index 7"/>
    <w:basedOn w:val="Normal"/>
    <w:next w:val="Normal"/>
    <w:autoRedefine/>
    <w:semiHidden/>
    <w:rsid w:val="002513B9"/>
    <w:pPr>
      <w:spacing w:line="220" w:lineRule="atLeast"/>
      <w:ind w:left="1400" w:hanging="200"/>
    </w:pPr>
    <w:rPr>
      <w:b/>
    </w:rPr>
  </w:style>
  <w:style w:type="paragraph" w:styleId="Dizin8">
    <w:name w:val="index 8"/>
    <w:basedOn w:val="Normal"/>
    <w:next w:val="Normal"/>
    <w:autoRedefine/>
    <w:semiHidden/>
    <w:rsid w:val="002513B9"/>
    <w:pPr>
      <w:spacing w:line="220" w:lineRule="atLeast"/>
      <w:ind w:left="1600" w:hanging="200"/>
    </w:pPr>
    <w:rPr>
      <w:b/>
    </w:rPr>
  </w:style>
  <w:style w:type="paragraph" w:styleId="Dizin9">
    <w:name w:val="index 9"/>
    <w:basedOn w:val="Normal"/>
    <w:next w:val="Normal"/>
    <w:autoRedefine/>
    <w:semiHidden/>
    <w:rsid w:val="002513B9"/>
    <w:pPr>
      <w:spacing w:line="220" w:lineRule="atLeast"/>
      <w:ind w:left="1800" w:hanging="200"/>
    </w:pPr>
    <w:rPr>
      <w:b/>
    </w:rPr>
  </w:style>
  <w:style w:type="paragraph" w:styleId="DizinBal">
    <w:name w:val="index heading"/>
    <w:basedOn w:val="Normal"/>
    <w:next w:val="Dizin1"/>
    <w:semiHidden/>
    <w:rsid w:val="002513B9"/>
    <w:pPr>
      <w:keepNext/>
      <w:spacing w:before="400" w:after="210"/>
      <w:jc w:val="center"/>
    </w:pPr>
  </w:style>
  <w:style w:type="paragraph" w:customStyle="1" w:styleId="dl">
    <w:name w:val="dl"/>
    <w:basedOn w:val="Normal"/>
    <w:rsid w:val="002513B9"/>
    <w:pPr>
      <w:ind w:left="800" w:hanging="400"/>
    </w:pPr>
  </w:style>
  <w:style w:type="paragraph" w:styleId="DzMetin">
    <w:name w:val="Plain Text"/>
    <w:basedOn w:val="Normal"/>
    <w:link w:val="DzMetinChar"/>
    <w:rsid w:val="002513B9"/>
    <w:rPr>
      <w:rFonts w:ascii="Courier New" w:hAnsi="Courier New"/>
    </w:rPr>
  </w:style>
  <w:style w:type="character" w:customStyle="1" w:styleId="DzMetinChar">
    <w:name w:val="Düz Metin Char"/>
    <w:basedOn w:val="VarsaylanParagrafYazTipi"/>
    <w:link w:val="DzMetin"/>
    <w:rsid w:val="002513B9"/>
    <w:rPr>
      <w:rFonts w:ascii="Courier New" w:hAnsi="Courier New"/>
    </w:rPr>
  </w:style>
  <w:style w:type="paragraph" w:customStyle="1" w:styleId="Example">
    <w:name w:val="Example"/>
    <w:basedOn w:val="Normal"/>
    <w:next w:val="Normal"/>
    <w:rsid w:val="002513B9"/>
    <w:pPr>
      <w:tabs>
        <w:tab w:val="left" w:pos="1360"/>
      </w:tabs>
      <w:spacing w:line="210" w:lineRule="atLeast"/>
    </w:pPr>
    <w:rPr>
      <w:sz w:val="20"/>
    </w:rPr>
  </w:style>
  <w:style w:type="paragraph" w:customStyle="1" w:styleId="Figurefootnote">
    <w:name w:val="Figure footnote"/>
    <w:basedOn w:val="Normal"/>
    <w:rsid w:val="002513B9"/>
    <w:pPr>
      <w:keepNext/>
      <w:tabs>
        <w:tab w:val="left" w:pos="340"/>
      </w:tabs>
      <w:spacing w:after="60" w:line="210" w:lineRule="atLeast"/>
    </w:pPr>
    <w:rPr>
      <w:sz w:val="20"/>
    </w:rPr>
  </w:style>
  <w:style w:type="paragraph" w:customStyle="1" w:styleId="Figuretitle">
    <w:name w:val="Figure title"/>
    <w:basedOn w:val="Normal"/>
    <w:next w:val="Normal"/>
    <w:rsid w:val="002513B9"/>
    <w:pPr>
      <w:suppressAutoHyphens/>
      <w:spacing w:before="220" w:after="220"/>
      <w:jc w:val="center"/>
    </w:pPr>
    <w:rPr>
      <w:b/>
    </w:rPr>
  </w:style>
  <w:style w:type="paragraph" w:customStyle="1" w:styleId="nsz">
    <w:name w:val="Önsöz"/>
    <w:basedOn w:val="Normal"/>
    <w:next w:val="Normal"/>
    <w:rsid w:val="002513B9"/>
  </w:style>
  <w:style w:type="paragraph" w:customStyle="1" w:styleId="nszMetin">
    <w:name w:val="Önsöz Metin"/>
    <w:basedOn w:val="Normal"/>
    <w:rsid w:val="002513B9"/>
    <w:pPr>
      <w:spacing w:line="240" w:lineRule="atLeast"/>
    </w:pPr>
    <w:rPr>
      <w:rFonts w:eastAsia="Calibri" w:cs="Times New Roman"/>
    </w:rPr>
  </w:style>
  <w:style w:type="paragraph" w:customStyle="1" w:styleId="Formula">
    <w:name w:val="Formula"/>
    <w:basedOn w:val="Normal"/>
    <w:next w:val="Normal"/>
    <w:rsid w:val="002513B9"/>
    <w:pPr>
      <w:tabs>
        <w:tab w:val="right" w:pos="9752"/>
      </w:tabs>
      <w:spacing w:after="220"/>
      <w:ind w:left="403"/>
    </w:pPr>
  </w:style>
  <w:style w:type="paragraph" w:styleId="HTMLAdresi">
    <w:name w:val="HTML Address"/>
    <w:basedOn w:val="Normal"/>
    <w:link w:val="HTMLAdresiChar"/>
    <w:rsid w:val="002513B9"/>
    <w:pPr>
      <w:spacing w:line="240" w:lineRule="auto"/>
    </w:pPr>
    <w:rPr>
      <w:i/>
      <w:iCs/>
    </w:rPr>
  </w:style>
  <w:style w:type="character" w:customStyle="1" w:styleId="HTMLAdresiChar">
    <w:name w:val="HTML Adresi Char"/>
    <w:basedOn w:val="VarsaylanParagrafYazTipi"/>
    <w:link w:val="HTMLAdresi"/>
    <w:rsid w:val="002513B9"/>
    <w:rPr>
      <w:rFonts w:ascii="Cambria" w:hAnsi="Cambria"/>
      <w:i/>
      <w:iCs/>
    </w:rPr>
  </w:style>
  <w:style w:type="paragraph" w:styleId="HTMLncedenBiimlendirilmi">
    <w:name w:val="HTML Preformatted"/>
    <w:basedOn w:val="Normal"/>
    <w:link w:val="HTMLncedenBiimlendirilmiChar"/>
    <w:rsid w:val="002513B9"/>
    <w:pPr>
      <w:spacing w:line="240" w:lineRule="auto"/>
    </w:pPr>
  </w:style>
  <w:style w:type="character" w:customStyle="1" w:styleId="HTMLncedenBiimlendirilmiChar">
    <w:name w:val="HTML Önceden Biçimlendirilmiş Char"/>
    <w:basedOn w:val="VarsaylanParagrafYazTipi"/>
    <w:link w:val="HTMLncedenBiimlendirilmi"/>
    <w:rsid w:val="002513B9"/>
    <w:rPr>
      <w:rFonts w:ascii="Cambria" w:hAnsi="Cambria"/>
    </w:rPr>
  </w:style>
  <w:style w:type="paragraph" w:customStyle="1" w:styleId="Introduction">
    <w:name w:val="Introduction"/>
    <w:basedOn w:val="Normal"/>
    <w:next w:val="Normal"/>
    <w:rsid w:val="002513B9"/>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2513B9"/>
    <w:pPr>
      <w:outlineLvl w:val="0"/>
    </w:pPr>
    <w:rPr>
      <w:color w:val="0000FF"/>
    </w:rPr>
  </w:style>
  <w:style w:type="paragraph" w:styleId="T4">
    <w:name w:val="toc 4"/>
    <w:basedOn w:val="T2"/>
    <w:next w:val="Normal"/>
    <w:semiHidden/>
    <w:rsid w:val="002513B9"/>
    <w:pPr>
      <w:tabs>
        <w:tab w:val="clear" w:pos="720"/>
        <w:tab w:val="left" w:pos="1140"/>
      </w:tabs>
      <w:ind w:left="1140" w:hanging="1140"/>
    </w:pPr>
  </w:style>
  <w:style w:type="paragraph" w:styleId="T5">
    <w:name w:val="toc 5"/>
    <w:basedOn w:val="T4"/>
    <w:next w:val="Normal"/>
    <w:semiHidden/>
    <w:rsid w:val="002513B9"/>
  </w:style>
  <w:style w:type="paragraph" w:styleId="T6">
    <w:name w:val="toc 6"/>
    <w:basedOn w:val="T4"/>
    <w:next w:val="Normal"/>
    <w:semiHidden/>
    <w:rsid w:val="002513B9"/>
    <w:pPr>
      <w:tabs>
        <w:tab w:val="clear" w:pos="1140"/>
        <w:tab w:val="left" w:pos="1440"/>
      </w:tabs>
      <w:ind w:left="1440" w:hanging="1440"/>
    </w:pPr>
  </w:style>
  <w:style w:type="paragraph" w:styleId="T7">
    <w:name w:val="toc 7"/>
    <w:basedOn w:val="T4"/>
    <w:next w:val="Normal"/>
    <w:semiHidden/>
    <w:rsid w:val="002513B9"/>
    <w:pPr>
      <w:tabs>
        <w:tab w:val="clear" w:pos="1140"/>
        <w:tab w:val="left" w:pos="1440"/>
      </w:tabs>
      <w:ind w:left="1440" w:hanging="1440"/>
    </w:pPr>
  </w:style>
  <w:style w:type="paragraph" w:styleId="T8">
    <w:name w:val="toc 8"/>
    <w:basedOn w:val="T4"/>
    <w:next w:val="Normal"/>
    <w:semiHidden/>
    <w:rsid w:val="002513B9"/>
    <w:pPr>
      <w:tabs>
        <w:tab w:val="clear" w:pos="1140"/>
        <w:tab w:val="left" w:pos="1440"/>
      </w:tabs>
      <w:ind w:left="1440" w:hanging="1440"/>
    </w:pPr>
  </w:style>
  <w:style w:type="paragraph" w:styleId="T9">
    <w:name w:val="toc 9"/>
    <w:basedOn w:val="T1"/>
    <w:next w:val="Normal"/>
    <w:semiHidden/>
    <w:rsid w:val="002513B9"/>
    <w:pPr>
      <w:tabs>
        <w:tab w:val="clear" w:pos="720"/>
      </w:tabs>
      <w:ind w:left="0" w:firstLine="0"/>
    </w:pPr>
  </w:style>
  <w:style w:type="paragraph" w:styleId="letistBilgisi">
    <w:name w:val="Message Header"/>
    <w:basedOn w:val="Normal"/>
    <w:link w:val="letistBilgisiChar"/>
    <w:rsid w:val="002513B9"/>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2513B9"/>
    <w:rPr>
      <w:rFonts w:ascii="Cambria" w:hAnsi="Cambria"/>
      <w:sz w:val="26"/>
      <w:shd w:val="pct20" w:color="auto" w:fill="auto"/>
    </w:rPr>
  </w:style>
  <w:style w:type="paragraph" w:styleId="mza">
    <w:name w:val="Signature"/>
    <w:basedOn w:val="Normal"/>
    <w:link w:val="mzaChar"/>
    <w:rsid w:val="002513B9"/>
    <w:pPr>
      <w:ind w:left="4252"/>
    </w:pPr>
  </w:style>
  <w:style w:type="character" w:customStyle="1" w:styleId="mzaChar">
    <w:name w:val="İmza Char"/>
    <w:basedOn w:val="VarsaylanParagrafYazTipi"/>
    <w:link w:val="mza"/>
    <w:rsid w:val="002513B9"/>
    <w:rPr>
      <w:rFonts w:ascii="Cambria" w:hAnsi="Cambria"/>
    </w:rPr>
  </w:style>
  <w:style w:type="character" w:styleId="zlenenKpr">
    <w:name w:val="FollowedHyperlink"/>
    <w:rsid w:val="002513B9"/>
    <w:rPr>
      <w:noProof w:val="0"/>
      <w:color w:val="800080"/>
      <w:u w:val="single"/>
      <w:lang w:val="fr-FR"/>
    </w:rPr>
  </w:style>
  <w:style w:type="paragraph" w:styleId="Kaynaka">
    <w:name w:val="table of authorities"/>
    <w:basedOn w:val="Normal"/>
    <w:next w:val="Normal"/>
    <w:semiHidden/>
    <w:rsid w:val="002513B9"/>
    <w:pPr>
      <w:ind w:left="200" w:hanging="200"/>
    </w:pPr>
  </w:style>
  <w:style w:type="paragraph" w:styleId="Kaynaka0">
    <w:name w:val="Bibliography"/>
    <w:basedOn w:val="Normal"/>
    <w:next w:val="Normal"/>
    <w:uiPriority w:val="37"/>
    <w:semiHidden/>
    <w:unhideWhenUsed/>
    <w:rsid w:val="002513B9"/>
  </w:style>
  <w:style w:type="paragraph" w:styleId="KaynakaBal">
    <w:name w:val="toa heading"/>
    <w:basedOn w:val="Normal"/>
    <w:next w:val="Normal"/>
    <w:semiHidden/>
    <w:rsid w:val="002513B9"/>
    <w:pPr>
      <w:spacing w:before="120"/>
    </w:pPr>
    <w:rPr>
      <w:b/>
      <w:sz w:val="26"/>
    </w:rPr>
  </w:style>
  <w:style w:type="table" w:customStyle="1" w:styleId="KoyuListe1">
    <w:name w:val="Koyu Liste1"/>
    <w:basedOn w:val="NormalTablo"/>
    <w:uiPriority w:val="70"/>
    <w:rsid w:val="00DA31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2513B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2513B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2513B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2513B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2513B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2513B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2513B9"/>
    <w:pPr>
      <w:ind w:left="283" w:hanging="283"/>
    </w:pPr>
  </w:style>
  <w:style w:type="paragraph" w:styleId="Liste2">
    <w:name w:val="List 2"/>
    <w:basedOn w:val="Normal"/>
    <w:rsid w:val="002513B9"/>
    <w:pPr>
      <w:ind w:left="566" w:hanging="283"/>
    </w:pPr>
  </w:style>
  <w:style w:type="paragraph" w:styleId="Liste3">
    <w:name w:val="List 3"/>
    <w:basedOn w:val="Normal"/>
    <w:rsid w:val="002513B9"/>
    <w:pPr>
      <w:ind w:left="849" w:hanging="283"/>
    </w:pPr>
  </w:style>
  <w:style w:type="paragraph" w:styleId="Liste4">
    <w:name w:val="List 4"/>
    <w:basedOn w:val="Normal"/>
    <w:rsid w:val="002513B9"/>
    <w:pPr>
      <w:ind w:left="1132" w:hanging="283"/>
    </w:pPr>
  </w:style>
  <w:style w:type="paragraph" w:styleId="Liste5">
    <w:name w:val="List 5"/>
    <w:basedOn w:val="Normal"/>
    <w:rsid w:val="002513B9"/>
    <w:pPr>
      <w:ind w:left="1415" w:hanging="283"/>
    </w:pPr>
  </w:style>
  <w:style w:type="paragraph" w:styleId="ListeDevam">
    <w:name w:val="List Continue"/>
    <w:basedOn w:val="Normal"/>
    <w:rsid w:val="002513B9"/>
    <w:pPr>
      <w:numPr>
        <w:numId w:val="7"/>
      </w:numPr>
      <w:tabs>
        <w:tab w:val="left" w:pos="400"/>
      </w:tabs>
    </w:pPr>
  </w:style>
  <w:style w:type="paragraph" w:styleId="ListeDevam2">
    <w:name w:val="List Continue 2"/>
    <w:basedOn w:val="ListeDevam"/>
    <w:rsid w:val="002513B9"/>
    <w:pPr>
      <w:numPr>
        <w:ilvl w:val="1"/>
      </w:numPr>
      <w:tabs>
        <w:tab w:val="clear" w:pos="400"/>
        <w:tab w:val="left" w:pos="800"/>
      </w:tabs>
    </w:pPr>
  </w:style>
  <w:style w:type="paragraph" w:styleId="ListeDevam3">
    <w:name w:val="List Continue 3"/>
    <w:basedOn w:val="ListeDevam"/>
    <w:rsid w:val="002513B9"/>
    <w:pPr>
      <w:numPr>
        <w:ilvl w:val="2"/>
      </w:numPr>
      <w:tabs>
        <w:tab w:val="clear" w:pos="400"/>
        <w:tab w:val="left" w:pos="1200"/>
      </w:tabs>
    </w:pPr>
  </w:style>
  <w:style w:type="paragraph" w:styleId="ListeDevam4">
    <w:name w:val="List Continue 4"/>
    <w:basedOn w:val="ListeDevam"/>
    <w:rsid w:val="002513B9"/>
    <w:pPr>
      <w:numPr>
        <w:ilvl w:val="3"/>
      </w:numPr>
      <w:tabs>
        <w:tab w:val="clear" w:pos="400"/>
        <w:tab w:val="left" w:pos="1600"/>
      </w:tabs>
    </w:pPr>
  </w:style>
  <w:style w:type="paragraph" w:styleId="ListeDevam5">
    <w:name w:val="List Continue 5"/>
    <w:basedOn w:val="Normal"/>
    <w:rsid w:val="002513B9"/>
    <w:pPr>
      <w:ind w:left="1415"/>
    </w:pPr>
  </w:style>
  <w:style w:type="paragraph" w:styleId="ListeMaddemi">
    <w:name w:val="List Bullet"/>
    <w:basedOn w:val="Normal"/>
    <w:autoRedefine/>
    <w:rsid w:val="002513B9"/>
    <w:pPr>
      <w:numPr>
        <w:numId w:val="8"/>
      </w:numPr>
      <w:ind w:left="357" w:hanging="357"/>
    </w:pPr>
  </w:style>
  <w:style w:type="paragraph" w:styleId="ListeMaddemi2">
    <w:name w:val="List Bullet 2"/>
    <w:basedOn w:val="Normal"/>
    <w:autoRedefine/>
    <w:rsid w:val="002513B9"/>
    <w:pPr>
      <w:numPr>
        <w:numId w:val="9"/>
      </w:numPr>
    </w:pPr>
  </w:style>
  <w:style w:type="paragraph" w:styleId="ListeMaddemi3">
    <w:name w:val="List Bullet 3"/>
    <w:basedOn w:val="Normal"/>
    <w:autoRedefine/>
    <w:rsid w:val="002513B9"/>
    <w:pPr>
      <w:numPr>
        <w:numId w:val="10"/>
      </w:numPr>
      <w:ind w:left="1134"/>
    </w:pPr>
  </w:style>
  <w:style w:type="paragraph" w:styleId="ListeMaddemi4">
    <w:name w:val="List Bullet 4"/>
    <w:basedOn w:val="Normal"/>
    <w:autoRedefine/>
    <w:rsid w:val="002513B9"/>
    <w:pPr>
      <w:numPr>
        <w:numId w:val="11"/>
      </w:numPr>
      <w:ind w:hanging="437"/>
    </w:pPr>
  </w:style>
  <w:style w:type="paragraph" w:styleId="ListeMaddemi5">
    <w:name w:val="List Bullet 5"/>
    <w:basedOn w:val="Normal"/>
    <w:autoRedefine/>
    <w:rsid w:val="002513B9"/>
    <w:pPr>
      <w:numPr>
        <w:numId w:val="12"/>
      </w:numPr>
    </w:pPr>
  </w:style>
  <w:style w:type="paragraph" w:styleId="ListeNumaras">
    <w:name w:val="List Number"/>
    <w:basedOn w:val="Normal"/>
    <w:rsid w:val="002513B9"/>
    <w:pPr>
      <w:numPr>
        <w:numId w:val="13"/>
      </w:numPr>
      <w:tabs>
        <w:tab w:val="clear" w:pos="360"/>
        <w:tab w:val="left" w:pos="400"/>
      </w:tabs>
    </w:pPr>
  </w:style>
  <w:style w:type="paragraph" w:styleId="ListeNumaras2">
    <w:name w:val="List Number 2"/>
    <w:basedOn w:val="Normal"/>
    <w:rsid w:val="002513B9"/>
    <w:pPr>
      <w:numPr>
        <w:ilvl w:val="1"/>
        <w:numId w:val="13"/>
      </w:numPr>
      <w:tabs>
        <w:tab w:val="left" w:pos="800"/>
      </w:tabs>
    </w:pPr>
  </w:style>
  <w:style w:type="paragraph" w:styleId="ListeNumaras3">
    <w:name w:val="List Number 3"/>
    <w:basedOn w:val="Normal"/>
    <w:rsid w:val="002513B9"/>
    <w:pPr>
      <w:numPr>
        <w:ilvl w:val="2"/>
        <w:numId w:val="13"/>
      </w:numPr>
      <w:tabs>
        <w:tab w:val="left" w:pos="1200"/>
      </w:tabs>
    </w:pPr>
  </w:style>
  <w:style w:type="paragraph" w:styleId="ListeNumaras4">
    <w:name w:val="List Number 4"/>
    <w:basedOn w:val="Normal"/>
    <w:rsid w:val="002513B9"/>
    <w:pPr>
      <w:numPr>
        <w:ilvl w:val="3"/>
        <w:numId w:val="13"/>
      </w:numPr>
      <w:tabs>
        <w:tab w:val="left" w:pos="1600"/>
      </w:tabs>
    </w:pPr>
  </w:style>
  <w:style w:type="paragraph" w:styleId="ListeNumaras5">
    <w:name w:val="List Number 5"/>
    <w:basedOn w:val="Normal"/>
    <w:rsid w:val="002513B9"/>
    <w:pPr>
      <w:numPr>
        <w:numId w:val="14"/>
      </w:numPr>
    </w:pPr>
  </w:style>
  <w:style w:type="paragraph" w:styleId="MakroMetni">
    <w:name w:val="macro"/>
    <w:link w:val="MakroMetniChar"/>
    <w:semiHidden/>
    <w:rsid w:val="002513B9"/>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2513B9"/>
    <w:rPr>
      <w:rFonts w:ascii="Courier New" w:eastAsia="MS Mincho" w:hAnsi="Courier New" w:cs="Cambria"/>
      <w:sz w:val="20"/>
      <w:szCs w:val="20"/>
      <w:lang w:val="en-GB" w:eastAsia="ja-JP"/>
    </w:rPr>
  </w:style>
  <w:style w:type="paragraph" w:styleId="MektupAdresi">
    <w:name w:val="envelope address"/>
    <w:basedOn w:val="Normal"/>
    <w:rsid w:val="002513B9"/>
    <w:pPr>
      <w:framePr w:w="7938" w:h="1985" w:hRule="exact" w:hSpace="141" w:wrap="auto" w:hAnchor="page" w:xAlign="center" w:yAlign="bottom"/>
      <w:ind w:left="2835"/>
    </w:pPr>
    <w:rPr>
      <w:sz w:val="26"/>
    </w:rPr>
  </w:style>
  <w:style w:type="paragraph" w:customStyle="1" w:styleId="na2">
    <w:name w:val="na2"/>
    <w:basedOn w:val="a2"/>
    <w:next w:val="Normal"/>
    <w:rsid w:val="002513B9"/>
    <w:pPr>
      <w:numPr>
        <w:ilvl w:val="0"/>
        <w:numId w:val="20"/>
      </w:numPr>
      <w:ind w:left="641" w:hanging="641"/>
      <w:jc w:val="left"/>
    </w:pPr>
  </w:style>
  <w:style w:type="paragraph" w:customStyle="1" w:styleId="na3">
    <w:name w:val="na3"/>
    <w:basedOn w:val="a3"/>
    <w:next w:val="Normal"/>
    <w:rsid w:val="002513B9"/>
    <w:pPr>
      <w:numPr>
        <w:ilvl w:val="1"/>
        <w:numId w:val="20"/>
      </w:numPr>
      <w:ind w:left="879" w:hanging="879"/>
      <w:jc w:val="left"/>
    </w:pPr>
  </w:style>
  <w:style w:type="paragraph" w:customStyle="1" w:styleId="na4">
    <w:name w:val="na4"/>
    <w:basedOn w:val="a4"/>
    <w:next w:val="Normal"/>
    <w:rsid w:val="002513B9"/>
    <w:pPr>
      <w:numPr>
        <w:ilvl w:val="2"/>
        <w:numId w:val="20"/>
      </w:numPr>
      <w:ind w:left="1140" w:hanging="1140"/>
      <w:jc w:val="left"/>
    </w:pPr>
  </w:style>
  <w:style w:type="paragraph" w:customStyle="1" w:styleId="na5">
    <w:name w:val="na5"/>
    <w:basedOn w:val="a5"/>
    <w:next w:val="Normal"/>
    <w:rsid w:val="002513B9"/>
    <w:pPr>
      <w:numPr>
        <w:ilvl w:val="3"/>
        <w:numId w:val="20"/>
      </w:numPr>
      <w:ind w:left="1304" w:hanging="1304"/>
      <w:jc w:val="left"/>
    </w:pPr>
  </w:style>
  <w:style w:type="paragraph" w:customStyle="1" w:styleId="na6">
    <w:name w:val="na6"/>
    <w:basedOn w:val="a6"/>
    <w:next w:val="Normal"/>
    <w:rsid w:val="002513B9"/>
    <w:pPr>
      <w:numPr>
        <w:ilvl w:val="4"/>
        <w:numId w:val="20"/>
      </w:numPr>
      <w:ind w:left="1418" w:hanging="1418"/>
      <w:jc w:val="left"/>
    </w:pPr>
  </w:style>
  <w:style w:type="paragraph" w:styleId="NormalGirinti">
    <w:name w:val="Normal Indent"/>
    <w:basedOn w:val="Normal"/>
    <w:rsid w:val="002513B9"/>
    <w:pPr>
      <w:ind w:left="708"/>
    </w:pPr>
  </w:style>
  <w:style w:type="paragraph" w:styleId="NotBal">
    <w:name w:val="Note Heading"/>
    <w:basedOn w:val="Normal"/>
    <w:next w:val="Normal"/>
    <w:link w:val="NotBalChar"/>
    <w:rsid w:val="002513B9"/>
  </w:style>
  <w:style w:type="character" w:customStyle="1" w:styleId="NotBalChar">
    <w:name w:val="Not Başlığı Char"/>
    <w:basedOn w:val="VarsaylanParagrafYazTipi"/>
    <w:link w:val="NotBal"/>
    <w:rsid w:val="002513B9"/>
    <w:rPr>
      <w:rFonts w:ascii="Cambria" w:hAnsi="Cambria"/>
    </w:rPr>
  </w:style>
  <w:style w:type="paragraph" w:customStyle="1" w:styleId="Note">
    <w:name w:val="Note"/>
    <w:basedOn w:val="Normal"/>
    <w:next w:val="Normal"/>
    <w:rsid w:val="002513B9"/>
    <w:pPr>
      <w:tabs>
        <w:tab w:val="left" w:pos="960"/>
      </w:tabs>
      <w:spacing w:line="210" w:lineRule="atLeast"/>
    </w:pPr>
    <w:rPr>
      <w:sz w:val="20"/>
    </w:rPr>
  </w:style>
  <w:style w:type="table" w:customStyle="1" w:styleId="OrtaGlgeleme11">
    <w:name w:val="Orta Gölgeleme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2513B9"/>
    <w:pPr>
      <w:tabs>
        <w:tab w:val="left" w:pos="539"/>
      </w:tabs>
    </w:pPr>
  </w:style>
  <w:style w:type="paragraph" w:customStyle="1" w:styleId="p3">
    <w:name w:val="p3"/>
    <w:basedOn w:val="Normal"/>
    <w:next w:val="Normal"/>
    <w:rsid w:val="002513B9"/>
    <w:pPr>
      <w:tabs>
        <w:tab w:val="left" w:pos="658"/>
      </w:tabs>
    </w:pPr>
  </w:style>
  <w:style w:type="paragraph" w:customStyle="1" w:styleId="p4">
    <w:name w:val="p4"/>
    <w:basedOn w:val="Normal"/>
    <w:next w:val="Normal"/>
    <w:rsid w:val="002513B9"/>
    <w:pPr>
      <w:tabs>
        <w:tab w:val="left" w:pos="941"/>
      </w:tabs>
    </w:pPr>
  </w:style>
  <w:style w:type="paragraph" w:customStyle="1" w:styleId="p5">
    <w:name w:val="p5"/>
    <w:basedOn w:val="Normal"/>
    <w:next w:val="Normal"/>
    <w:rsid w:val="002513B9"/>
    <w:pPr>
      <w:tabs>
        <w:tab w:val="left" w:pos="1077"/>
      </w:tabs>
    </w:pPr>
  </w:style>
  <w:style w:type="paragraph" w:customStyle="1" w:styleId="p6">
    <w:name w:val="p6"/>
    <w:basedOn w:val="Normal"/>
    <w:next w:val="Normal"/>
    <w:rsid w:val="002513B9"/>
    <w:pPr>
      <w:tabs>
        <w:tab w:val="left" w:pos="1191"/>
      </w:tabs>
    </w:pPr>
  </w:style>
  <w:style w:type="paragraph" w:customStyle="1" w:styleId="RefNorm">
    <w:name w:val="RefNorm"/>
    <w:basedOn w:val="Normal"/>
    <w:next w:val="Normal"/>
    <w:rsid w:val="002513B9"/>
  </w:style>
  <w:style w:type="table" w:customStyle="1" w:styleId="RenkliGlgeleme1">
    <w:name w:val="Renkli Gölgeleme1"/>
    <w:basedOn w:val="NormalTablo"/>
    <w:uiPriority w:val="71"/>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2513B9"/>
    <w:rPr>
      <w:noProof w:val="0"/>
      <w:lang w:val="fr-FR"/>
    </w:rPr>
  </w:style>
  <w:style w:type="paragraph" w:styleId="Selamlama">
    <w:name w:val="Salutation"/>
    <w:basedOn w:val="Normal"/>
    <w:next w:val="Normal"/>
    <w:link w:val="SelamlamaChar"/>
    <w:rsid w:val="002513B9"/>
  </w:style>
  <w:style w:type="character" w:customStyle="1" w:styleId="SelamlamaChar">
    <w:name w:val="Selamlama Char"/>
    <w:basedOn w:val="VarsaylanParagrafYazTipi"/>
    <w:link w:val="Selamlama"/>
    <w:rsid w:val="002513B9"/>
    <w:rPr>
      <w:rFonts w:ascii="Cambria" w:hAnsi="Cambria"/>
    </w:rPr>
  </w:style>
  <w:style w:type="character" w:styleId="SonNotBavurusu">
    <w:name w:val="endnote reference"/>
    <w:semiHidden/>
    <w:rsid w:val="002513B9"/>
    <w:rPr>
      <w:noProof w:val="0"/>
      <w:vertAlign w:val="superscript"/>
      <w:lang w:val="fr-FR"/>
    </w:rPr>
  </w:style>
  <w:style w:type="paragraph" w:styleId="SonNotMetni">
    <w:name w:val="endnote text"/>
    <w:basedOn w:val="Normal"/>
    <w:link w:val="SonNotMetniChar"/>
    <w:semiHidden/>
    <w:rsid w:val="002513B9"/>
  </w:style>
  <w:style w:type="character" w:customStyle="1" w:styleId="SonNotMetniChar">
    <w:name w:val="Son Not Metni Char"/>
    <w:basedOn w:val="VarsaylanParagrafYazTipi"/>
    <w:link w:val="SonNotMetni"/>
    <w:semiHidden/>
    <w:rsid w:val="002513B9"/>
    <w:rPr>
      <w:rFonts w:ascii="Cambria" w:hAnsi="Cambria"/>
    </w:rPr>
  </w:style>
  <w:style w:type="paragraph" w:customStyle="1" w:styleId="Special">
    <w:name w:val="Special"/>
    <w:basedOn w:val="Normal"/>
    <w:next w:val="Normal"/>
    <w:rsid w:val="002513B9"/>
  </w:style>
  <w:style w:type="paragraph" w:styleId="ekillerTablosu">
    <w:name w:val="table of figures"/>
    <w:basedOn w:val="Normal"/>
    <w:next w:val="Normal"/>
    <w:rsid w:val="002513B9"/>
    <w:pPr>
      <w:ind w:left="851" w:right="499" w:hanging="851"/>
    </w:pPr>
  </w:style>
  <w:style w:type="paragraph" w:customStyle="1" w:styleId="Tablefootnote">
    <w:name w:val="Table footnote"/>
    <w:basedOn w:val="Normal"/>
    <w:rsid w:val="002513B9"/>
    <w:pPr>
      <w:tabs>
        <w:tab w:val="left" w:pos="340"/>
      </w:tabs>
      <w:spacing w:before="60" w:after="60" w:line="190" w:lineRule="atLeast"/>
    </w:pPr>
    <w:rPr>
      <w:sz w:val="18"/>
    </w:rPr>
  </w:style>
  <w:style w:type="paragraph" w:customStyle="1" w:styleId="Tabletext10">
    <w:name w:val="Table text (10)"/>
    <w:basedOn w:val="Normal"/>
    <w:rsid w:val="002513B9"/>
    <w:pPr>
      <w:spacing w:before="60" w:after="60"/>
    </w:pPr>
    <w:rPr>
      <w:sz w:val="20"/>
    </w:rPr>
  </w:style>
  <w:style w:type="paragraph" w:customStyle="1" w:styleId="Tabletext7">
    <w:name w:val="Table text (7)"/>
    <w:basedOn w:val="Normal"/>
    <w:rsid w:val="002513B9"/>
    <w:pPr>
      <w:spacing w:before="60" w:after="60" w:line="170" w:lineRule="atLeast"/>
    </w:pPr>
    <w:rPr>
      <w:sz w:val="14"/>
      <w:szCs w:val="14"/>
    </w:rPr>
  </w:style>
  <w:style w:type="paragraph" w:customStyle="1" w:styleId="Tabletext8">
    <w:name w:val="Table text (8)"/>
    <w:basedOn w:val="Normal"/>
    <w:rsid w:val="002513B9"/>
    <w:pPr>
      <w:spacing w:before="60" w:after="60" w:line="190" w:lineRule="atLeast"/>
    </w:pPr>
    <w:rPr>
      <w:sz w:val="16"/>
      <w:szCs w:val="16"/>
    </w:rPr>
  </w:style>
  <w:style w:type="paragraph" w:customStyle="1" w:styleId="Tabletext9">
    <w:name w:val="Table text (9)"/>
    <w:basedOn w:val="Normal"/>
    <w:rsid w:val="002513B9"/>
    <w:pPr>
      <w:spacing w:before="60" w:after="60" w:line="210" w:lineRule="atLeast"/>
    </w:pPr>
    <w:rPr>
      <w:sz w:val="18"/>
      <w:szCs w:val="18"/>
    </w:rPr>
  </w:style>
  <w:style w:type="paragraph" w:customStyle="1" w:styleId="Tabletitle">
    <w:name w:val="Table title"/>
    <w:basedOn w:val="Normal"/>
    <w:next w:val="Normal"/>
    <w:rsid w:val="002513B9"/>
    <w:pPr>
      <w:keepNext/>
      <w:suppressAutoHyphens/>
      <w:spacing w:before="120" w:line="230" w:lineRule="exact"/>
      <w:jc w:val="center"/>
    </w:pPr>
    <w:rPr>
      <w:b/>
    </w:rPr>
  </w:style>
  <w:style w:type="table" w:customStyle="1" w:styleId="TableFormula">
    <w:name w:val="Table_Formula"/>
    <w:basedOn w:val="NormalTablo"/>
    <w:uiPriority w:val="99"/>
    <w:locked/>
    <w:rsid w:val="002513B9"/>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2513B9"/>
    <w:rPr>
      <w:noProof/>
      <w:position w:val="6"/>
      <w:sz w:val="16"/>
      <w:lang w:val="tr-TR"/>
    </w:rPr>
  </w:style>
  <w:style w:type="table" w:styleId="Tablo3Befektler1">
    <w:name w:val="Table 3D effects 1"/>
    <w:basedOn w:val="NormalTablo"/>
    <w:rsid w:val="002513B9"/>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2513B9"/>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2513B9"/>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2513B9"/>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2513B9"/>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2513B9"/>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2513B9"/>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2513B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2513B9"/>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2513B9"/>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2513B9"/>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2513B9"/>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2513B9"/>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2513B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2513B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2513B9"/>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2513B9"/>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2513B9"/>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2513B9"/>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2513B9"/>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2513B9"/>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2513B9"/>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2513B9"/>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2513B9"/>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2513B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2513B9"/>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2513B9"/>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2513B9"/>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2513B9"/>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2513B9"/>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2513B9"/>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2513B9"/>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2513B9"/>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2513B9"/>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2513B9"/>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2513B9"/>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2513B9"/>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2513B9"/>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2513B9"/>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2513B9"/>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2513B9"/>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2513B9"/>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2513B9"/>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2513B9"/>
  </w:style>
  <w:style w:type="character" w:customStyle="1" w:styleId="TarihChar">
    <w:name w:val="Tarih Char"/>
    <w:basedOn w:val="VarsaylanParagrafYazTipi"/>
    <w:link w:val="Tarih"/>
    <w:rsid w:val="002513B9"/>
    <w:rPr>
      <w:rFonts w:ascii="Cambria" w:hAnsi="Cambria"/>
    </w:rPr>
  </w:style>
  <w:style w:type="paragraph" w:customStyle="1" w:styleId="Terms">
    <w:name w:val="Term(s)"/>
    <w:basedOn w:val="Normal"/>
    <w:next w:val="Definition"/>
    <w:rsid w:val="002513B9"/>
    <w:pPr>
      <w:keepNext/>
      <w:suppressAutoHyphens/>
    </w:pPr>
    <w:rPr>
      <w:b/>
    </w:rPr>
  </w:style>
  <w:style w:type="paragraph" w:customStyle="1" w:styleId="TermNum">
    <w:name w:val="TermNum"/>
    <w:basedOn w:val="Normal"/>
    <w:next w:val="Terms"/>
    <w:rsid w:val="002513B9"/>
    <w:pPr>
      <w:keepNext/>
      <w:spacing w:after="0"/>
    </w:pPr>
    <w:rPr>
      <w:b/>
    </w:rPr>
  </w:style>
  <w:style w:type="character" w:styleId="YerTutucuMetni">
    <w:name w:val="Placeholder Text"/>
    <w:basedOn w:val="VarsaylanParagrafYazTipi"/>
    <w:uiPriority w:val="99"/>
    <w:semiHidden/>
    <w:rsid w:val="002513B9"/>
    <w:rPr>
      <w:color w:val="808080"/>
    </w:rPr>
  </w:style>
  <w:style w:type="paragraph" w:styleId="ZarfDn">
    <w:name w:val="envelope return"/>
    <w:basedOn w:val="Normal"/>
    <w:rsid w:val="002513B9"/>
  </w:style>
  <w:style w:type="paragraph" w:customStyle="1" w:styleId="zzISOforeword">
    <w:name w:val="zz ISO foreword"/>
    <w:basedOn w:val="Introduction"/>
    <w:next w:val="Normal"/>
    <w:rsid w:val="002513B9"/>
  </w:style>
  <w:style w:type="paragraph" w:customStyle="1" w:styleId="zzBiblio">
    <w:name w:val="zzBiblio"/>
    <w:basedOn w:val="Normal"/>
    <w:next w:val="BiblioEntry"/>
    <w:rsid w:val="002513B9"/>
    <w:pPr>
      <w:pageBreakBefore/>
      <w:spacing w:after="760" w:line="310" w:lineRule="exact"/>
      <w:jc w:val="center"/>
      <w:outlineLvl w:val="0"/>
    </w:pPr>
    <w:rPr>
      <w:b/>
      <w:sz w:val="28"/>
      <w:szCs w:val="28"/>
    </w:rPr>
  </w:style>
  <w:style w:type="paragraph" w:customStyle="1" w:styleId="zzContents">
    <w:name w:val="zzContents"/>
    <w:basedOn w:val="Introduction"/>
    <w:next w:val="T1"/>
    <w:rsid w:val="002513B9"/>
    <w:pPr>
      <w:tabs>
        <w:tab w:val="clear" w:pos="400"/>
      </w:tabs>
    </w:pPr>
    <w:rPr>
      <w:sz w:val="30"/>
      <w:szCs w:val="30"/>
    </w:rPr>
  </w:style>
  <w:style w:type="paragraph" w:customStyle="1" w:styleId="zzCopyright">
    <w:name w:val="zzCopyright"/>
    <w:basedOn w:val="Normal"/>
    <w:next w:val="Normal"/>
    <w:rsid w:val="002513B9"/>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2513B9"/>
    <w:pPr>
      <w:spacing w:after="220"/>
      <w:jc w:val="right"/>
    </w:pPr>
    <w:rPr>
      <w:b/>
      <w:color w:val="000000"/>
      <w:sz w:val="26"/>
    </w:rPr>
  </w:style>
  <w:style w:type="paragraph" w:customStyle="1" w:styleId="zzForeword">
    <w:name w:val="zzForeword"/>
    <w:basedOn w:val="Introduction"/>
    <w:next w:val="Normal"/>
    <w:rsid w:val="002513B9"/>
    <w:pPr>
      <w:tabs>
        <w:tab w:val="clear" w:pos="400"/>
      </w:tabs>
    </w:pPr>
  </w:style>
  <w:style w:type="paragraph" w:customStyle="1" w:styleId="zzHelp">
    <w:name w:val="zzHelp"/>
    <w:basedOn w:val="Normal"/>
    <w:rsid w:val="002513B9"/>
    <w:rPr>
      <w:color w:val="008000"/>
    </w:rPr>
  </w:style>
  <w:style w:type="paragraph" w:customStyle="1" w:styleId="zzIndex">
    <w:name w:val="zzIndex"/>
    <w:basedOn w:val="zzBiblio"/>
    <w:next w:val="DizinBal"/>
    <w:rsid w:val="002513B9"/>
    <w:rPr>
      <w:sz w:val="30"/>
      <w:szCs w:val="30"/>
    </w:rPr>
  </w:style>
  <w:style w:type="table" w:customStyle="1" w:styleId="DzTablo11">
    <w:name w:val="Düz Tablo 11"/>
    <w:basedOn w:val="NormalTablo"/>
    <w:uiPriority w:val="41"/>
    <w:rsid w:val="002513B9"/>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2513B9"/>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2513B9"/>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2513B9"/>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2513B9"/>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2513B9"/>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2513B9"/>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2513B9"/>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2513B9"/>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2513B9"/>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2513B9"/>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2513B9"/>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2513B9"/>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2513B9"/>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2513B9"/>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2513B9"/>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2513B9"/>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2513B9"/>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2513B9"/>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2513B9"/>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2513B9"/>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2513B9"/>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2513B9"/>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2513B9"/>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2513B9"/>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2513B9"/>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2513B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2513B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2513B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2513B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2513B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2513B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2513B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2513B9"/>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2513B9"/>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2513B9"/>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2513B9"/>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2513B9"/>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2513B9"/>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2513B9"/>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2513B9"/>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2513B9"/>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2513B9"/>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2513B9"/>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2513B9"/>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2513B9"/>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2513B9"/>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2513B9"/>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2513B9"/>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2513B9"/>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2513B9"/>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2513B9"/>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2513B9"/>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2513B9"/>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2513B9"/>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2513B9"/>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2513B9"/>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2513B9"/>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2513B9"/>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2513B9"/>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2513B9"/>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2513B9"/>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2513B9"/>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2513B9"/>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2513B9"/>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2513B9"/>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2513B9"/>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2513B9"/>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2513B9"/>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2513B9"/>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2513B9"/>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2513B9"/>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2513B9"/>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2513B9"/>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2513B9"/>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2513B9"/>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2513B9"/>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2513B9"/>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2513B9"/>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2513B9"/>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2513B9"/>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2513B9"/>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2513B9"/>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2513B9"/>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2513B9"/>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2513B9"/>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2513B9"/>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2513B9"/>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2513B9"/>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2513B9"/>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2513B9"/>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2513B9"/>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2513B9"/>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2513B9"/>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2513B9"/>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2513B9"/>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2513B9"/>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2513B9"/>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2513B9"/>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2513B9"/>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2513B9"/>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2513B9"/>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2513B9"/>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2513B9"/>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2513B9"/>
    <w:pPr>
      <w:spacing w:before="240"/>
      <w:ind w:right="253"/>
      <w:jc w:val="left"/>
    </w:pPr>
    <w:rPr>
      <w:rFonts w:eastAsia="Cambria" w:cs="Arial"/>
      <w:bCs/>
      <w:sz w:val="32"/>
    </w:rPr>
  </w:style>
  <w:style w:type="paragraph" w:customStyle="1" w:styleId="tseTrkStandard">
    <w:name w:val="tseTürkStandardı"/>
    <w:basedOn w:val="Normal"/>
    <w:rsid w:val="002513B9"/>
    <w:pPr>
      <w:spacing w:after="0"/>
      <w:jc w:val="right"/>
    </w:pPr>
    <w:rPr>
      <w:rFonts w:eastAsia="Cambria" w:cs="Cambria"/>
      <w:b/>
      <w:color w:val="1E569F"/>
      <w:sz w:val="44"/>
    </w:rPr>
  </w:style>
  <w:style w:type="paragraph" w:customStyle="1" w:styleId="tseStandartNo">
    <w:name w:val="tseStandartNo"/>
    <w:basedOn w:val="Normal"/>
    <w:rsid w:val="002513B9"/>
    <w:pPr>
      <w:spacing w:after="0"/>
      <w:jc w:val="right"/>
    </w:pPr>
    <w:rPr>
      <w:rFonts w:eastAsia="Cambria"/>
      <w:b/>
      <w:color w:val="1E569F"/>
      <w:sz w:val="44"/>
    </w:rPr>
  </w:style>
  <w:style w:type="paragraph" w:customStyle="1" w:styleId="tseStandartTarihi">
    <w:name w:val="tseStandartTarihi"/>
    <w:basedOn w:val="Normal"/>
    <w:rsid w:val="002513B9"/>
    <w:pPr>
      <w:spacing w:after="0"/>
      <w:jc w:val="right"/>
    </w:pPr>
    <w:rPr>
      <w:rFonts w:eastAsia="Cambria"/>
      <w:b/>
      <w:sz w:val="26"/>
      <w:szCs w:val="26"/>
    </w:rPr>
  </w:style>
  <w:style w:type="paragraph" w:customStyle="1" w:styleId="tseYerine">
    <w:name w:val="tseYerine"/>
    <w:basedOn w:val="Normal"/>
    <w:rsid w:val="002513B9"/>
    <w:pPr>
      <w:spacing w:after="0"/>
      <w:jc w:val="right"/>
    </w:pPr>
    <w:rPr>
      <w:rFonts w:eastAsia="Cambria"/>
      <w:b/>
      <w:bCs/>
    </w:rPr>
  </w:style>
  <w:style w:type="paragraph" w:customStyle="1" w:styleId="tseICS">
    <w:name w:val="tseICS"/>
    <w:basedOn w:val="Normal"/>
    <w:rsid w:val="002513B9"/>
    <w:pPr>
      <w:spacing w:after="0"/>
      <w:jc w:val="right"/>
    </w:pPr>
  </w:style>
  <w:style w:type="paragraph" w:customStyle="1" w:styleId="zzCoverEn">
    <w:name w:val="zzCoverEn"/>
    <w:basedOn w:val="zzCoverTr"/>
    <w:rsid w:val="002513B9"/>
    <w:pPr>
      <w:spacing w:before="0" w:after="0"/>
      <w:ind w:left="130" w:right="255"/>
    </w:pPr>
    <w:rPr>
      <w:sz w:val="24"/>
      <w:szCs w:val="24"/>
      <w:lang w:val="en-GB"/>
    </w:rPr>
  </w:style>
  <w:style w:type="paragraph" w:customStyle="1" w:styleId="zzCoverFr">
    <w:name w:val="zzCoverFr"/>
    <w:basedOn w:val="zzCoverTr"/>
    <w:rsid w:val="002513B9"/>
    <w:pPr>
      <w:spacing w:before="0" w:after="0"/>
      <w:ind w:left="130" w:right="255"/>
    </w:pPr>
    <w:rPr>
      <w:sz w:val="24"/>
      <w:szCs w:val="24"/>
      <w:lang w:val="fr-FR"/>
    </w:rPr>
  </w:style>
  <w:style w:type="paragraph" w:customStyle="1" w:styleId="zzCoverDe">
    <w:name w:val="zzCoverDe"/>
    <w:basedOn w:val="zzCoverTr"/>
    <w:rsid w:val="002513B9"/>
    <w:pPr>
      <w:spacing w:before="0" w:after="0"/>
      <w:ind w:left="130" w:right="255"/>
    </w:pPr>
    <w:rPr>
      <w:lang w:val="de-DE"/>
    </w:rPr>
  </w:style>
  <w:style w:type="paragraph" w:customStyle="1" w:styleId="za2">
    <w:name w:val="za2"/>
    <w:basedOn w:val="na2"/>
    <w:rsid w:val="002513B9"/>
    <w:pPr>
      <w:numPr>
        <w:numId w:val="16"/>
      </w:numPr>
      <w:ind w:left="641" w:hanging="641"/>
    </w:pPr>
  </w:style>
  <w:style w:type="paragraph" w:customStyle="1" w:styleId="za3">
    <w:name w:val="za3"/>
    <w:basedOn w:val="na3"/>
    <w:next w:val="Normal"/>
    <w:rsid w:val="002513B9"/>
    <w:pPr>
      <w:numPr>
        <w:numId w:val="17"/>
      </w:numPr>
      <w:spacing w:line="240" w:lineRule="exact"/>
      <w:ind w:left="879" w:hanging="879"/>
    </w:pPr>
  </w:style>
  <w:style w:type="paragraph" w:customStyle="1" w:styleId="za4">
    <w:name w:val="za4"/>
    <w:basedOn w:val="na4"/>
    <w:next w:val="Normal"/>
    <w:rsid w:val="002513B9"/>
    <w:pPr>
      <w:numPr>
        <w:numId w:val="18"/>
      </w:numPr>
      <w:ind w:left="1140" w:hanging="1140"/>
    </w:pPr>
  </w:style>
  <w:style w:type="paragraph" w:customStyle="1" w:styleId="za5">
    <w:name w:val="za5"/>
    <w:basedOn w:val="na5"/>
    <w:next w:val="Normal"/>
    <w:rsid w:val="002513B9"/>
    <w:pPr>
      <w:numPr>
        <w:numId w:val="19"/>
      </w:numPr>
      <w:ind w:left="1304" w:hanging="1304"/>
    </w:pPr>
  </w:style>
  <w:style w:type="paragraph" w:customStyle="1" w:styleId="za6">
    <w:name w:val="za6"/>
    <w:basedOn w:val="na6"/>
    <w:next w:val="Normal"/>
    <w:rsid w:val="002513B9"/>
    <w:pPr>
      <w:numPr>
        <w:numId w:val="15"/>
      </w:numPr>
      <w:ind w:left="1418" w:hanging="1418"/>
    </w:pPr>
  </w:style>
  <w:style w:type="table" w:customStyle="1" w:styleId="DzTablo12">
    <w:name w:val="Düz Tablo 12"/>
    <w:basedOn w:val="NormalTablo"/>
    <w:uiPriority w:val="41"/>
    <w:rsid w:val="00DA316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DA316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DA316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DA316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DA316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DA316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DA316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DA316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DA316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DA316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DA316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DA316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DA316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DA316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DA316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DA316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DA316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DA316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DA316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DA316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DA316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DA316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DA316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DA316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DA316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DA316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DA316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DA316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DA316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DA316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DA316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DA316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DA316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DA316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DA316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rsid w:val="003D518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DA3164"/>
    <w:pPr>
      <w:jc w:val="center"/>
    </w:pPr>
    <w:rPr>
      <w:rFonts w:ascii="Arial Narrow" w:hAnsi="Arial Narrow"/>
      <w:b/>
      <w:bCs/>
      <w:sz w:val="28"/>
    </w:rPr>
  </w:style>
  <w:style w:type="character" w:customStyle="1" w:styleId="KonuBalChar">
    <w:name w:val="Konu Başlığı Char"/>
    <w:basedOn w:val="VarsaylanParagrafYazTipi"/>
    <w:link w:val="KonuBal"/>
    <w:rsid w:val="00DA3164"/>
    <w:rPr>
      <w:rFonts w:ascii="Arial Narrow" w:hAnsi="Arial Narrow"/>
      <w:b/>
      <w:bCs/>
      <w:sz w:val="28"/>
    </w:rPr>
  </w:style>
  <w:style w:type="paragraph" w:customStyle="1" w:styleId="BALIK4444">
    <w:name w:val="BAŞLIK 4444"/>
    <w:next w:val="Normal"/>
    <w:link w:val="BALIK4444Char"/>
    <w:qFormat/>
    <w:rsid w:val="00DA3164"/>
    <w:pPr>
      <w:spacing w:after="0" w:line="240" w:lineRule="auto"/>
    </w:pPr>
    <w:rPr>
      <w:rFonts w:ascii="Arial" w:eastAsia="Times New Roman" w:hAnsi="Arial" w:cs="Times New Roman"/>
      <w:b/>
      <w:sz w:val="24"/>
      <w:szCs w:val="24"/>
      <w:lang w:eastAsia="tr-TR"/>
    </w:rPr>
  </w:style>
  <w:style w:type="character" w:customStyle="1" w:styleId="BALIK4444Char">
    <w:name w:val="BAŞLIK 4444 Char"/>
    <w:link w:val="BALIK4444"/>
    <w:rsid w:val="00DA3164"/>
    <w:rPr>
      <w:rFonts w:ascii="Arial" w:eastAsia="Times New Roman" w:hAnsi="Arial" w:cs="Times New Roman"/>
      <w:b/>
      <w:sz w:val="24"/>
      <w:szCs w:val="24"/>
      <w:lang w:eastAsia="tr-TR"/>
    </w:rPr>
  </w:style>
  <w:style w:type="character" w:customStyle="1" w:styleId="style1">
    <w:name w:val="style1"/>
    <w:basedOn w:val="VarsaylanParagrafYazTipi"/>
    <w:rsid w:val="00596992"/>
  </w:style>
  <w:style w:type="table" w:styleId="AkGlgeleme">
    <w:name w:val="Light Shading"/>
    <w:basedOn w:val="NormalTablo"/>
    <w:uiPriority w:val="60"/>
    <w:rsid w:val="002513B9"/>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2513B9"/>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2513B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zeltme">
    <w:name w:val="Revision"/>
    <w:hidden/>
    <w:uiPriority w:val="99"/>
    <w:semiHidden/>
    <w:rsid w:val="0086498E"/>
    <w:pPr>
      <w:spacing w:after="0" w:line="240" w:lineRule="auto"/>
    </w:pPr>
  </w:style>
  <w:style w:type="paragraph" w:customStyle="1" w:styleId="msobodytextindent2">
    <w:name w:val="msobodytextindent2"/>
    <w:basedOn w:val="Normal"/>
    <w:rsid w:val="00794BEC"/>
    <w:pPr>
      <w:spacing w:before="120" w:line="240" w:lineRule="auto"/>
      <w:ind w:firstLine="567"/>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81497">
      <w:bodyDiv w:val="1"/>
      <w:marLeft w:val="0"/>
      <w:marRight w:val="0"/>
      <w:marTop w:val="0"/>
      <w:marBottom w:val="0"/>
      <w:divBdr>
        <w:top w:val="none" w:sz="0" w:space="0" w:color="auto"/>
        <w:left w:val="none" w:sz="0" w:space="0" w:color="auto"/>
        <w:bottom w:val="none" w:sz="0" w:space="0" w:color="auto"/>
        <w:right w:val="none" w:sz="0" w:space="0" w:color="auto"/>
      </w:divBdr>
    </w:div>
    <w:div w:id="16928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5.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tandard.tse.org.tr/Standard/Standard/Standard.aspx?081118051115108051104119110104055047105102120088111043113104073081081084099057115103120080086121" TargetMode="Externa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20.png"/><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eader" Target="header6.xml"/><Relationship Id="rId30" Type="http://schemas.openxmlformats.org/officeDocument/2006/relationships/oleObject" Target="embeddings/oleObject1.bin"/><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hata\Desktop\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855AFF3FE30E408292E213090BCED1" ma:contentTypeVersion="4" ma:contentTypeDescription="Yeni belge oluşturun." ma:contentTypeScope="" ma:versionID="2398bab44f19abcbb820b3b6aaa6b275">
  <xsd:schema xmlns:xsd="http://www.w3.org/2001/XMLSchema" xmlns:xs="http://www.w3.org/2001/XMLSchema" xmlns:p="http://schemas.microsoft.com/office/2006/metadata/properties" xmlns:ns2="3eb4682c-0e1e-41cd-a4df-d7b9192a648f" targetNamespace="http://schemas.microsoft.com/office/2006/metadata/properties" ma:root="true" ma:fieldsID="622f1bc0a39b8b00c2ab495d929d728d" ns2:_="">
    <xsd:import namespace="3eb4682c-0e1e-41cd-a4df-d7b9192a648f"/>
    <xsd:element name="properties">
      <xsd:complexType>
        <xsd:sequence>
          <xsd:element name="documentManagement">
            <xsd:complexType>
              <xsd:all>
                <xsd:element ref="ns2:SecurityToken" minOccurs="0"/>
                <xsd:element ref="ns2:FileName" minOccurs="0"/>
                <xsd:element ref="ns2:SecurityToken0" minOccurs="0"/>
                <xsd:element ref="ns2:FileNam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4682c-0e1e-41cd-a4df-d7b9192a648f"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element name="SecurityToken0" ma:index="10" nillable="true" ma:displayName="SecurityToken" ma:internalName="SecurityToken0">
      <xsd:simpleType>
        <xsd:restriction base="dms:Text"/>
      </xsd:simpleType>
    </xsd:element>
    <xsd:element name="FileName0" ma:index="11" nillable="true" ma:displayName="FileName" ma:internalName="FileName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ileName0 xmlns="3eb4682c-0e1e-41cd-a4df-d7b9192a648f" xsi:nil="true"/>
    <FileName xmlns="3eb4682c-0e1e-41cd-a4df-d7b9192a648f">tst_3894_Standard_Tasari_Icerik_(DOC)_267873 (1) (1).docx</FileName>
    <SecurityToken xmlns="3eb4682c-0e1e-41cd-a4df-d7b9192a648f">DE7A5FC8-ED3A-4EAC-8DA4-03F84174A4C3</SecurityToken>
    <SecurityToken0 xmlns="3eb4682c-0e1e-41cd-a4df-d7b9192a648f" xsi:nil="true"/>
  </documentManagement>
</p:properties>
</file>

<file path=customXml/itemProps1.xml><?xml version="1.0" encoding="utf-8"?>
<ds:datastoreItem xmlns:ds="http://schemas.openxmlformats.org/officeDocument/2006/customXml" ds:itemID="{644ECEBE-630A-4FA7-BF63-BE0F35A22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4682c-0e1e-41cd-a4df-d7b9192a6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5DBE1-6E2B-4F41-893D-FBDB9745ABF7}">
  <ds:schemaRefs>
    <ds:schemaRef ds:uri="http://schemas.microsoft.com/sharepoint/v3/contenttype/forms"/>
  </ds:schemaRefs>
</ds:datastoreItem>
</file>

<file path=customXml/itemProps3.xml><?xml version="1.0" encoding="utf-8"?>
<ds:datastoreItem xmlns:ds="http://schemas.openxmlformats.org/officeDocument/2006/customXml" ds:itemID="{0D385FD1-3E94-45CD-A8EE-FCD4BE9E808F}">
  <ds:schemaRefs>
    <ds:schemaRef ds:uri="http://schemas.openxmlformats.org/officeDocument/2006/bibliography"/>
  </ds:schemaRefs>
</ds:datastoreItem>
</file>

<file path=customXml/itemProps4.xml><?xml version="1.0" encoding="utf-8"?>
<ds:datastoreItem xmlns:ds="http://schemas.openxmlformats.org/officeDocument/2006/customXml" ds:itemID="{B870EE8A-5193-464D-A224-5987188E816F}">
  <ds:schemaRefs>
    <ds:schemaRef ds:uri="http://schemas.microsoft.com/office/2006/metadata/properties"/>
    <ds:schemaRef ds:uri="http://schemas.microsoft.com/office/infopath/2007/PartnerControls"/>
    <ds:schemaRef ds:uri="3eb4682c-0e1e-41cd-a4df-d7b9192a648f"/>
  </ds:schemaRefs>
</ds:datastoreItem>
</file>

<file path=docProps/app.xml><?xml version="1.0" encoding="utf-8"?>
<Properties xmlns="http://schemas.openxmlformats.org/officeDocument/2006/extended-properties" xmlns:vt="http://schemas.openxmlformats.org/officeDocument/2006/docPropsVTypes">
  <Template>TSE_SEKMEv1.32.dotm</Template>
  <TotalTime>1</TotalTime>
  <Pages>14</Pages>
  <Words>2719</Words>
  <Characters>15502</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Bilal Habeşi ÖZKAYNAR</dc:creator>
  <cp:lastModifiedBy>Neriman Özer</cp:lastModifiedBy>
  <cp:revision>2</cp:revision>
  <cp:lastPrinted>2023-06-16T11:57:00Z</cp:lastPrinted>
  <dcterms:created xsi:type="dcterms:W3CDTF">2026-02-04T13:07:00Z</dcterms:created>
  <dcterms:modified xsi:type="dcterms:W3CDTF">2026-02-04T13:07:00Z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3894</vt:lpwstr>
  </property>
  <property fmtid="{D5CDD505-2E9C-101B-9397-08002B2CF9AE}" pid="3" name="STANDART_YAYIN_TARIHI">
    <vt:lpwstr> </vt:lpwstr>
  </property>
  <property fmtid="{D5CDD505-2E9C-101B-9397-08002B2CF9AE}" pid="4" name="YERINE_ALDIGI_STANDART">
    <vt:lpwstr>TS 3894:2017</vt:lpwstr>
  </property>
  <property fmtid="{D5CDD505-2E9C-101B-9397-08002B2CF9AE}" pid="5" name="ICS_NUMARASI">
    <vt:lpwstr>67.220.10</vt:lpwstr>
  </property>
  <property fmtid="{D5CDD505-2E9C-101B-9397-08002B2CF9AE}" pid="6" name="TURKCE_ADI">
    <vt:lpwstr>Kişniş - Tane ve Öğütülmüş (Toz)</vt:lpwstr>
  </property>
  <property fmtid="{D5CDD505-2E9C-101B-9397-08002B2CF9AE}" pid="7" name="INGILIZCE_ADI">
    <vt:lpwstr>Coriander - Whole and ground (powdered)</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2024/163885</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0x0101000A855AFF3FE30E408292E213090BCED1</vt:lpwstr>
  </property>
  <property fmtid="{D5CDD505-2E9C-101B-9397-08002B2CF9AE}" pid="19" name="geodilabelclass">
    <vt:lpwstr>id_classification_unclassified=0ef0d4bf-59b8-4ae6-bbc0-fafde041157b</vt:lpwstr>
  </property>
  <property fmtid="{D5CDD505-2E9C-101B-9397-08002B2CF9AE}" pid="20" name="geodilabeluser">
    <vt:lpwstr>user=17830648692</vt:lpwstr>
  </property>
  <property fmtid="{D5CDD505-2E9C-101B-9397-08002B2CF9AE}" pid="21" name="geodilabeltime">
    <vt:lpwstr>datetime=2026-02-03T08:07:58.446Z</vt:lpwstr>
  </property>
</Properties>
</file>