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F196" w14:textId="77777777" w:rsidR="00C408EA" w:rsidRPr="00211744" w:rsidRDefault="005569BC" w:rsidP="00C408EA">
      <w:pPr>
        <w:spacing w:line="276" w:lineRule="auto"/>
        <w:ind w:left="-284" w:right="282"/>
        <w:jc w:val="center"/>
        <w:rPr>
          <w:rFonts w:ascii="Arial" w:hAnsi="Arial" w:cs="Arial"/>
          <w:b/>
          <w:color w:val="000000"/>
          <w:sz w:val="26"/>
          <w:szCs w:val="26"/>
          <w:lang w:val="en-US"/>
        </w:rPr>
      </w:pPr>
      <w:r w:rsidRPr="00211744">
        <w:rPr>
          <w:rFonts w:ascii="Arial" w:hAnsi="Arial" w:cs="Arial"/>
          <w:b/>
          <w:sz w:val="26"/>
          <w:szCs w:val="26"/>
          <w:lang w:val="en-US"/>
        </w:rPr>
        <w:t>11</w:t>
      </w:r>
      <w:r w:rsidRPr="00211744">
        <w:rPr>
          <w:rFonts w:ascii="Arial" w:hAnsi="Arial" w:cs="Arial"/>
          <w:b/>
          <w:sz w:val="26"/>
          <w:szCs w:val="26"/>
          <w:vertAlign w:val="superscript"/>
          <w:lang w:val="en-US"/>
        </w:rPr>
        <w:t>th</w:t>
      </w:r>
      <w:r w:rsidR="00C408EA" w:rsidRPr="00211744">
        <w:rPr>
          <w:rFonts w:ascii="Arial" w:hAnsi="Arial" w:cs="Arial"/>
          <w:b/>
          <w:sz w:val="26"/>
          <w:szCs w:val="26"/>
          <w:vertAlign w:val="superscript"/>
          <w:lang w:val="en-US"/>
        </w:rPr>
        <w:t xml:space="preserve"> </w:t>
      </w:r>
      <w:r w:rsidR="00C408EA" w:rsidRPr="00211744">
        <w:rPr>
          <w:rFonts w:ascii="Arial" w:hAnsi="Arial" w:cs="Arial"/>
          <w:b/>
          <w:color w:val="000000"/>
          <w:sz w:val="26"/>
          <w:szCs w:val="26"/>
          <w:lang w:val="en-US"/>
        </w:rPr>
        <w:t xml:space="preserve">Session of the High Level Commercial and Economic Consultations </w:t>
      </w:r>
    </w:p>
    <w:p w14:paraId="1EFD09F2" w14:textId="77777777" w:rsidR="00C408EA" w:rsidRPr="00211744" w:rsidRDefault="00C408EA" w:rsidP="00C408EA">
      <w:pPr>
        <w:spacing w:line="276" w:lineRule="auto"/>
        <w:ind w:left="-284" w:right="282"/>
        <w:jc w:val="center"/>
        <w:rPr>
          <w:rFonts w:ascii="Arial" w:hAnsi="Arial" w:cs="Arial"/>
          <w:b/>
          <w:lang w:val="en-US"/>
        </w:rPr>
      </w:pPr>
      <w:r w:rsidRPr="00211744">
        <w:rPr>
          <w:rFonts w:ascii="Arial" w:hAnsi="Arial" w:cs="Arial"/>
          <w:b/>
          <w:color w:val="000000"/>
          <w:sz w:val="26"/>
          <w:szCs w:val="26"/>
          <w:lang w:val="en-US"/>
        </w:rPr>
        <w:t>Türkiye</w:t>
      </w:r>
      <w:r w:rsidRPr="00211744">
        <w:rPr>
          <w:rFonts w:ascii="Arial" w:hAnsi="Arial" w:cs="Arial"/>
          <w:b/>
          <w:sz w:val="26"/>
          <w:szCs w:val="26"/>
          <w:lang w:val="en-US"/>
        </w:rPr>
        <w:t xml:space="preserve"> -Switzerland </w:t>
      </w:r>
      <w:r w:rsidRPr="00211744">
        <w:rPr>
          <w:rFonts w:ascii="Arial" w:hAnsi="Arial" w:cs="Arial"/>
          <w:b/>
          <w:lang w:val="en-US"/>
        </w:rPr>
        <w:t xml:space="preserve"> </w:t>
      </w:r>
    </w:p>
    <w:p w14:paraId="14535B9D" w14:textId="77777777" w:rsidR="00C578AE" w:rsidRPr="00211744" w:rsidRDefault="00C578AE" w:rsidP="00C408EA">
      <w:pPr>
        <w:spacing w:line="276" w:lineRule="auto"/>
        <w:ind w:left="-284" w:right="282"/>
        <w:jc w:val="center"/>
        <w:rPr>
          <w:rFonts w:ascii="Arial" w:hAnsi="Arial" w:cs="Arial"/>
          <w:b/>
          <w:sz w:val="26"/>
          <w:szCs w:val="26"/>
          <w:lang w:val="en-US"/>
        </w:rPr>
      </w:pPr>
    </w:p>
    <w:p w14:paraId="6C734587" w14:textId="44E9FC73" w:rsidR="005569BC" w:rsidRPr="00211744" w:rsidRDefault="005569BC" w:rsidP="00C408EA">
      <w:pPr>
        <w:spacing w:line="276" w:lineRule="auto"/>
        <w:ind w:left="-284" w:right="282"/>
        <w:jc w:val="center"/>
        <w:rPr>
          <w:rFonts w:ascii="Arial" w:hAnsi="Arial" w:cs="Arial"/>
          <w:b/>
          <w:sz w:val="26"/>
          <w:szCs w:val="26"/>
          <w:lang w:val="en-US"/>
        </w:rPr>
      </w:pPr>
      <w:r w:rsidRPr="00211744">
        <w:rPr>
          <w:rFonts w:ascii="Arial" w:hAnsi="Arial" w:cs="Arial"/>
          <w:b/>
          <w:sz w:val="26"/>
          <w:szCs w:val="26"/>
          <w:lang w:val="en-US"/>
        </w:rPr>
        <w:t xml:space="preserve"> </w:t>
      </w:r>
    </w:p>
    <w:p w14:paraId="200F420D" w14:textId="77777777" w:rsidR="005569BC" w:rsidRPr="00211744" w:rsidRDefault="005569BC" w:rsidP="005569BC">
      <w:pPr>
        <w:spacing w:line="276" w:lineRule="auto"/>
        <w:ind w:left="-284" w:right="282"/>
        <w:jc w:val="center"/>
        <w:rPr>
          <w:rFonts w:ascii="Arial" w:hAnsi="Arial" w:cs="Arial"/>
          <w:b/>
          <w:lang w:val="en-US"/>
        </w:rPr>
      </w:pPr>
      <w:r w:rsidRPr="00211744">
        <w:rPr>
          <w:rFonts w:ascii="Arial" w:hAnsi="Arial" w:cs="Arial"/>
          <w:b/>
          <w:lang w:val="en-US"/>
        </w:rPr>
        <w:t>Bern,</w:t>
      </w:r>
      <w:r w:rsidRPr="00211744">
        <w:rPr>
          <w:rFonts w:ascii="Arial" w:hAnsi="Arial" w:cs="Arial"/>
          <w:b/>
          <w:vertAlign w:val="superscript"/>
          <w:lang w:val="en-US"/>
        </w:rPr>
        <w:t xml:space="preserve"> </w:t>
      </w:r>
      <w:r w:rsidRPr="00211744">
        <w:rPr>
          <w:rFonts w:ascii="Arial" w:hAnsi="Arial" w:cs="Arial"/>
          <w:b/>
          <w:lang w:val="en-US"/>
        </w:rPr>
        <w:t>15</w:t>
      </w:r>
      <w:r w:rsidRPr="00211744">
        <w:rPr>
          <w:rFonts w:ascii="Arial" w:hAnsi="Arial" w:cs="Arial"/>
          <w:b/>
          <w:vertAlign w:val="superscript"/>
          <w:lang w:val="en-US"/>
        </w:rPr>
        <w:t>th</w:t>
      </w:r>
      <w:r w:rsidRPr="00211744">
        <w:rPr>
          <w:rFonts w:ascii="Arial" w:hAnsi="Arial" w:cs="Arial"/>
          <w:b/>
          <w:lang w:val="en-US"/>
        </w:rPr>
        <w:t xml:space="preserve"> November 2024</w:t>
      </w:r>
    </w:p>
    <w:p w14:paraId="64FD4E6C" w14:textId="77777777" w:rsidR="00C578AE" w:rsidRPr="00211744" w:rsidRDefault="00C578AE" w:rsidP="005569BC">
      <w:pPr>
        <w:rPr>
          <w:rFonts w:ascii="Arial" w:hAnsi="Arial" w:cs="Arial"/>
          <w:lang w:val="en-US"/>
        </w:rPr>
      </w:pPr>
    </w:p>
    <w:p w14:paraId="5518302B" w14:textId="77777777" w:rsidR="005569BC" w:rsidRPr="00211744" w:rsidRDefault="005569BC" w:rsidP="005569BC">
      <w:pPr>
        <w:rPr>
          <w:rFonts w:ascii="Arial" w:hAnsi="Arial" w:cs="Arial"/>
          <w:lang w:val="en-US"/>
        </w:rPr>
      </w:pPr>
    </w:p>
    <w:p w14:paraId="1BFCC0DC" w14:textId="77777777" w:rsidR="005569BC" w:rsidRPr="00211744" w:rsidRDefault="005569BC" w:rsidP="005569BC">
      <w:pPr>
        <w:spacing w:line="276" w:lineRule="auto"/>
        <w:ind w:left="-284" w:right="282"/>
        <w:jc w:val="center"/>
        <w:rPr>
          <w:rFonts w:ascii="Arial" w:hAnsi="Arial" w:cs="Arial"/>
          <w:b/>
          <w:u w:val="single"/>
          <w:lang w:val="en-US"/>
        </w:rPr>
      </w:pPr>
      <w:r w:rsidRPr="00211744">
        <w:rPr>
          <w:rFonts w:ascii="Arial" w:hAnsi="Arial" w:cs="Arial"/>
          <w:b/>
          <w:u w:val="single"/>
          <w:lang w:val="en-US"/>
        </w:rPr>
        <w:t>Agreed Minutes</w:t>
      </w:r>
    </w:p>
    <w:p w14:paraId="4A7F663A" w14:textId="77777777" w:rsidR="005569BC" w:rsidRPr="00211744" w:rsidRDefault="005569BC" w:rsidP="005569BC">
      <w:pPr>
        <w:spacing w:line="276" w:lineRule="auto"/>
        <w:ind w:left="-284"/>
        <w:jc w:val="both"/>
        <w:rPr>
          <w:rFonts w:ascii="Arial" w:hAnsi="Arial" w:cs="Arial"/>
          <w:lang w:val="en-US"/>
        </w:rPr>
      </w:pPr>
    </w:p>
    <w:p w14:paraId="333CF74D" w14:textId="77777777" w:rsidR="00C578AE" w:rsidRPr="00211744" w:rsidRDefault="00C578AE" w:rsidP="005569BC">
      <w:pPr>
        <w:spacing w:line="276" w:lineRule="auto"/>
        <w:ind w:left="-284"/>
        <w:jc w:val="both"/>
        <w:rPr>
          <w:rFonts w:ascii="Arial" w:hAnsi="Arial" w:cs="Arial"/>
          <w:lang w:val="en-US"/>
        </w:rPr>
      </w:pPr>
    </w:p>
    <w:p w14:paraId="4C49A381" w14:textId="3C2D284B" w:rsidR="005569BC" w:rsidRPr="00211744" w:rsidRDefault="005569BC" w:rsidP="005569BC">
      <w:pPr>
        <w:spacing w:line="276" w:lineRule="auto"/>
        <w:ind w:left="-284"/>
        <w:jc w:val="both"/>
        <w:rPr>
          <w:rFonts w:ascii="Arial" w:hAnsi="Arial" w:cs="Arial"/>
          <w:lang w:val="en-US"/>
        </w:rPr>
      </w:pPr>
      <w:r w:rsidRPr="00211744">
        <w:rPr>
          <w:rFonts w:ascii="Arial" w:hAnsi="Arial" w:cs="Arial"/>
          <w:lang w:val="en-US"/>
        </w:rPr>
        <w:t xml:space="preserve">The </w:t>
      </w:r>
      <w:r w:rsidR="00AD2EC9" w:rsidRPr="00211744">
        <w:rPr>
          <w:rFonts w:ascii="Arial" w:hAnsi="Arial" w:cs="Arial"/>
          <w:lang w:val="en-US"/>
        </w:rPr>
        <w:t>11</w:t>
      </w:r>
      <w:r w:rsidR="00AD2EC9" w:rsidRPr="00211744">
        <w:rPr>
          <w:rFonts w:ascii="Arial" w:hAnsi="Arial" w:cs="Arial"/>
          <w:vertAlign w:val="superscript"/>
          <w:lang w:val="en-US"/>
        </w:rPr>
        <w:t>th</w:t>
      </w:r>
      <w:r w:rsidR="00AD2EC9" w:rsidRPr="00211744">
        <w:rPr>
          <w:rFonts w:ascii="Arial" w:hAnsi="Arial" w:cs="Arial"/>
          <w:lang w:val="en-US"/>
        </w:rPr>
        <w:t xml:space="preserve"> Meeting of the </w:t>
      </w:r>
      <w:r w:rsidR="00C408EA" w:rsidRPr="00211744">
        <w:rPr>
          <w:rFonts w:ascii="Arial" w:hAnsi="Arial" w:cs="Arial"/>
          <w:color w:val="000000"/>
          <w:szCs w:val="26"/>
          <w:lang w:val="en-US"/>
        </w:rPr>
        <w:t xml:space="preserve">High Level Commercial and Economic Consultations </w:t>
      </w:r>
      <w:r w:rsidR="0074755E" w:rsidRPr="00211744">
        <w:rPr>
          <w:rFonts w:ascii="Arial" w:hAnsi="Arial" w:cs="Arial"/>
          <w:color w:val="000000"/>
          <w:szCs w:val="26"/>
          <w:lang w:val="en-US"/>
        </w:rPr>
        <w:t xml:space="preserve">(HLCEC) </w:t>
      </w:r>
      <w:r w:rsidR="00E753C4" w:rsidRPr="00211744">
        <w:rPr>
          <w:rFonts w:ascii="Arial" w:hAnsi="Arial" w:cs="Arial"/>
          <w:color w:val="000000"/>
          <w:szCs w:val="26"/>
          <w:lang w:val="en-US"/>
        </w:rPr>
        <w:t xml:space="preserve">between </w:t>
      </w:r>
      <w:r w:rsidR="00177CDB">
        <w:rPr>
          <w:rFonts w:ascii="Arial" w:hAnsi="Arial" w:cs="Arial"/>
          <w:color w:val="000000"/>
          <w:szCs w:val="26"/>
          <w:lang w:val="en-US"/>
        </w:rPr>
        <w:t xml:space="preserve">Türkiye and Switzerland </w:t>
      </w:r>
      <w:r w:rsidR="00AD2EC9" w:rsidRPr="00211744">
        <w:rPr>
          <w:rFonts w:ascii="Arial" w:hAnsi="Arial" w:cs="Arial"/>
          <w:lang w:val="en-US"/>
        </w:rPr>
        <w:t xml:space="preserve">was </w:t>
      </w:r>
      <w:r w:rsidRPr="00211744">
        <w:rPr>
          <w:rFonts w:ascii="Arial" w:hAnsi="Arial" w:cs="Arial"/>
          <w:lang w:val="en-US"/>
        </w:rPr>
        <w:t>held in Bern on 15</w:t>
      </w:r>
      <w:r w:rsidRPr="00211744">
        <w:rPr>
          <w:rFonts w:ascii="Arial" w:hAnsi="Arial" w:cs="Arial"/>
          <w:vertAlign w:val="superscript"/>
          <w:lang w:val="en-US"/>
        </w:rPr>
        <w:t>th</w:t>
      </w:r>
      <w:r w:rsidRPr="00211744">
        <w:rPr>
          <w:rFonts w:ascii="Arial" w:hAnsi="Arial" w:cs="Arial"/>
          <w:lang w:val="en-US"/>
        </w:rPr>
        <w:t xml:space="preserve"> November 2024.</w:t>
      </w:r>
    </w:p>
    <w:p w14:paraId="4012669A" w14:textId="77777777" w:rsidR="005569BC" w:rsidRPr="00211744" w:rsidRDefault="005569BC" w:rsidP="005569BC">
      <w:pPr>
        <w:spacing w:line="276" w:lineRule="auto"/>
        <w:ind w:left="-284"/>
        <w:jc w:val="both"/>
        <w:rPr>
          <w:rFonts w:ascii="Arial" w:hAnsi="Arial" w:cs="Arial"/>
          <w:lang w:val="en-US"/>
        </w:rPr>
      </w:pPr>
    </w:p>
    <w:p w14:paraId="1CF6FA83" w14:textId="3DE7CEC6" w:rsidR="005569BC" w:rsidRPr="00211744" w:rsidRDefault="005569BC" w:rsidP="005569BC">
      <w:pPr>
        <w:spacing w:line="276" w:lineRule="auto"/>
        <w:ind w:left="-284"/>
        <w:jc w:val="both"/>
        <w:rPr>
          <w:rFonts w:ascii="Arial" w:hAnsi="Arial" w:cs="Arial"/>
          <w:lang w:val="en-US"/>
        </w:rPr>
      </w:pPr>
      <w:r w:rsidRPr="00211744">
        <w:rPr>
          <w:rFonts w:ascii="Arial" w:hAnsi="Arial" w:cs="Arial"/>
          <w:lang w:val="en-US"/>
        </w:rPr>
        <w:t xml:space="preserve">The meeting was co-chaired </w:t>
      </w:r>
      <w:r w:rsidR="00177CDB" w:rsidRPr="00211744">
        <w:rPr>
          <w:rFonts w:ascii="Arial" w:hAnsi="Arial" w:cs="Arial"/>
          <w:bCs/>
          <w:kern w:val="28"/>
          <w:lang w:val="en-US" w:eastAsia="it-IT"/>
        </w:rPr>
        <w:t xml:space="preserve">on the </w:t>
      </w:r>
      <w:r w:rsidR="00177CDB" w:rsidRPr="00211744">
        <w:rPr>
          <w:rFonts w:ascii="Arial" w:hAnsi="Arial" w:cs="Arial"/>
          <w:lang w:val="en-US"/>
        </w:rPr>
        <w:t xml:space="preserve">Turkish Side by Mr. Hüsnü DİLEMRE, Director General for International Agreements and EU Affairs of the Ministry of Trade </w:t>
      </w:r>
      <w:r w:rsidR="00177CDB">
        <w:rPr>
          <w:rFonts w:ascii="Arial" w:hAnsi="Arial" w:cs="Arial"/>
          <w:lang w:val="en-US"/>
        </w:rPr>
        <w:t xml:space="preserve">and </w:t>
      </w:r>
      <w:r w:rsidRPr="00211744">
        <w:rPr>
          <w:rFonts w:ascii="Arial" w:hAnsi="Arial" w:cs="Arial"/>
          <w:lang w:val="en-US"/>
        </w:rPr>
        <w:t xml:space="preserve">on </w:t>
      </w:r>
      <w:r w:rsidR="00AD2EC9" w:rsidRPr="00211744">
        <w:rPr>
          <w:rFonts w:ascii="Arial" w:hAnsi="Arial" w:cs="Arial"/>
          <w:lang w:val="en-US"/>
        </w:rPr>
        <w:t xml:space="preserve">the Swiss </w:t>
      </w:r>
      <w:r w:rsidR="00343218" w:rsidRPr="00211744">
        <w:rPr>
          <w:rFonts w:ascii="Arial" w:hAnsi="Arial" w:cs="Arial"/>
          <w:lang w:val="en-US"/>
        </w:rPr>
        <w:t>S</w:t>
      </w:r>
      <w:r w:rsidR="00AD2EC9" w:rsidRPr="00211744">
        <w:rPr>
          <w:rFonts w:ascii="Arial" w:hAnsi="Arial" w:cs="Arial"/>
          <w:lang w:val="en-US"/>
        </w:rPr>
        <w:t>ide by Ambassador Andrea Rauber Saxer, Head Bilateral Economic Relations SECO (</w:t>
      </w:r>
      <w:r w:rsidR="00AD2EC9" w:rsidRPr="00211744">
        <w:rPr>
          <w:rFonts w:ascii="Arial" w:hAnsi="Arial" w:cs="Arial"/>
          <w:bCs/>
          <w:kern w:val="28"/>
          <w:lang w:val="en-US" w:eastAsia="it-IT"/>
        </w:rPr>
        <w:t>State Secretariat of Economic Affairs)</w:t>
      </w:r>
      <w:r w:rsidR="00AD2EC9" w:rsidRPr="00211744">
        <w:rPr>
          <w:rFonts w:ascii="Arial" w:hAnsi="Arial" w:cs="Arial"/>
          <w:lang w:val="en-US"/>
        </w:rPr>
        <w:t>.</w:t>
      </w:r>
    </w:p>
    <w:p w14:paraId="49F541E4" w14:textId="77777777" w:rsidR="005569BC" w:rsidRPr="00211744" w:rsidRDefault="005569BC" w:rsidP="005569BC">
      <w:pPr>
        <w:spacing w:line="276" w:lineRule="auto"/>
        <w:ind w:left="-284"/>
        <w:jc w:val="both"/>
        <w:rPr>
          <w:rFonts w:ascii="Arial" w:hAnsi="Arial" w:cs="Arial"/>
          <w:bCs/>
          <w:color w:val="000000"/>
          <w:spacing w:val="-7"/>
          <w:lang w:val="en-US"/>
        </w:rPr>
      </w:pPr>
    </w:p>
    <w:p w14:paraId="60ED9A8C" w14:textId="66916582" w:rsidR="005569BC" w:rsidRPr="00211744" w:rsidRDefault="005569BC" w:rsidP="005569BC">
      <w:pPr>
        <w:spacing w:line="276" w:lineRule="auto"/>
        <w:ind w:left="-284"/>
        <w:jc w:val="both"/>
        <w:rPr>
          <w:rFonts w:ascii="Arial" w:hAnsi="Arial" w:cs="Arial"/>
          <w:lang w:val="en-US"/>
        </w:rPr>
      </w:pPr>
      <w:r w:rsidRPr="00211744">
        <w:rPr>
          <w:rFonts w:ascii="Arial" w:hAnsi="Arial" w:cs="Arial"/>
          <w:bCs/>
          <w:color w:val="000000"/>
          <w:spacing w:val="-7"/>
          <w:lang w:val="en-US"/>
        </w:rPr>
        <w:t>The two co-chairs expressed their commitment to closely cooperate in order to intensify economic relations between</w:t>
      </w:r>
      <w:r w:rsidR="00177CDB" w:rsidRPr="00177CDB">
        <w:rPr>
          <w:rFonts w:ascii="Arial" w:hAnsi="Arial" w:cs="Arial"/>
          <w:color w:val="000000"/>
          <w:szCs w:val="26"/>
          <w:lang w:val="en-US"/>
        </w:rPr>
        <w:t xml:space="preserve"> </w:t>
      </w:r>
      <w:r w:rsidR="00177CDB">
        <w:rPr>
          <w:rFonts w:ascii="Arial" w:hAnsi="Arial" w:cs="Arial"/>
          <w:color w:val="000000"/>
          <w:szCs w:val="26"/>
          <w:lang w:val="en-US"/>
        </w:rPr>
        <w:t>Türkiye and Switzerland</w:t>
      </w:r>
      <w:r w:rsidRPr="00211744">
        <w:rPr>
          <w:rFonts w:ascii="Arial" w:hAnsi="Arial" w:cs="Arial"/>
          <w:bCs/>
          <w:color w:val="000000"/>
          <w:spacing w:val="-7"/>
          <w:lang w:val="en-US"/>
        </w:rPr>
        <w:t xml:space="preserve">. </w:t>
      </w:r>
      <w:r w:rsidR="000C3BF2" w:rsidRPr="00211744">
        <w:rPr>
          <w:rFonts w:ascii="Arial" w:hAnsi="Arial" w:cs="Arial"/>
          <w:bCs/>
          <w:color w:val="000000"/>
          <w:spacing w:val="-7"/>
          <w:lang w:val="en-US"/>
        </w:rPr>
        <w:t xml:space="preserve">Both Sides </w:t>
      </w:r>
      <w:r w:rsidRPr="00211744">
        <w:rPr>
          <w:rFonts w:ascii="Arial" w:hAnsi="Arial" w:cs="Arial"/>
          <w:bCs/>
          <w:color w:val="000000"/>
          <w:spacing w:val="-7"/>
          <w:lang w:val="en-US"/>
        </w:rPr>
        <w:t>also emphasized the importance of High-Level meetings in the economic field.</w:t>
      </w:r>
    </w:p>
    <w:p w14:paraId="164EDB15" w14:textId="77777777" w:rsidR="005569BC" w:rsidRPr="00211744" w:rsidRDefault="005569BC" w:rsidP="005569BC">
      <w:pPr>
        <w:spacing w:line="276" w:lineRule="auto"/>
        <w:ind w:left="-284"/>
        <w:jc w:val="both"/>
        <w:rPr>
          <w:rFonts w:ascii="Arial" w:hAnsi="Arial" w:cs="Arial"/>
          <w:lang w:val="en-US"/>
        </w:rPr>
      </w:pPr>
    </w:p>
    <w:p w14:paraId="3738C53A" w14:textId="3E04A81E" w:rsidR="00712AD3" w:rsidRPr="00211744" w:rsidRDefault="005569BC" w:rsidP="00712AD3">
      <w:pPr>
        <w:spacing w:line="276" w:lineRule="auto"/>
        <w:ind w:left="-284"/>
        <w:jc w:val="both"/>
        <w:rPr>
          <w:rFonts w:ascii="Arial" w:hAnsi="Arial" w:cs="Arial"/>
          <w:lang w:val="en-US"/>
        </w:rPr>
      </w:pPr>
      <w:r w:rsidRPr="00211744">
        <w:rPr>
          <w:rFonts w:ascii="Arial" w:hAnsi="Arial" w:cs="Arial"/>
          <w:lang w:val="en-US"/>
        </w:rPr>
        <w:t>The 11</w:t>
      </w:r>
      <w:r w:rsidRPr="00211744">
        <w:rPr>
          <w:rFonts w:ascii="Arial" w:hAnsi="Arial" w:cs="Arial"/>
          <w:vertAlign w:val="superscript"/>
          <w:lang w:val="en-US"/>
        </w:rPr>
        <w:t>th</w:t>
      </w:r>
      <w:r w:rsidRPr="00211744">
        <w:rPr>
          <w:rFonts w:ascii="Arial" w:hAnsi="Arial" w:cs="Arial"/>
          <w:lang w:val="en-US"/>
        </w:rPr>
        <w:t xml:space="preserve"> </w:t>
      </w:r>
      <w:r w:rsidR="00F0770E" w:rsidRPr="00211744">
        <w:rPr>
          <w:rFonts w:ascii="Arial" w:hAnsi="Arial" w:cs="Arial"/>
          <w:lang w:val="en-US"/>
        </w:rPr>
        <w:t>Meeting of the</w:t>
      </w:r>
      <w:r w:rsidR="00F0770E" w:rsidRPr="00211744">
        <w:rPr>
          <w:rFonts w:ascii="Arial" w:hAnsi="Arial" w:cs="Arial"/>
          <w:color w:val="000000"/>
          <w:szCs w:val="26"/>
          <w:lang w:val="en-US"/>
        </w:rPr>
        <w:t xml:space="preserve"> </w:t>
      </w:r>
      <w:r w:rsidR="00C408EA" w:rsidRPr="00211744">
        <w:rPr>
          <w:rFonts w:ascii="Arial" w:hAnsi="Arial" w:cs="Arial"/>
          <w:color w:val="000000"/>
          <w:szCs w:val="26"/>
          <w:lang w:val="en-US"/>
        </w:rPr>
        <w:t>High Level Commercial and Economic Consultations</w:t>
      </w:r>
      <w:r w:rsidR="00C408EA" w:rsidRPr="00211744">
        <w:rPr>
          <w:color w:val="000000"/>
          <w:szCs w:val="26"/>
          <w:lang w:val="en-US"/>
        </w:rPr>
        <w:t xml:space="preserve"> </w:t>
      </w:r>
      <w:r w:rsidRPr="00211744">
        <w:rPr>
          <w:rFonts w:ascii="Arial" w:hAnsi="Arial" w:cs="Arial"/>
          <w:lang w:val="en-US"/>
        </w:rPr>
        <w:t>was held in a friendly atmosphere, reflecting the interest of both countries to further develop their bilateral economic relations.</w:t>
      </w:r>
    </w:p>
    <w:p w14:paraId="63E4726D" w14:textId="77777777" w:rsidR="00712AD3" w:rsidRPr="00211744" w:rsidRDefault="00712AD3" w:rsidP="00712AD3">
      <w:pPr>
        <w:spacing w:line="276" w:lineRule="auto"/>
        <w:ind w:left="-284"/>
        <w:jc w:val="both"/>
        <w:rPr>
          <w:color w:val="000000"/>
          <w:lang w:val="en-US" w:eastAsia="tr-TR"/>
        </w:rPr>
      </w:pPr>
    </w:p>
    <w:p w14:paraId="0CABAC95" w14:textId="00F44D89" w:rsidR="00712AD3" w:rsidRPr="00211744" w:rsidRDefault="00712AD3" w:rsidP="00712AD3">
      <w:pPr>
        <w:spacing w:line="276" w:lineRule="auto"/>
        <w:ind w:left="-284"/>
        <w:jc w:val="both"/>
        <w:rPr>
          <w:rFonts w:ascii="Arial" w:hAnsi="Arial" w:cs="Arial"/>
          <w:lang w:val="en-US"/>
        </w:rPr>
      </w:pPr>
      <w:r w:rsidRPr="00211744">
        <w:rPr>
          <w:rFonts w:ascii="Arial" w:hAnsi="Arial" w:cs="Arial"/>
          <w:color w:val="000000"/>
          <w:lang w:val="en-US" w:eastAsia="tr-TR"/>
        </w:rPr>
        <w:t xml:space="preserve">The composition of the </w:t>
      </w:r>
      <w:r w:rsidR="00177CDB">
        <w:rPr>
          <w:rFonts w:ascii="Arial" w:hAnsi="Arial" w:cs="Arial"/>
          <w:color w:val="000000"/>
          <w:lang w:val="en-US" w:eastAsia="tr-TR"/>
        </w:rPr>
        <w:t xml:space="preserve">Turkish </w:t>
      </w:r>
      <w:r w:rsidR="00127993" w:rsidRPr="00211744">
        <w:rPr>
          <w:rFonts w:ascii="Arial" w:hAnsi="Arial" w:cs="Arial"/>
          <w:color w:val="000000"/>
          <w:lang w:val="en-US" w:eastAsia="tr-TR"/>
        </w:rPr>
        <w:t xml:space="preserve">and </w:t>
      </w:r>
      <w:r w:rsidR="00177CDB">
        <w:rPr>
          <w:rFonts w:ascii="Arial" w:hAnsi="Arial" w:cs="Arial"/>
          <w:color w:val="000000"/>
          <w:lang w:val="en-US" w:eastAsia="tr-TR"/>
        </w:rPr>
        <w:t>Swiss</w:t>
      </w:r>
      <w:r w:rsidR="006431CF">
        <w:rPr>
          <w:rFonts w:ascii="Arial" w:hAnsi="Arial" w:cs="Arial"/>
          <w:color w:val="000000"/>
          <w:lang w:val="en-US" w:eastAsia="tr-TR"/>
        </w:rPr>
        <w:t xml:space="preserve"> </w:t>
      </w:r>
      <w:r w:rsidRPr="00211744">
        <w:rPr>
          <w:rFonts w:ascii="Arial" w:hAnsi="Arial" w:cs="Arial"/>
          <w:color w:val="000000"/>
          <w:lang w:val="en-US" w:eastAsia="tr-TR"/>
        </w:rPr>
        <w:t>Delegations</w:t>
      </w:r>
      <w:r w:rsidR="006A7F89" w:rsidRPr="00211744">
        <w:rPr>
          <w:rFonts w:ascii="Arial" w:hAnsi="Arial" w:cs="Arial"/>
          <w:color w:val="000000"/>
          <w:lang w:val="en-US" w:eastAsia="tr-TR"/>
        </w:rPr>
        <w:t xml:space="preserve"> (referred as Both Sides hereinafter)</w:t>
      </w:r>
      <w:r w:rsidRPr="00211744">
        <w:rPr>
          <w:rFonts w:ascii="Arial" w:hAnsi="Arial" w:cs="Arial"/>
          <w:color w:val="000000"/>
          <w:lang w:val="en-US" w:eastAsia="tr-TR"/>
        </w:rPr>
        <w:t xml:space="preserve"> </w:t>
      </w:r>
      <w:r w:rsidR="00127993" w:rsidRPr="00211744">
        <w:rPr>
          <w:rFonts w:ascii="Arial" w:hAnsi="Arial" w:cs="Arial"/>
          <w:color w:val="000000"/>
          <w:lang w:val="en-US" w:eastAsia="tr-TR"/>
        </w:rPr>
        <w:t xml:space="preserve">is </w:t>
      </w:r>
      <w:r w:rsidRPr="00211744">
        <w:rPr>
          <w:rFonts w:ascii="Arial" w:hAnsi="Arial" w:cs="Arial"/>
          <w:color w:val="000000"/>
          <w:lang w:val="en-US" w:eastAsia="tr-TR"/>
        </w:rPr>
        <w:t>listed in Annexes I and II respectively.</w:t>
      </w:r>
    </w:p>
    <w:p w14:paraId="6D9581BE" w14:textId="77777777" w:rsidR="00C578AE" w:rsidRPr="00211744" w:rsidRDefault="00C578AE" w:rsidP="00976664">
      <w:pPr>
        <w:spacing w:line="276" w:lineRule="auto"/>
        <w:jc w:val="both"/>
        <w:rPr>
          <w:rFonts w:ascii="Arial" w:hAnsi="Arial" w:cs="Arial"/>
          <w:lang w:val="en-US"/>
        </w:rPr>
      </w:pPr>
    </w:p>
    <w:p w14:paraId="672621BC" w14:textId="77777777" w:rsidR="00644AE1" w:rsidRPr="00211744" w:rsidRDefault="00644AE1" w:rsidP="00976664">
      <w:pPr>
        <w:spacing w:line="276" w:lineRule="auto"/>
        <w:jc w:val="both"/>
        <w:rPr>
          <w:rFonts w:ascii="Arial" w:hAnsi="Arial" w:cs="Arial"/>
          <w:lang w:val="en-US"/>
        </w:rPr>
      </w:pPr>
    </w:p>
    <w:p w14:paraId="4885DDD6" w14:textId="77777777" w:rsidR="00C578AE" w:rsidRPr="00211744" w:rsidRDefault="00C578AE" w:rsidP="00976664">
      <w:pPr>
        <w:spacing w:line="276" w:lineRule="auto"/>
        <w:jc w:val="both"/>
        <w:rPr>
          <w:rFonts w:ascii="Arial" w:hAnsi="Arial" w:cs="Arial"/>
          <w:lang w:val="en-US"/>
        </w:rPr>
      </w:pPr>
    </w:p>
    <w:p w14:paraId="38974486" w14:textId="77777777" w:rsidR="0015790F" w:rsidRPr="00211744" w:rsidRDefault="0015790F" w:rsidP="00976664">
      <w:pPr>
        <w:spacing w:line="276" w:lineRule="auto"/>
        <w:jc w:val="both"/>
        <w:rPr>
          <w:rFonts w:ascii="Arial" w:hAnsi="Arial" w:cs="Arial"/>
          <w:lang w:val="en-US"/>
        </w:rPr>
      </w:pPr>
    </w:p>
    <w:p w14:paraId="7B912C3F" w14:textId="3D8C164C" w:rsidR="005569BC" w:rsidRPr="00211744" w:rsidRDefault="005569BC" w:rsidP="007862B1">
      <w:pPr>
        <w:pStyle w:val="ListeParagraf"/>
        <w:numPr>
          <w:ilvl w:val="0"/>
          <w:numId w:val="2"/>
        </w:numPr>
        <w:spacing w:line="276" w:lineRule="auto"/>
        <w:jc w:val="both"/>
        <w:rPr>
          <w:rFonts w:ascii="Arial" w:hAnsi="Arial" w:cs="Arial"/>
          <w:lang w:val="en-US"/>
        </w:rPr>
      </w:pPr>
      <w:r w:rsidRPr="00211744">
        <w:rPr>
          <w:rFonts w:ascii="Arial" w:hAnsi="Arial" w:cs="Arial"/>
          <w:b/>
          <w:lang w:val="en-US" w:eastAsia="en-US"/>
        </w:rPr>
        <w:t>Economic Situation in both countries and bilateral economic relations</w:t>
      </w:r>
    </w:p>
    <w:p w14:paraId="0B5B6034" w14:textId="77777777" w:rsidR="005569BC" w:rsidRPr="00211744" w:rsidRDefault="005569BC" w:rsidP="005569BC">
      <w:pPr>
        <w:spacing w:line="276" w:lineRule="auto"/>
        <w:ind w:left="-284"/>
        <w:jc w:val="both"/>
        <w:rPr>
          <w:rFonts w:ascii="Arial" w:hAnsi="Arial" w:cs="Arial"/>
          <w:bCs/>
          <w:color w:val="000000"/>
          <w:spacing w:val="-7"/>
          <w:lang w:val="en-US"/>
        </w:rPr>
      </w:pPr>
    </w:p>
    <w:p w14:paraId="060A1117" w14:textId="77777777" w:rsidR="00976664" w:rsidRPr="00211744" w:rsidRDefault="00976664" w:rsidP="00976664">
      <w:pPr>
        <w:pStyle w:val="ListeParagraf"/>
        <w:numPr>
          <w:ilvl w:val="0"/>
          <w:numId w:val="3"/>
        </w:numPr>
        <w:spacing w:line="276" w:lineRule="auto"/>
        <w:jc w:val="both"/>
        <w:rPr>
          <w:rFonts w:ascii="Arial" w:hAnsi="Arial" w:cs="Arial"/>
          <w:b/>
          <w:color w:val="000000"/>
          <w:spacing w:val="-7"/>
          <w:lang w:val="en-US"/>
        </w:rPr>
      </w:pPr>
      <w:r w:rsidRPr="00211744">
        <w:rPr>
          <w:rFonts w:ascii="Arial" w:hAnsi="Arial" w:cs="Arial"/>
          <w:b/>
          <w:color w:val="000000"/>
          <w:spacing w:val="-7"/>
          <w:lang w:val="en-US"/>
        </w:rPr>
        <w:t>Bilateral Trade</w:t>
      </w:r>
    </w:p>
    <w:p w14:paraId="2A9F49A2" w14:textId="77777777" w:rsidR="00976664" w:rsidRPr="00211744" w:rsidRDefault="00976664" w:rsidP="00976664">
      <w:pPr>
        <w:spacing w:line="276" w:lineRule="auto"/>
        <w:jc w:val="both"/>
        <w:rPr>
          <w:rFonts w:ascii="Arial" w:hAnsi="Arial" w:cs="Arial"/>
          <w:bCs/>
          <w:color w:val="000000"/>
          <w:spacing w:val="-7"/>
          <w:lang w:val="en-US"/>
        </w:rPr>
      </w:pPr>
    </w:p>
    <w:p w14:paraId="0003E99D" w14:textId="374F3ED0" w:rsidR="005569BC" w:rsidRPr="00211744" w:rsidRDefault="005569BC" w:rsidP="007862B1">
      <w:pPr>
        <w:spacing w:line="276" w:lineRule="auto"/>
        <w:jc w:val="both"/>
        <w:rPr>
          <w:rFonts w:ascii="Arial" w:hAnsi="Arial" w:cs="Arial"/>
          <w:bCs/>
          <w:lang w:val="en-US" w:eastAsia="en-US"/>
        </w:rPr>
      </w:pPr>
      <w:r w:rsidRPr="00211744">
        <w:rPr>
          <w:rFonts w:ascii="Arial" w:hAnsi="Arial" w:cs="Arial"/>
          <w:bCs/>
          <w:color w:val="000000"/>
          <w:spacing w:val="-7"/>
          <w:lang w:val="en-US"/>
        </w:rPr>
        <w:t xml:space="preserve">Both Sides informed each other on the economic situation in </w:t>
      </w:r>
      <w:r w:rsidR="00177CDB">
        <w:rPr>
          <w:rFonts w:ascii="Arial" w:hAnsi="Arial" w:cs="Arial"/>
          <w:bCs/>
          <w:color w:val="000000"/>
          <w:spacing w:val="-7"/>
          <w:lang w:val="en-US"/>
        </w:rPr>
        <w:t xml:space="preserve">Türkiye and Switzerland </w:t>
      </w:r>
      <w:r w:rsidRPr="00211744">
        <w:rPr>
          <w:rFonts w:ascii="Arial" w:hAnsi="Arial" w:cs="Arial"/>
          <w:bCs/>
          <w:color w:val="000000"/>
          <w:spacing w:val="-7"/>
          <w:lang w:val="en-US"/>
        </w:rPr>
        <w:t>on current domestic and international challenges</w:t>
      </w:r>
      <w:r w:rsidR="00F37D75" w:rsidRPr="00211744">
        <w:rPr>
          <w:rFonts w:ascii="Arial" w:hAnsi="Arial" w:cs="Arial"/>
          <w:bCs/>
          <w:color w:val="000000"/>
          <w:spacing w:val="-7"/>
          <w:lang w:val="en-US"/>
        </w:rPr>
        <w:t xml:space="preserve"> from their own perspective</w:t>
      </w:r>
      <w:r w:rsidRPr="00211744">
        <w:rPr>
          <w:rFonts w:ascii="Arial" w:hAnsi="Arial" w:cs="Arial"/>
          <w:bCs/>
          <w:color w:val="000000"/>
          <w:spacing w:val="-7"/>
          <w:lang w:val="en-US"/>
        </w:rPr>
        <w:t xml:space="preserve">. </w:t>
      </w:r>
      <w:r w:rsidR="006A7F89" w:rsidRPr="00211744">
        <w:rPr>
          <w:rFonts w:ascii="Arial" w:hAnsi="Arial" w:cs="Arial"/>
          <w:bCs/>
          <w:color w:val="000000"/>
          <w:spacing w:val="-7"/>
          <w:lang w:val="en-US"/>
        </w:rPr>
        <w:t>Both Sides</w:t>
      </w:r>
      <w:r w:rsidR="006A7F89" w:rsidRPr="00211744">
        <w:rPr>
          <w:rFonts w:ascii="Arial" w:hAnsi="Arial" w:cs="Arial"/>
          <w:color w:val="000000"/>
          <w:lang w:val="en-US" w:eastAsia="tr-TR"/>
        </w:rPr>
        <w:t xml:space="preserve"> </w:t>
      </w:r>
      <w:r w:rsidR="00976664" w:rsidRPr="00211744">
        <w:rPr>
          <w:rFonts w:ascii="Arial" w:hAnsi="Arial" w:cs="Arial"/>
          <w:color w:val="000000"/>
          <w:lang w:val="en-US" w:eastAsia="tr-TR"/>
        </w:rPr>
        <w:t xml:space="preserve">exchanged views </w:t>
      </w:r>
      <w:r w:rsidR="0034015B" w:rsidRPr="00211744">
        <w:rPr>
          <w:rFonts w:ascii="Arial" w:hAnsi="Arial" w:cs="Arial"/>
          <w:color w:val="000000"/>
          <w:lang w:val="en-US" w:eastAsia="tr-TR"/>
        </w:rPr>
        <w:t xml:space="preserve">on </w:t>
      </w:r>
      <w:r w:rsidR="00976664" w:rsidRPr="00211744">
        <w:rPr>
          <w:rFonts w:ascii="Arial" w:hAnsi="Arial" w:cs="Arial"/>
          <w:color w:val="000000"/>
          <w:lang w:val="en-US" w:eastAsia="tr-TR"/>
        </w:rPr>
        <w:t>economic relations between their countries</w:t>
      </w:r>
      <w:r w:rsidR="00AD2EC9" w:rsidRPr="00211744">
        <w:rPr>
          <w:rFonts w:ascii="Arial" w:hAnsi="Arial" w:cs="Arial"/>
          <w:color w:val="000000"/>
          <w:lang w:val="en-US" w:eastAsia="tr-TR"/>
        </w:rPr>
        <w:t xml:space="preserve">, emphasized </w:t>
      </w:r>
      <w:r w:rsidR="0034015B" w:rsidRPr="00211744">
        <w:rPr>
          <w:rFonts w:ascii="Arial" w:hAnsi="Arial" w:cs="Arial"/>
          <w:color w:val="000000"/>
          <w:lang w:val="en-US" w:eastAsia="tr-TR"/>
        </w:rPr>
        <w:t xml:space="preserve">the importance of commercial contacts, stressed the existing </w:t>
      </w:r>
      <w:r w:rsidR="00AD2EC9" w:rsidRPr="00211744">
        <w:rPr>
          <w:rFonts w:ascii="Arial" w:hAnsi="Arial" w:cs="Arial"/>
          <w:color w:val="000000"/>
          <w:lang w:val="en-US" w:eastAsia="tr-TR"/>
        </w:rPr>
        <w:t xml:space="preserve">additional potential and </w:t>
      </w:r>
      <w:r w:rsidRPr="00211744">
        <w:rPr>
          <w:rFonts w:ascii="Arial" w:hAnsi="Arial" w:cs="Arial"/>
          <w:color w:val="000000"/>
          <w:lang w:val="en-US"/>
        </w:rPr>
        <w:t>confirmed their interest to deepen the</w:t>
      </w:r>
      <w:r w:rsidR="0034015B" w:rsidRPr="00211744">
        <w:rPr>
          <w:rFonts w:ascii="Arial" w:hAnsi="Arial" w:cs="Arial"/>
          <w:color w:val="000000"/>
          <w:lang w:val="en-US"/>
        </w:rPr>
        <w:t>se relations.</w:t>
      </w:r>
      <w:r w:rsidRPr="00211744">
        <w:rPr>
          <w:rFonts w:ascii="Arial" w:hAnsi="Arial" w:cs="Arial"/>
          <w:lang w:val="en-US" w:eastAsia="en-US"/>
        </w:rPr>
        <w:t xml:space="preserve"> </w:t>
      </w:r>
    </w:p>
    <w:p w14:paraId="435D753D" w14:textId="77777777" w:rsidR="00C578AE" w:rsidRPr="00211744" w:rsidRDefault="00C578AE" w:rsidP="00976664">
      <w:pPr>
        <w:spacing w:line="276" w:lineRule="auto"/>
        <w:jc w:val="both"/>
        <w:rPr>
          <w:rFonts w:ascii="Arial" w:hAnsi="Arial" w:cs="Arial"/>
          <w:lang w:val="en-US"/>
        </w:rPr>
      </w:pPr>
    </w:p>
    <w:p w14:paraId="7040F942" w14:textId="77777777" w:rsidR="00E753C4" w:rsidRPr="00211744" w:rsidRDefault="00E753C4" w:rsidP="00976664">
      <w:pPr>
        <w:spacing w:line="276" w:lineRule="auto"/>
        <w:jc w:val="both"/>
        <w:rPr>
          <w:rFonts w:ascii="Arial" w:hAnsi="Arial" w:cs="Arial"/>
          <w:lang w:val="en-US"/>
        </w:rPr>
      </w:pPr>
    </w:p>
    <w:p w14:paraId="31E2144D" w14:textId="77777777" w:rsidR="0015790F" w:rsidRPr="00211744" w:rsidRDefault="0015790F" w:rsidP="00976664">
      <w:pPr>
        <w:spacing w:line="276" w:lineRule="auto"/>
        <w:jc w:val="both"/>
        <w:rPr>
          <w:rFonts w:ascii="Arial" w:hAnsi="Arial" w:cs="Arial"/>
          <w:lang w:val="en-US"/>
        </w:rPr>
      </w:pPr>
    </w:p>
    <w:p w14:paraId="36A9B8B0" w14:textId="711B0F75" w:rsidR="00976664" w:rsidRPr="00211744" w:rsidRDefault="00F0770E" w:rsidP="00976664">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lastRenderedPageBreak/>
        <w:t xml:space="preserve">Investments </w:t>
      </w:r>
    </w:p>
    <w:p w14:paraId="29B12B4C" w14:textId="0CD6CF31" w:rsidR="0084336A" w:rsidRPr="00211744" w:rsidRDefault="0084336A" w:rsidP="0084336A">
      <w:pPr>
        <w:pStyle w:val="ListeParagraf"/>
        <w:spacing w:line="276" w:lineRule="auto"/>
        <w:ind w:left="76"/>
        <w:jc w:val="both"/>
        <w:rPr>
          <w:rFonts w:ascii="Arial" w:hAnsi="Arial" w:cs="Arial"/>
          <w:b/>
          <w:lang w:val="en-US"/>
        </w:rPr>
      </w:pPr>
    </w:p>
    <w:p w14:paraId="790B454D" w14:textId="47615870" w:rsidR="00576178" w:rsidRPr="00211744" w:rsidRDefault="00576178">
      <w:pPr>
        <w:spacing w:line="276" w:lineRule="auto"/>
        <w:jc w:val="both"/>
        <w:rPr>
          <w:rFonts w:ascii="Arial" w:hAnsi="Arial" w:cs="Arial"/>
          <w:bCs/>
          <w:lang w:val="en-US" w:eastAsia="en-US"/>
        </w:rPr>
      </w:pPr>
      <w:r w:rsidRPr="00211744">
        <w:rPr>
          <w:rFonts w:ascii="Arial" w:hAnsi="Arial" w:cs="Arial"/>
          <w:bCs/>
          <w:lang w:val="en-US" w:eastAsia="en-US"/>
        </w:rPr>
        <w:t xml:space="preserve">Both Sides </w:t>
      </w:r>
      <w:r w:rsidR="003D1720" w:rsidRPr="00211744">
        <w:rPr>
          <w:rFonts w:ascii="Arial" w:hAnsi="Arial" w:cs="Arial"/>
          <w:bCs/>
          <w:lang w:val="en-US" w:eastAsia="en-US"/>
        </w:rPr>
        <w:t>welcome</w:t>
      </w:r>
      <w:r w:rsidR="006A7F89" w:rsidRPr="00211744">
        <w:rPr>
          <w:rFonts w:ascii="Arial" w:hAnsi="Arial" w:cs="Arial"/>
          <w:bCs/>
          <w:lang w:val="en-US" w:eastAsia="en-US"/>
        </w:rPr>
        <w:t>d</w:t>
      </w:r>
      <w:r w:rsidR="003D1720" w:rsidRPr="00211744">
        <w:rPr>
          <w:rFonts w:ascii="Arial" w:hAnsi="Arial" w:cs="Arial"/>
          <w:bCs/>
          <w:lang w:val="en-US" w:eastAsia="en-US"/>
        </w:rPr>
        <w:t xml:space="preserve"> the </w:t>
      </w:r>
      <w:r w:rsidRPr="00211744">
        <w:rPr>
          <w:rFonts w:ascii="Arial" w:hAnsi="Arial" w:cs="Arial"/>
          <w:bCs/>
          <w:lang w:val="en-US" w:eastAsia="en-US"/>
        </w:rPr>
        <w:t>organiz</w:t>
      </w:r>
      <w:r w:rsidR="003D1720" w:rsidRPr="00211744">
        <w:rPr>
          <w:rFonts w:ascii="Arial" w:hAnsi="Arial" w:cs="Arial"/>
          <w:bCs/>
          <w:lang w:val="en-US" w:eastAsia="en-US"/>
        </w:rPr>
        <w:t xml:space="preserve">ation of </w:t>
      </w:r>
      <w:r w:rsidRPr="00211744">
        <w:rPr>
          <w:rFonts w:ascii="Arial" w:hAnsi="Arial" w:cs="Arial"/>
          <w:bCs/>
          <w:lang w:val="en-US" w:eastAsia="en-US"/>
        </w:rPr>
        <w:t xml:space="preserve">seminars </w:t>
      </w:r>
      <w:r w:rsidR="003D1720" w:rsidRPr="00211744">
        <w:rPr>
          <w:rFonts w:ascii="Arial" w:hAnsi="Arial" w:cs="Arial"/>
          <w:bCs/>
          <w:lang w:val="en-US" w:eastAsia="en-US"/>
        </w:rPr>
        <w:t xml:space="preserve">by the private sector </w:t>
      </w:r>
      <w:r w:rsidRPr="00211744">
        <w:rPr>
          <w:rFonts w:ascii="Arial" w:hAnsi="Arial" w:cs="Arial"/>
          <w:bCs/>
          <w:lang w:val="en-US" w:eastAsia="en-US"/>
        </w:rPr>
        <w:t>to inform investors o</w:t>
      </w:r>
      <w:r w:rsidR="00127993" w:rsidRPr="00211744">
        <w:rPr>
          <w:rFonts w:ascii="Arial" w:hAnsi="Arial" w:cs="Arial"/>
          <w:bCs/>
          <w:lang w:val="en-US" w:eastAsia="en-US"/>
        </w:rPr>
        <w:t>n</w:t>
      </w:r>
      <w:r w:rsidRPr="00211744">
        <w:rPr>
          <w:rFonts w:ascii="Arial" w:hAnsi="Arial" w:cs="Arial"/>
          <w:bCs/>
          <w:lang w:val="en-US" w:eastAsia="en-US"/>
        </w:rPr>
        <w:t xml:space="preserve"> the investment opportunities in </w:t>
      </w:r>
      <w:r w:rsidR="003D1720" w:rsidRPr="00211744">
        <w:rPr>
          <w:rFonts w:ascii="Arial" w:hAnsi="Arial" w:cs="Arial"/>
          <w:bCs/>
          <w:lang w:val="en-US" w:eastAsia="en-US"/>
        </w:rPr>
        <w:t xml:space="preserve">both </w:t>
      </w:r>
      <w:r w:rsidRPr="00211744">
        <w:rPr>
          <w:rFonts w:ascii="Arial" w:hAnsi="Arial" w:cs="Arial"/>
          <w:bCs/>
          <w:lang w:val="en-US" w:eastAsia="en-US"/>
        </w:rPr>
        <w:t xml:space="preserve">countries and </w:t>
      </w:r>
      <w:r w:rsidR="003D1720" w:rsidRPr="00211744">
        <w:rPr>
          <w:rFonts w:ascii="Arial" w:hAnsi="Arial" w:cs="Arial"/>
          <w:bCs/>
          <w:lang w:val="en-US" w:eastAsia="en-US"/>
        </w:rPr>
        <w:t xml:space="preserve">encourage </w:t>
      </w:r>
      <w:r w:rsidRPr="00211744">
        <w:rPr>
          <w:rFonts w:ascii="Arial" w:hAnsi="Arial" w:cs="Arial"/>
          <w:bCs/>
          <w:lang w:val="en-US" w:eastAsia="en-US"/>
        </w:rPr>
        <w:t xml:space="preserve">visits to explore </w:t>
      </w:r>
      <w:r w:rsidR="00127993" w:rsidRPr="00211744">
        <w:rPr>
          <w:rFonts w:ascii="Arial" w:hAnsi="Arial" w:cs="Arial"/>
          <w:bCs/>
          <w:lang w:val="en-US" w:eastAsia="en-US"/>
        </w:rPr>
        <w:t xml:space="preserve">these </w:t>
      </w:r>
      <w:r w:rsidRPr="00211744">
        <w:rPr>
          <w:rFonts w:ascii="Arial" w:hAnsi="Arial" w:cs="Arial"/>
          <w:bCs/>
          <w:lang w:val="en-US" w:eastAsia="en-US"/>
        </w:rPr>
        <w:t>opportunities.</w:t>
      </w:r>
    </w:p>
    <w:p w14:paraId="3C38058E" w14:textId="55A26AE3" w:rsidR="00E24FAB" w:rsidRPr="00211744" w:rsidRDefault="00924473" w:rsidP="00E24FAB">
      <w:pPr>
        <w:spacing w:line="276" w:lineRule="auto"/>
        <w:jc w:val="both"/>
        <w:rPr>
          <w:rFonts w:ascii="Arial" w:hAnsi="Arial" w:cs="Arial"/>
          <w:bCs/>
          <w:lang w:val="en-US" w:eastAsia="en-US"/>
        </w:rPr>
      </w:pPr>
      <w:r w:rsidRPr="00211744">
        <w:rPr>
          <w:rFonts w:ascii="Arial" w:hAnsi="Arial" w:cs="Arial"/>
          <w:bCs/>
          <w:lang w:val="en-US" w:eastAsia="en-US"/>
        </w:rPr>
        <w:t xml:space="preserve">The Turkish Side </w:t>
      </w:r>
      <w:r w:rsidR="00E24FAB" w:rsidRPr="00211744">
        <w:rPr>
          <w:rFonts w:ascii="Arial" w:hAnsi="Arial" w:cs="Arial"/>
          <w:bCs/>
          <w:lang w:val="en-US" w:eastAsia="en-US"/>
        </w:rPr>
        <w:t xml:space="preserve">expressed </w:t>
      </w:r>
      <w:r w:rsidR="007235E1" w:rsidRPr="00211744">
        <w:rPr>
          <w:rFonts w:ascii="Arial" w:hAnsi="Arial" w:cs="Arial"/>
          <w:bCs/>
          <w:lang w:val="en-US" w:eastAsia="en-US"/>
        </w:rPr>
        <w:t xml:space="preserve">its </w:t>
      </w:r>
      <w:r w:rsidR="00E24FAB" w:rsidRPr="00211744">
        <w:rPr>
          <w:rFonts w:ascii="Arial" w:hAnsi="Arial" w:cs="Arial"/>
          <w:bCs/>
          <w:lang w:val="en-US" w:eastAsia="en-US"/>
        </w:rPr>
        <w:t xml:space="preserve">interest in promoting cooperation in digital transformation and frontier technologies.  </w:t>
      </w:r>
      <w:r w:rsidRPr="00211744">
        <w:rPr>
          <w:rFonts w:ascii="Arial" w:hAnsi="Arial" w:cs="Arial"/>
          <w:bCs/>
          <w:lang w:val="en-US" w:eastAsia="en-US"/>
        </w:rPr>
        <w:t>The Turkish Side</w:t>
      </w:r>
      <w:r w:rsidR="00644AE1" w:rsidRPr="00211744">
        <w:rPr>
          <w:rFonts w:ascii="Arial" w:hAnsi="Arial" w:cs="Arial"/>
          <w:bCs/>
          <w:lang w:val="en-US" w:eastAsia="en-US"/>
        </w:rPr>
        <w:t xml:space="preserve"> </w:t>
      </w:r>
      <w:r w:rsidR="00E24FAB" w:rsidRPr="00211744">
        <w:rPr>
          <w:rFonts w:ascii="Arial" w:hAnsi="Arial" w:cs="Arial"/>
          <w:bCs/>
          <w:lang w:val="en-US" w:eastAsia="en-US"/>
        </w:rPr>
        <w:t>acknowledge</w:t>
      </w:r>
      <w:r w:rsidR="006A7F89" w:rsidRPr="00211744">
        <w:rPr>
          <w:rFonts w:ascii="Arial" w:hAnsi="Arial" w:cs="Arial"/>
          <w:bCs/>
          <w:lang w:val="en-US" w:eastAsia="en-US"/>
        </w:rPr>
        <w:t>d</w:t>
      </w:r>
      <w:r w:rsidR="00E24FAB" w:rsidRPr="00211744">
        <w:rPr>
          <w:rFonts w:ascii="Arial" w:hAnsi="Arial" w:cs="Arial"/>
          <w:bCs/>
          <w:lang w:val="en-US" w:eastAsia="en-US"/>
        </w:rPr>
        <w:t xml:space="preserve"> the importance of exchange of information and best practices,</w:t>
      </w:r>
      <w:r w:rsidR="007235E1" w:rsidRPr="00211744">
        <w:rPr>
          <w:rFonts w:ascii="Arial" w:hAnsi="Arial" w:cs="Arial"/>
          <w:bCs/>
          <w:lang w:val="en-US" w:eastAsia="en-US"/>
        </w:rPr>
        <w:t xml:space="preserve"> </w:t>
      </w:r>
      <w:r w:rsidR="00E24FAB" w:rsidRPr="00211744">
        <w:rPr>
          <w:rFonts w:ascii="Arial" w:hAnsi="Arial" w:cs="Arial"/>
          <w:bCs/>
          <w:lang w:val="en-US" w:eastAsia="en-US"/>
        </w:rPr>
        <w:t>and developing joint projects in the field.</w:t>
      </w:r>
    </w:p>
    <w:p w14:paraId="0A19FB6F" w14:textId="42C2D1F3" w:rsidR="007235E1" w:rsidRPr="00211744" w:rsidRDefault="00A95FD6" w:rsidP="00E24FAB">
      <w:pPr>
        <w:spacing w:line="276" w:lineRule="auto"/>
        <w:jc w:val="both"/>
        <w:rPr>
          <w:rFonts w:ascii="Arial" w:hAnsi="Arial" w:cs="Arial"/>
          <w:bCs/>
          <w:lang w:val="en-US" w:eastAsia="en-US"/>
        </w:rPr>
      </w:pPr>
      <w:r w:rsidRPr="00211744">
        <w:rPr>
          <w:rFonts w:ascii="Arial" w:hAnsi="Arial" w:cs="Arial"/>
          <w:bCs/>
          <w:lang w:val="en-US" w:eastAsia="en-US"/>
        </w:rPr>
        <w:t xml:space="preserve">The Swiss Side agreed to </w:t>
      </w:r>
      <w:r w:rsidR="00DD3C01" w:rsidRPr="00211744">
        <w:rPr>
          <w:rFonts w:ascii="Arial" w:hAnsi="Arial" w:cs="Arial"/>
          <w:bCs/>
          <w:lang w:val="en-US" w:eastAsia="en-US"/>
        </w:rPr>
        <w:t xml:space="preserve">transmit concrete Turkish </w:t>
      </w:r>
      <w:r w:rsidR="007235E1" w:rsidRPr="00211744">
        <w:rPr>
          <w:rFonts w:ascii="Arial" w:hAnsi="Arial" w:cs="Arial"/>
          <w:bCs/>
          <w:lang w:val="en-US" w:eastAsia="en-US"/>
        </w:rPr>
        <w:t>proposal</w:t>
      </w:r>
      <w:r w:rsidR="00DD3C01" w:rsidRPr="00211744">
        <w:rPr>
          <w:rFonts w:ascii="Arial" w:hAnsi="Arial" w:cs="Arial"/>
          <w:bCs/>
          <w:lang w:val="en-US" w:eastAsia="en-US"/>
        </w:rPr>
        <w:t xml:space="preserve">s in written form </w:t>
      </w:r>
      <w:r w:rsidR="007235E1" w:rsidRPr="00211744">
        <w:rPr>
          <w:rFonts w:ascii="Arial" w:hAnsi="Arial" w:cs="Arial"/>
          <w:bCs/>
          <w:lang w:val="en-US" w:eastAsia="en-US"/>
        </w:rPr>
        <w:t xml:space="preserve">to the competent Swiss </w:t>
      </w:r>
      <w:r w:rsidR="00DD3C01" w:rsidRPr="00211744">
        <w:rPr>
          <w:rFonts w:ascii="Arial" w:hAnsi="Arial" w:cs="Arial"/>
          <w:bCs/>
          <w:lang w:val="en-US" w:eastAsia="en-US"/>
        </w:rPr>
        <w:t xml:space="preserve">services </w:t>
      </w:r>
      <w:r w:rsidR="003E64CE" w:rsidRPr="00211744">
        <w:rPr>
          <w:rFonts w:ascii="Arial" w:hAnsi="Arial" w:cs="Arial"/>
          <w:bCs/>
          <w:lang w:val="en-US" w:eastAsia="en-US"/>
        </w:rPr>
        <w:t xml:space="preserve">which will </w:t>
      </w:r>
      <w:r w:rsidR="00DD3C01" w:rsidRPr="00211744">
        <w:rPr>
          <w:rFonts w:ascii="Arial" w:hAnsi="Arial" w:cs="Arial"/>
          <w:bCs/>
          <w:lang w:val="en-US" w:eastAsia="en-US"/>
        </w:rPr>
        <w:t xml:space="preserve">decide whether or not to enter into a </w:t>
      </w:r>
      <w:r w:rsidR="003E64CE" w:rsidRPr="00211744">
        <w:rPr>
          <w:rFonts w:ascii="Arial" w:hAnsi="Arial" w:cs="Arial"/>
          <w:bCs/>
          <w:lang w:val="en-US" w:eastAsia="en-US"/>
        </w:rPr>
        <w:t>cooperation</w:t>
      </w:r>
      <w:r w:rsidR="007235E1" w:rsidRPr="00211744">
        <w:rPr>
          <w:rFonts w:ascii="Arial" w:hAnsi="Arial" w:cs="Arial"/>
          <w:bCs/>
          <w:lang w:val="en-US" w:eastAsia="en-US"/>
        </w:rPr>
        <w:t>.</w:t>
      </w:r>
    </w:p>
    <w:p w14:paraId="04A03D09" w14:textId="77777777" w:rsidR="0084336A" w:rsidRPr="00211744" w:rsidRDefault="0084336A" w:rsidP="007B6059">
      <w:pPr>
        <w:pStyle w:val="ListeParagraf"/>
        <w:spacing w:line="276" w:lineRule="auto"/>
        <w:ind w:left="76"/>
        <w:jc w:val="both"/>
        <w:rPr>
          <w:rFonts w:ascii="Arial" w:hAnsi="Arial" w:cs="Arial"/>
          <w:b/>
          <w:lang w:val="en-US"/>
        </w:rPr>
      </w:pPr>
    </w:p>
    <w:p w14:paraId="334335D8" w14:textId="77BC48E2" w:rsidR="0084336A" w:rsidRPr="00211744" w:rsidRDefault="0084336A" w:rsidP="007862B1">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t xml:space="preserve">Construction Sector and Collaboration in Third Countries </w:t>
      </w:r>
    </w:p>
    <w:p w14:paraId="3125DC11" w14:textId="77777777" w:rsidR="005569BC" w:rsidRPr="00211744" w:rsidRDefault="005569BC" w:rsidP="005569BC">
      <w:pPr>
        <w:spacing w:line="276" w:lineRule="auto"/>
        <w:ind w:left="-284"/>
        <w:jc w:val="both"/>
        <w:rPr>
          <w:rFonts w:ascii="Arial" w:hAnsi="Arial" w:cs="Arial"/>
          <w:bCs/>
          <w:lang w:val="en-US" w:eastAsia="en-US"/>
        </w:rPr>
      </w:pPr>
    </w:p>
    <w:p w14:paraId="208EB678" w14:textId="221BEAFC" w:rsidR="00976664" w:rsidRPr="00211744" w:rsidRDefault="006A7F89" w:rsidP="00976664">
      <w:pPr>
        <w:spacing w:line="276" w:lineRule="auto"/>
        <w:jc w:val="both"/>
        <w:rPr>
          <w:rFonts w:ascii="Arial" w:hAnsi="Arial" w:cs="Arial"/>
          <w:bCs/>
          <w:lang w:val="en-US" w:eastAsia="en-US"/>
        </w:rPr>
      </w:pPr>
      <w:r w:rsidRPr="00211744">
        <w:rPr>
          <w:rFonts w:ascii="Arial" w:hAnsi="Arial" w:cs="Arial"/>
          <w:bCs/>
          <w:lang w:val="en-US" w:eastAsia="en-US"/>
        </w:rPr>
        <w:t xml:space="preserve">The Swiss Side </w:t>
      </w:r>
      <w:r w:rsidR="0085473E" w:rsidRPr="00211744">
        <w:rPr>
          <w:rFonts w:ascii="Arial" w:hAnsi="Arial" w:cs="Arial"/>
          <w:bCs/>
          <w:lang w:val="en-US" w:eastAsia="en-US"/>
        </w:rPr>
        <w:t>recognize</w:t>
      </w:r>
      <w:r w:rsidRPr="00211744">
        <w:rPr>
          <w:rFonts w:ascii="Arial" w:hAnsi="Arial" w:cs="Arial"/>
          <w:bCs/>
          <w:lang w:val="en-US" w:eastAsia="en-US"/>
        </w:rPr>
        <w:t>s</w:t>
      </w:r>
      <w:r w:rsidR="0085473E" w:rsidRPr="00211744">
        <w:rPr>
          <w:rFonts w:ascii="Arial" w:hAnsi="Arial" w:cs="Arial"/>
          <w:bCs/>
          <w:lang w:val="en-US" w:eastAsia="en-US"/>
        </w:rPr>
        <w:t xml:space="preserve"> </w:t>
      </w:r>
      <w:r w:rsidR="005569BC" w:rsidRPr="00211744">
        <w:rPr>
          <w:rFonts w:ascii="Arial" w:hAnsi="Arial" w:cs="Arial"/>
          <w:bCs/>
          <w:lang w:val="en-US" w:eastAsia="en-US"/>
        </w:rPr>
        <w:t>the fact that Türkiye ranks in 2</w:t>
      </w:r>
      <w:r w:rsidR="005569BC" w:rsidRPr="00211744">
        <w:rPr>
          <w:rFonts w:ascii="Arial" w:hAnsi="Arial" w:cs="Arial"/>
          <w:bCs/>
          <w:vertAlign w:val="superscript"/>
          <w:lang w:val="en-US" w:eastAsia="en-US"/>
        </w:rPr>
        <w:t>nd</w:t>
      </w:r>
      <w:r w:rsidR="005569BC" w:rsidRPr="00211744">
        <w:rPr>
          <w:rFonts w:ascii="Arial" w:hAnsi="Arial" w:cs="Arial"/>
          <w:bCs/>
          <w:lang w:val="en-US" w:eastAsia="en-US"/>
        </w:rPr>
        <w:t xml:space="preserve"> position for number of </w:t>
      </w:r>
      <w:r w:rsidR="00F0770E" w:rsidRPr="00211744">
        <w:rPr>
          <w:rFonts w:ascii="Arial" w:hAnsi="Arial" w:cs="Arial"/>
          <w:lang w:val="en-US"/>
        </w:rPr>
        <w:t>Engineering, Procurement and Construction contractors</w:t>
      </w:r>
      <w:r w:rsidR="00F0770E" w:rsidRPr="00211744">
        <w:rPr>
          <w:lang w:val="en-US"/>
        </w:rPr>
        <w:t> </w:t>
      </w:r>
      <w:r w:rsidR="00F0770E" w:rsidRPr="00211744">
        <w:rPr>
          <w:rFonts w:ascii="Arial" w:hAnsi="Arial" w:cs="Arial"/>
          <w:bCs/>
          <w:lang w:val="en-US" w:eastAsia="en-US"/>
        </w:rPr>
        <w:t>(</w:t>
      </w:r>
      <w:r w:rsidR="005569BC" w:rsidRPr="00211744">
        <w:rPr>
          <w:rFonts w:ascii="Arial" w:hAnsi="Arial" w:cs="Arial"/>
          <w:bCs/>
          <w:lang w:val="en-US" w:eastAsia="en-US"/>
        </w:rPr>
        <w:t>EPC contractors</w:t>
      </w:r>
      <w:r w:rsidR="00F0770E" w:rsidRPr="00211744">
        <w:rPr>
          <w:rFonts w:ascii="Arial" w:hAnsi="Arial" w:cs="Arial"/>
          <w:bCs/>
          <w:lang w:val="en-US" w:eastAsia="en-US"/>
        </w:rPr>
        <w:t>)</w:t>
      </w:r>
      <w:r w:rsidR="005569BC" w:rsidRPr="00211744">
        <w:rPr>
          <w:rFonts w:ascii="Arial" w:hAnsi="Arial" w:cs="Arial"/>
          <w:bCs/>
          <w:lang w:val="en-US" w:eastAsia="en-US"/>
        </w:rPr>
        <w:t xml:space="preserve"> worldwide</w:t>
      </w:r>
      <w:r w:rsidRPr="00211744">
        <w:rPr>
          <w:rFonts w:ascii="Arial" w:hAnsi="Arial" w:cs="Arial"/>
          <w:bCs/>
          <w:lang w:val="en-US" w:eastAsia="en-US"/>
        </w:rPr>
        <w:t xml:space="preserve"> while underlining that</w:t>
      </w:r>
      <w:r w:rsidR="00644AE1" w:rsidRPr="00211744">
        <w:rPr>
          <w:rFonts w:ascii="Arial" w:hAnsi="Arial" w:cs="Arial"/>
          <w:bCs/>
          <w:lang w:val="en-US" w:eastAsia="en-US"/>
        </w:rPr>
        <w:t xml:space="preserve"> </w:t>
      </w:r>
      <w:r w:rsidRPr="00211744">
        <w:rPr>
          <w:rFonts w:ascii="Arial" w:hAnsi="Arial" w:cs="Arial"/>
          <w:bCs/>
          <w:lang w:val="en-US" w:eastAsia="en-US"/>
        </w:rPr>
        <w:t>s</w:t>
      </w:r>
      <w:r w:rsidR="005569BC" w:rsidRPr="00211744">
        <w:rPr>
          <w:rFonts w:ascii="Arial" w:hAnsi="Arial" w:cs="Arial"/>
          <w:bCs/>
          <w:lang w:val="en-US" w:eastAsia="en-US"/>
        </w:rPr>
        <w:t xml:space="preserve">everal Swiss companies are already active in Türkiye in areas related to EPC: </w:t>
      </w:r>
      <w:r w:rsidR="00644AE1" w:rsidRPr="00211744">
        <w:rPr>
          <w:rFonts w:ascii="Arial" w:hAnsi="Arial" w:cs="Arial"/>
          <w:bCs/>
          <w:lang w:val="en-US" w:eastAsia="en-US"/>
        </w:rPr>
        <w:t>w</w:t>
      </w:r>
      <w:r w:rsidR="005569BC" w:rsidRPr="00211744">
        <w:rPr>
          <w:rFonts w:ascii="Arial" w:hAnsi="Arial" w:cs="Arial"/>
          <w:bCs/>
          <w:lang w:val="en-US" w:eastAsia="en-US"/>
        </w:rPr>
        <w:t xml:space="preserve">aste </w:t>
      </w:r>
      <w:r w:rsidR="00F37D75" w:rsidRPr="00211744">
        <w:rPr>
          <w:rFonts w:ascii="Arial" w:hAnsi="Arial" w:cs="Arial"/>
          <w:bCs/>
          <w:lang w:val="en-US" w:eastAsia="en-US"/>
        </w:rPr>
        <w:t xml:space="preserve">management </w:t>
      </w:r>
      <w:r w:rsidR="00644AE1" w:rsidRPr="00211744">
        <w:rPr>
          <w:rFonts w:ascii="Arial" w:hAnsi="Arial" w:cs="Arial"/>
          <w:bCs/>
          <w:lang w:val="en-US" w:eastAsia="en-US"/>
        </w:rPr>
        <w:t>and</w:t>
      </w:r>
      <w:r w:rsidR="005569BC" w:rsidRPr="00211744">
        <w:rPr>
          <w:rFonts w:ascii="Arial" w:hAnsi="Arial" w:cs="Arial"/>
          <w:bCs/>
          <w:lang w:val="en-US" w:eastAsia="en-US"/>
        </w:rPr>
        <w:t xml:space="preserve"> energy production; railways</w:t>
      </w:r>
      <w:r w:rsidR="00F37D75" w:rsidRPr="00211744">
        <w:rPr>
          <w:rFonts w:ascii="Arial" w:hAnsi="Arial" w:cs="Arial"/>
          <w:bCs/>
          <w:lang w:val="en-US" w:eastAsia="en-US"/>
        </w:rPr>
        <w:t xml:space="preserve"> /</w:t>
      </w:r>
      <w:r w:rsidR="005569BC" w:rsidRPr="00211744">
        <w:rPr>
          <w:rFonts w:ascii="Arial" w:hAnsi="Arial" w:cs="Arial"/>
          <w:bCs/>
          <w:lang w:val="en-US" w:eastAsia="en-US"/>
        </w:rPr>
        <w:t xml:space="preserve"> motorway construction as well as </w:t>
      </w:r>
      <w:r w:rsidR="00F37D75" w:rsidRPr="00211744">
        <w:rPr>
          <w:rFonts w:ascii="Arial" w:hAnsi="Arial" w:cs="Arial"/>
          <w:bCs/>
          <w:lang w:val="en-US" w:eastAsia="en-US"/>
        </w:rPr>
        <w:t xml:space="preserve">construction of </w:t>
      </w:r>
      <w:r w:rsidR="005569BC" w:rsidRPr="00211744">
        <w:rPr>
          <w:rFonts w:ascii="Arial" w:hAnsi="Arial" w:cs="Arial"/>
          <w:bCs/>
          <w:lang w:val="en-US" w:eastAsia="en-US"/>
        </w:rPr>
        <w:t xml:space="preserve">maritime port infrastructure. </w:t>
      </w:r>
      <w:r w:rsidR="00F37D75" w:rsidRPr="00211744">
        <w:rPr>
          <w:rFonts w:ascii="Arial" w:hAnsi="Arial" w:cs="Arial"/>
          <w:bCs/>
          <w:lang w:val="en-US" w:eastAsia="en-US"/>
        </w:rPr>
        <w:t>Both Sides</w:t>
      </w:r>
      <w:r w:rsidRPr="00211744">
        <w:rPr>
          <w:rFonts w:ascii="Arial" w:hAnsi="Arial" w:cs="Arial"/>
          <w:bCs/>
          <w:lang w:val="en-US" w:eastAsia="en-US"/>
        </w:rPr>
        <w:t xml:space="preserve"> agreed to</w:t>
      </w:r>
      <w:r w:rsidR="005569BC" w:rsidRPr="00211744">
        <w:rPr>
          <w:rFonts w:ascii="Arial" w:hAnsi="Arial" w:cs="Arial"/>
          <w:bCs/>
          <w:lang w:val="en-US" w:eastAsia="en-US"/>
        </w:rPr>
        <w:t xml:space="preserve"> strengthen their cooperation with Turkish EPCs in order to jointly build innovative and sustainable infrastructure in Türkiye and in third countries. </w:t>
      </w:r>
    </w:p>
    <w:p w14:paraId="0A0A873A" w14:textId="77777777" w:rsidR="008C1BC7" w:rsidRPr="00211744" w:rsidRDefault="008C1BC7" w:rsidP="00976664">
      <w:pPr>
        <w:spacing w:line="276" w:lineRule="auto"/>
        <w:jc w:val="both"/>
        <w:rPr>
          <w:rFonts w:ascii="Arial" w:hAnsi="Arial" w:cs="Arial"/>
          <w:bCs/>
          <w:lang w:val="en-US" w:eastAsia="en-US"/>
        </w:rPr>
      </w:pPr>
    </w:p>
    <w:p w14:paraId="01CC511A" w14:textId="5325A6B1" w:rsidR="00306829" w:rsidRPr="00211744" w:rsidRDefault="00976664" w:rsidP="004D15AC">
      <w:pPr>
        <w:spacing w:line="276" w:lineRule="auto"/>
        <w:jc w:val="both"/>
        <w:rPr>
          <w:rFonts w:ascii="Arial" w:hAnsi="Arial" w:cs="Arial"/>
          <w:bCs/>
          <w:lang w:val="en-US" w:eastAsia="en-US"/>
        </w:rPr>
      </w:pPr>
      <w:r w:rsidRPr="00211744">
        <w:rPr>
          <w:rFonts w:ascii="Arial" w:hAnsi="Arial" w:cs="Arial"/>
          <w:bCs/>
          <w:lang w:val="en-US" w:eastAsia="en-US"/>
        </w:rPr>
        <w:t>Within this frame Türk Eximbank and</w:t>
      </w:r>
      <w:r w:rsidR="00C06848" w:rsidRPr="00211744">
        <w:rPr>
          <w:rFonts w:ascii="Arial" w:hAnsi="Arial" w:cs="Arial"/>
          <w:bCs/>
          <w:lang w:val="en-US" w:eastAsia="en-US"/>
        </w:rPr>
        <w:t xml:space="preserve"> </w:t>
      </w:r>
      <w:r w:rsidR="00127993" w:rsidRPr="00211744">
        <w:rPr>
          <w:rFonts w:ascii="Arial" w:hAnsi="Arial" w:cs="Arial"/>
          <w:bCs/>
          <w:lang w:val="en-US" w:eastAsia="en-US"/>
        </w:rPr>
        <w:t>t</w:t>
      </w:r>
      <w:r w:rsidR="00C06848" w:rsidRPr="00211744">
        <w:rPr>
          <w:rFonts w:ascii="Arial" w:hAnsi="Arial" w:cs="Arial"/>
          <w:bCs/>
          <w:lang w:val="en-US" w:eastAsia="en-US"/>
        </w:rPr>
        <w:t>he Swiss Export Risk Agency</w:t>
      </w:r>
      <w:r w:rsidRPr="00211744">
        <w:rPr>
          <w:rFonts w:ascii="Arial" w:hAnsi="Arial" w:cs="Arial"/>
          <w:bCs/>
          <w:lang w:val="en-US" w:eastAsia="en-US"/>
        </w:rPr>
        <w:t xml:space="preserve"> </w:t>
      </w:r>
      <w:r w:rsidR="00C06848" w:rsidRPr="00211744">
        <w:rPr>
          <w:rFonts w:ascii="Arial" w:hAnsi="Arial" w:cs="Arial"/>
          <w:bCs/>
          <w:lang w:val="en-US" w:eastAsia="en-US"/>
        </w:rPr>
        <w:t>(</w:t>
      </w:r>
      <w:r w:rsidRPr="00211744">
        <w:rPr>
          <w:rFonts w:ascii="Arial" w:hAnsi="Arial" w:cs="Arial"/>
          <w:bCs/>
          <w:lang w:val="en-US" w:eastAsia="en-US"/>
        </w:rPr>
        <w:t>SERV</w:t>
      </w:r>
      <w:r w:rsidR="00C06848" w:rsidRPr="00211744">
        <w:rPr>
          <w:rFonts w:ascii="Arial" w:hAnsi="Arial" w:cs="Arial"/>
          <w:bCs/>
          <w:lang w:val="en-US" w:eastAsia="en-US"/>
        </w:rPr>
        <w:t>)</w:t>
      </w:r>
      <w:r w:rsidRPr="00211744">
        <w:rPr>
          <w:rFonts w:ascii="Arial" w:hAnsi="Arial" w:cs="Arial"/>
          <w:bCs/>
          <w:lang w:val="en-US" w:eastAsia="en-US"/>
        </w:rPr>
        <w:t xml:space="preserve"> expressed their </w:t>
      </w:r>
      <w:r w:rsidR="00D20119" w:rsidRPr="00211744">
        <w:rPr>
          <w:rFonts w:ascii="Arial" w:hAnsi="Arial" w:cs="Arial"/>
          <w:bCs/>
          <w:lang w:val="en-US" w:eastAsia="en-US"/>
        </w:rPr>
        <w:t>interest</w:t>
      </w:r>
      <w:r w:rsidR="00871641" w:rsidRPr="00211744">
        <w:rPr>
          <w:rFonts w:ascii="Arial" w:hAnsi="Arial" w:cs="Arial"/>
          <w:bCs/>
          <w:lang w:val="en-US" w:eastAsia="en-US"/>
        </w:rPr>
        <w:t xml:space="preserve"> </w:t>
      </w:r>
      <w:r w:rsidRPr="00211744">
        <w:rPr>
          <w:rFonts w:ascii="Arial" w:hAnsi="Arial" w:cs="Arial"/>
          <w:bCs/>
          <w:lang w:val="en-US" w:eastAsia="en-US"/>
        </w:rPr>
        <w:t xml:space="preserve">to continue their efforts towards </w:t>
      </w:r>
      <w:r w:rsidR="00D20119" w:rsidRPr="00211744">
        <w:rPr>
          <w:rFonts w:ascii="Arial" w:hAnsi="Arial" w:cs="Arial"/>
          <w:bCs/>
          <w:lang w:val="en-US" w:eastAsia="en-US"/>
        </w:rPr>
        <w:t xml:space="preserve">a cooperation </w:t>
      </w:r>
      <w:r w:rsidRPr="00211744">
        <w:rPr>
          <w:rFonts w:ascii="Arial" w:hAnsi="Arial" w:cs="Arial"/>
          <w:bCs/>
          <w:lang w:val="en-US" w:eastAsia="en-US"/>
        </w:rPr>
        <w:t xml:space="preserve">agreement </w:t>
      </w:r>
      <w:r w:rsidR="004D15AC" w:rsidRPr="00211744">
        <w:rPr>
          <w:rFonts w:ascii="Arial" w:hAnsi="Arial" w:cs="Arial"/>
          <w:bCs/>
          <w:lang w:val="en-US" w:eastAsia="en-US"/>
        </w:rPr>
        <w:t xml:space="preserve">and to explore opportunities for potential transactions to be jointly </w:t>
      </w:r>
      <w:r w:rsidR="00D20119" w:rsidRPr="00211744">
        <w:rPr>
          <w:rFonts w:ascii="Arial" w:hAnsi="Arial" w:cs="Arial"/>
          <w:bCs/>
          <w:lang w:val="en-US" w:eastAsia="en-US"/>
        </w:rPr>
        <w:t xml:space="preserve">supported </w:t>
      </w:r>
      <w:r w:rsidR="004D15AC" w:rsidRPr="00211744">
        <w:rPr>
          <w:rFonts w:ascii="Arial" w:hAnsi="Arial" w:cs="Arial"/>
          <w:bCs/>
          <w:lang w:val="en-US" w:eastAsia="en-US"/>
        </w:rPr>
        <w:t xml:space="preserve">in third countries. </w:t>
      </w:r>
    </w:p>
    <w:p w14:paraId="18A3AD88" w14:textId="77777777" w:rsidR="00306829" w:rsidRPr="00211744" w:rsidRDefault="00306829" w:rsidP="005569BC">
      <w:pPr>
        <w:spacing w:line="276" w:lineRule="auto"/>
        <w:ind w:left="-284"/>
        <w:jc w:val="both"/>
        <w:rPr>
          <w:rFonts w:ascii="Arial" w:hAnsi="Arial" w:cs="Arial"/>
          <w:bCs/>
          <w:lang w:val="en-US" w:eastAsia="en-US"/>
        </w:rPr>
      </w:pPr>
    </w:p>
    <w:p w14:paraId="39A5C8ED" w14:textId="24129CEA" w:rsidR="00306829" w:rsidRPr="00211744" w:rsidRDefault="006A7F89" w:rsidP="0084336A">
      <w:pPr>
        <w:spacing w:line="276" w:lineRule="auto"/>
        <w:jc w:val="both"/>
        <w:rPr>
          <w:rFonts w:ascii="Arial" w:hAnsi="Arial" w:cs="Arial"/>
          <w:bCs/>
          <w:lang w:val="en-US" w:eastAsia="en-US"/>
        </w:rPr>
      </w:pPr>
      <w:r w:rsidRPr="00211744">
        <w:rPr>
          <w:rFonts w:ascii="Arial" w:hAnsi="Arial" w:cs="Arial"/>
          <w:bCs/>
          <w:lang w:val="en-US" w:eastAsia="en-US"/>
        </w:rPr>
        <w:t>The Swiss Side expressed that t</w:t>
      </w:r>
      <w:r w:rsidR="005569BC" w:rsidRPr="00211744">
        <w:rPr>
          <w:rFonts w:ascii="Arial" w:hAnsi="Arial" w:cs="Arial"/>
          <w:bCs/>
          <w:lang w:val="en-US" w:eastAsia="en-US"/>
        </w:rPr>
        <w:t>he “Team Switzerland Infrastructure” brings together Swiss actors from the private and public sectors and serves as a point of contact for interested Turkish partners</w:t>
      </w:r>
      <w:r w:rsidRPr="00211744">
        <w:rPr>
          <w:rFonts w:ascii="Arial" w:hAnsi="Arial" w:cs="Arial"/>
          <w:bCs/>
          <w:lang w:val="en-US" w:eastAsia="en-US"/>
        </w:rPr>
        <w:t>.</w:t>
      </w:r>
      <w:r w:rsidR="00644AE1" w:rsidRPr="00211744">
        <w:rPr>
          <w:rFonts w:ascii="Arial" w:hAnsi="Arial" w:cs="Arial"/>
          <w:bCs/>
          <w:lang w:val="en-US" w:eastAsia="en-US"/>
        </w:rPr>
        <w:t xml:space="preserve"> </w:t>
      </w:r>
      <w:r w:rsidRPr="00211744">
        <w:rPr>
          <w:rFonts w:ascii="Arial" w:hAnsi="Arial" w:cs="Arial"/>
          <w:bCs/>
          <w:lang w:val="en-US" w:eastAsia="en-US"/>
        </w:rPr>
        <w:t xml:space="preserve">The Swiss Side stressed that </w:t>
      </w:r>
      <w:r w:rsidR="005569BC" w:rsidRPr="00211744" w:rsidDel="00EC050C">
        <w:rPr>
          <w:rFonts w:ascii="Arial" w:hAnsi="Arial" w:cs="Arial"/>
          <w:bCs/>
          <w:lang w:val="en-US" w:eastAsia="en-US"/>
        </w:rPr>
        <w:t>Switzerland offers an excellent business environment, making it a good choice for Turkish EPCs as a second base for expanding their global business.</w:t>
      </w:r>
    </w:p>
    <w:p w14:paraId="1F0F7BD9" w14:textId="77777777" w:rsidR="0065329C" w:rsidRPr="00211744" w:rsidRDefault="0065329C" w:rsidP="0084336A">
      <w:pPr>
        <w:spacing w:line="276" w:lineRule="auto"/>
        <w:jc w:val="both"/>
        <w:rPr>
          <w:rFonts w:ascii="Arial" w:hAnsi="Arial" w:cs="Arial"/>
          <w:bCs/>
          <w:lang w:val="en-US" w:eastAsia="en-US"/>
        </w:rPr>
      </w:pPr>
    </w:p>
    <w:p w14:paraId="4BCE99B1" w14:textId="0AE92237" w:rsidR="0065329C" w:rsidRPr="00211744" w:rsidRDefault="006A7F89" w:rsidP="0084336A">
      <w:pPr>
        <w:spacing w:line="276" w:lineRule="auto"/>
        <w:jc w:val="both"/>
        <w:rPr>
          <w:rFonts w:ascii="Arial" w:hAnsi="Arial" w:cs="Arial"/>
          <w:bCs/>
          <w:lang w:val="en-US" w:eastAsia="en-US"/>
        </w:rPr>
      </w:pPr>
      <w:r w:rsidRPr="00211744">
        <w:rPr>
          <w:rFonts w:ascii="Arial" w:hAnsi="Arial" w:cs="Arial"/>
          <w:lang w:val="en-US"/>
        </w:rPr>
        <w:t>The Turkish Side shared that f</w:t>
      </w:r>
      <w:r w:rsidR="0065329C" w:rsidRPr="00211744">
        <w:rPr>
          <w:rFonts w:ascii="Arial" w:hAnsi="Arial" w:cs="Arial"/>
          <w:lang w:val="en-US"/>
        </w:rPr>
        <w:t xml:space="preserve">rom 1972 until the end of September 2024, </w:t>
      </w:r>
      <w:r w:rsidR="0065329C" w:rsidRPr="00211744">
        <w:rPr>
          <w:rFonts w:ascii="Arial" w:hAnsi="Arial" w:cs="Arial"/>
          <w:lang w:val="tr-TR"/>
        </w:rPr>
        <w:t>Turkish contracting</w:t>
      </w:r>
      <w:r w:rsidR="0065329C" w:rsidRPr="00211744">
        <w:rPr>
          <w:rFonts w:ascii="Arial" w:hAnsi="Arial" w:cs="Arial"/>
          <w:lang w:val="en-US"/>
        </w:rPr>
        <w:t xml:space="preserve"> companies have undertaken a total of 12,297 projects in 137 countries, with a total value of 515.8 billion dollars. </w:t>
      </w:r>
      <w:r w:rsidRPr="00211744">
        <w:rPr>
          <w:rFonts w:ascii="Arial" w:hAnsi="Arial" w:cs="Arial"/>
          <w:lang w:val="en-US"/>
        </w:rPr>
        <w:t xml:space="preserve">The Turkish Side explained that </w:t>
      </w:r>
      <w:r w:rsidR="0065329C" w:rsidRPr="00211744">
        <w:rPr>
          <w:rFonts w:ascii="Arial" w:hAnsi="Arial" w:cs="Arial"/>
          <w:lang w:val="tr-TR"/>
        </w:rPr>
        <w:t>Turkish</w:t>
      </w:r>
      <w:r w:rsidR="0065329C" w:rsidRPr="00211744">
        <w:rPr>
          <w:rFonts w:ascii="Arial" w:hAnsi="Arial" w:cs="Arial"/>
          <w:lang w:val="en-US"/>
        </w:rPr>
        <w:t xml:space="preserve"> companies carried out 1,529 projects in Europe, worth 48.2 billion dollars</w:t>
      </w:r>
      <w:r w:rsidRPr="00211744">
        <w:rPr>
          <w:rFonts w:ascii="Arial" w:hAnsi="Arial" w:cs="Arial"/>
          <w:lang w:val="en-US"/>
        </w:rPr>
        <w:t>, and</w:t>
      </w:r>
      <w:r w:rsidR="00644AE1" w:rsidRPr="00211744">
        <w:rPr>
          <w:rFonts w:ascii="Arial" w:hAnsi="Arial" w:cs="Arial"/>
          <w:lang w:val="en-US"/>
        </w:rPr>
        <w:t xml:space="preserve"> </w:t>
      </w:r>
      <w:r w:rsidRPr="00211744">
        <w:rPr>
          <w:rFonts w:ascii="Arial" w:hAnsi="Arial" w:cs="Arial"/>
          <w:lang w:val="en-US"/>
        </w:rPr>
        <w:t>a</w:t>
      </w:r>
      <w:r w:rsidR="0065329C" w:rsidRPr="00211744">
        <w:rPr>
          <w:rFonts w:ascii="Arial" w:hAnsi="Arial" w:cs="Arial"/>
          <w:lang w:val="en-US"/>
        </w:rPr>
        <w:t xml:space="preserve">mong these projects, </w:t>
      </w:r>
      <w:r w:rsidR="0065329C" w:rsidRPr="00211744">
        <w:rPr>
          <w:rFonts w:ascii="Arial" w:hAnsi="Arial" w:cs="Arial"/>
          <w:lang w:val="tr-TR"/>
        </w:rPr>
        <w:t>3</w:t>
      </w:r>
      <w:r w:rsidR="0065329C" w:rsidRPr="00211744">
        <w:rPr>
          <w:rFonts w:ascii="Arial" w:hAnsi="Arial" w:cs="Arial"/>
          <w:lang w:val="en-US"/>
        </w:rPr>
        <w:t xml:space="preserve"> projects, with a total value of 1.2 billion dollars, have been implemented in Switzerland.</w:t>
      </w:r>
    </w:p>
    <w:p w14:paraId="74413073" w14:textId="1AE9DA26" w:rsidR="0084336A" w:rsidRPr="00211744" w:rsidRDefault="0084336A" w:rsidP="0084336A">
      <w:pPr>
        <w:spacing w:line="276" w:lineRule="auto"/>
        <w:jc w:val="both"/>
        <w:rPr>
          <w:rFonts w:ascii="Arial" w:hAnsi="Arial" w:cs="Arial"/>
          <w:bCs/>
          <w:lang w:val="en-US" w:eastAsia="en-US"/>
        </w:rPr>
      </w:pPr>
    </w:p>
    <w:p w14:paraId="2524E0D5" w14:textId="1284A5DD" w:rsidR="0084336A" w:rsidRPr="00211744" w:rsidRDefault="0084336A" w:rsidP="008B4D9C">
      <w:pPr>
        <w:spacing w:line="276" w:lineRule="auto"/>
        <w:jc w:val="both"/>
        <w:rPr>
          <w:rFonts w:ascii="Arial" w:hAnsi="Arial" w:cs="Arial"/>
          <w:bCs/>
          <w:lang w:val="en-US" w:eastAsia="en-US"/>
        </w:rPr>
      </w:pPr>
      <w:r w:rsidRPr="00211744">
        <w:rPr>
          <w:rFonts w:ascii="Arial" w:hAnsi="Arial" w:cs="Arial"/>
          <w:bCs/>
          <w:lang w:val="en-US" w:eastAsia="en-US"/>
        </w:rPr>
        <w:t xml:space="preserve">The Turkish Side emphasized the importance of improving cooperation in the fields of contracting and consultancy services and expressed </w:t>
      </w:r>
      <w:r w:rsidR="00B52255" w:rsidRPr="00211744">
        <w:rPr>
          <w:rFonts w:ascii="Arial" w:hAnsi="Arial" w:cs="Arial"/>
          <w:bCs/>
          <w:lang w:val="en-US" w:eastAsia="en-US"/>
        </w:rPr>
        <w:t xml:space="preserve">the </w:t>
      </w:r>
      <w:r w:rsidRPr="00211744">
        <w:rPr>
          <w:rFonts w:ascii="Arial" w:hAnsi="Arial" w:cs="Arial"/>
          <w:bCs/>
          <w:lang w:val="en-US" w:eastAsia="en-US"/>
        </w:rPr>
        <w:t>willingness of Turkish construction companies to cooperate with Swiss companies</w:t>
      </w:r>
      <w:r w:rsidR="00B52255" w:rsidRPr="00211744">
        <w:rPr>
          <w:rFonts w:ascii="Arial" w:hAnsi="Arial" w:cs="Arial"/>
          <w:bCs/>
          <w:lang w:val="en-US" w:eastAsia="en-US"/>
        </w:rPr>
        <w:t xml:space="preserve"> in</w:t>
      </w:r>
      <w:r w:rsidRPr="00211744">
        <w:rPr>
          <w:rFonts w:ascii="Arial" w:hAnsi="Arial" w:cs="Arial"/>
          <w:bCs/>
          <w:lang w:val="en-US" w:eastAsia="en-US"/>
        </w:rPr>
        <w:t xml:space="preserve"> infrastructure and superstructure projects to be realized both in Switzerland and in the third countries. </w:t>
      </w:r>
    </w:p>
    <w:p w14:paraId="1A414015" w14:textId="77777777" w:rsidR="00794B2F" w:rsidRPr="00211744" w:rsidRDefault="00794B2F" w:rsidP="005569BC">
      <w:pPr>
        <w:spacing w:line="276" w:lineRule="auto"/>
        <w:ind w:left="-284"/>
        <w:jc w:val="both"/>
        <w:rPr>
          <w:rFonts w:ascii="Arial" w:hAnsi="Arial" w:cs="Arial"/>
          <w:bCs/>
          <w:lang w:val="en-US" w:eastAsia="en-US"/>
        </w:rPr>
      </w:pPr>
    </w:p>
    <w:p w14:paraId="0C5F767E" w14:textId="2FAAAC58" w:rsidR="00AF22B8" w:rsidRPr="00211744" w:rsidRDefault="003D1720" w:rsidP="00AF22B8">
      <w:pPr>
        <w:spacing w:line="276" w:lineRule="auto"/>
        <w:jc w:val="both"/>
        <w:rPr>
          <w:rFonts w:ascii="Arial" w:hAnsi="Arial" w:cs="Arial"/>
          <w:bCs/>
          <w:lang w:val="en-US" w:eastAsia="en-US"/>
        </w:rPr>
      </w:pPr>
      <w:r w:rsidRPr="00211744">
        <w:rPr>
          <w:rFonts w:ascii="Arial" w:hAnsi="Arial" w:cs="Arial"/>
          <w:bCs/>
          <w:lang w:val="en-US" w:eastAsia="en-US"/>
        </w:rPr>
        <w:lastRenderedPageBreak/>
        <w:t xml:space="preserve">The Swiss Side provided information on attractive conditions offered by </w:t>
      </w:r>
      <w:r w:rsidR="00D455DF" w:rsidRPr="00211744">
        <w:rPr>
          <w:rFonts w:ascii="Arial" w:hAnsi="Arial" w:cs="Arial"/>
          <w:bCs/>
          <w:lang w:val="en-US" w:eastAsia="en-US"/>
        </w:rPr>
        <w:t>t</w:t>
      </w:r>
      <w:r w:rsidRPr="00211744">
        <w:rPr>
          <w:rFonts w:ascii="Arial" w:hAnsi="Arial" w:cs="Arial"/>
          <w:bCs/>
          <w:lang w:val="en-US" w:eastAsia="en-US"/>
        </w:rPr>
        <w:t xml:space="preserve">he Swiss Export Risk </w:t>
      </w:r>
      <w:r w:rsidR="00127993" w:rsidRPr="00211744">
        <w:rPr>
          <w:rFonts w:ascii="Arial" w:hAnsi="Arial" w:cs="Arial"/>
          <w:bCs/>
          <w:lang w:val="en-US" w:eastAsia="en-US"/>
        </w:rPr>
        <w:t>Insurance</w:t>
      </w:r>
      <w:r w:rsidRPr="00211744">
        <w:rPr>
          <w:rFonts w:ascii="Arial" w:hAnsi="Arial" w:cs="Arial"/>
          <w:bCs/>
          <w:lang w:val="en-US" w:eastAsia="en-US"/>
        </w:rPr>
        <w:t xml:space="preserve"> SERV for financing and insur</w:t>
      </w:r>
      <w:r w:rsidR="00AF22B8" w:rsidRPr="00211744">
        <w:rPr>
          <w:rFonts w:ascii="Arial" w:hAnsi="Arial" w:cs="Arial"/>
          <w:bCs/>
          <w:lang w:val="en-US" w:eastAsia="en-US"/>
        </w:rPr>
        <w:t>ing</w:t>
      </w:r>
      <w:r w:rsidRPr="00211744">
        <w:rPr>
          <w:rFonts w:ascii="Arial" w:hAnsi="Arial" w:cs="Arial"/>
          <w:bCs/>
          <w:lang w:val="en-US" w:eastAsia="en-US"/>
        </w:rPr>
        <w:t xml:space="preserve"> Swiss companies exporting to Türkiye.</w:t>
      </w:r>
      <w:r w:rsidR="00AF22B8" w:rsidRPr="00211744">
        <w:rPr>
          <w:rFonts w:ascii="Arial" w:hAnsi="Arial" w:cs="Arial"/>
          <w:bCs/>
          <w:lang w:val="en-US" w:eastAsia="en-US"/>
        </w:rPr>
        <w:t xml:space="preserve"> SERV, Swissmem and Swissrail (members of Team Switzerland Infrastructure) shared their ideas on future cooperation with Türkiye.</w:t>
      </w:r>
    </w:p>
    <w:p w14:paraId="29DDDFF9" w14:textId="531E6E85" w:rsidR="005569BC" w:rsidRPr="00211744" w:rsidRDefault="005569BC" w:rsidP="007862B1">
      <w:pPr>
        <w:spacing w:line="276" w:lineRule="auto"/>
        <w:jc w:val="both"/>
        <w:rPr>
          <w:rFonts w:ascii="Arial" w:hAnsi="Arial" w:cs="Arial"/>
          <w:bCs/>
          <w:lang w:val="en-US" w:eastAsia="en-US"/>
        </w:rPr>
      </w:pPr>
    </w:p>
    <w:p w14:paraId="23022079" w14:textId="1678EF57" w:rsidR="00E753C4" w:rsidRPr="00211744" w:rsidRDefault="001B49AD" w:rsidP="007862B1">
      <w:pPr>
        <w:spacing w:line="276" w:lineRule="auto"/>
        <w:jc w:val="both"/>
        <w:rPr>
          <w:rFonts w:ascii="Arial" w:hAnsi="Arial" w:cs="Arial"/>
          <w:bCs/>
          <w:lang w:val="en-US"/>
        </w:rPr>
      </w:pPr>
      <w:r w:rsidRPr="00211744">
        <w:rPr>
          <w:rFonts w:ascii="Arial" w:hAnsi="Arial" w:cs="Arial"/>
          <w:bCs/>
          <w:lang w:val="en-US"/>
        </w:rPr>
        <w:t>F</w:t>
      </w:r>
      <w:r w:rsidR="00E753C4" w:rsidRPr="00211744">
        <w:rPr>
          <w:rFonts w:ascii="Arial" w:hAnsi="Arial" w:cs="Arial"/>
          <w:bCs/>
          <w:lang w:val="en-US"/>
        </w:rPr>
        <w:t xml:space="preserve">or deepening the cooperation </w:t>
      </w:r>
      <w:r w:rsidR="00127993" w:rsidRPr="00211744">
        <w:rPr>
          <w:rFonts w:ascii="Arial" w:hAnsi="Arial" w:cs="Arial"/>
          <w:bCs/>
          <w:lang w:val="en-US"/>
        </w:rPr>
        <w:t>in</w:t>
      </w:r>
      <w:r w:rsidR="00E753C4" w:rsidRPr="00211744">
        <w:rPr>
          <w:rFonts w:ascii="Arial" w:hAnsi="Arial" w:cs="Arial"/>
          <w:bCs/>
          <w:lang w:val="en-US"/>
        </w:rPr>
        <w:t xml:space="preserve"> construction services </w:t>
      </w:r>
      <w:r w:rsidR="006F0CFB" w:rsidRPr="00211744">
        <w:rPr>
          <w:rFonts w:ascii="Arial" w:hAnsi="Arial" w:cs="Arial"/>
          <w:bCs/>
          <w:lang w:val="en-US"/>
        </w:rPr>
        <w:t xml:space="preserve">in both countries as well as </w:t>
      </w:r>
      <w:r w:rsidR="00E753C4" w:rsidRPr="00211744">
        <w:rPr>
          <w:rFonts w:ascii="Arial" w:hAnsi="Arial" w:cs="Arial"/>
          <w:bCs/>
          <w:lang w:val="en-US"/>
        </w:rPr>
        <w:t>in third countries</w:t>
      </w:r>
      <w:r w:rsidR="002916B7" w:rsidRPr="00211744">
        <w:rPr>
          <w:rFonts w:ascii="Arial" w:hAnsi="Arial" w:cs="Arial"/>
          <w:bCs/>
          <w:lang w:val="en-US"/>
        </w:rPr>
        <w:t xml:space="preserve"> </w:t>
      </w:r>
      <w:r w:rsidR="00E753C4" w:rsidRPr="00211744">
        <w:rPr>
          <w:rFonts w:ascii="Arial" w:hAnsi="Arial" w:cs="Arial"/>
          <w:bCs/>
          <w:lang w:val="en-US"/>
        </w:rPr>
        <w:t xml:space="preserve">the Turkish Side offered to </w:t>
      </w:r>
      <w:r w:rsidR="006F0CFB" w:rsidRPr="00211744">
        <w:rPr>
          <w:rFonts w:ascii="Arial" w:hAnsi="Arial" w:cs="Arial"/>
          <w:bCs/>
          <w:lang w:val="en-US"/>
        </w:rPr>
        <w:t xml:space="preserve">establish </w:t>
      </w:r>
      <w:r w:rsidR="00E753C4" w:rsidRPr="00211744">
        <w:rPr>
          <w:rFonts w:ascii="Arial" w:hAnsi="Arial" w:cs="Arial"/>
          <w:bCs/>
          <w:lang w:val="en-US"/>
        </w:rPr>
        <w:t>a sub</w:t>
      </w:r>
      <w:r w:rsidR="00DA39DC" w:rsidRPr="00211744">
        <w:rPr>
          <w:rFonts w:ascii="Arial" w:hAnsi="Arial" w:cs="Arial"/>
          <w:bCs/>
          <w:lang w:val="en-US"/>
        </w:rPr>
        <w:t>-</w:t>
      </w:r>
      <w:r w:rsidR="00E753C4" w:rsidRPr="00211744">
        <w:rPr>
          <w:rFonts w:ascii="Arial" w:hAnsi="Arial" w:cs="Arial"/>
          <w:bCs/>
          <w:lang w:val="en-US"/>
        </w:rPr>
        <w:t xml:space="preserve">joint working group </w:t>
      </w:r>
      <w:r w:rsidR="006F0CFB" w:rsidRPr="00211744">
        <w:rPr>
          <w:rFonts w:ascii="Arial" w:hAnsi="Arial" w:cs="Arial"/>
          <w:bCs/>
          <w:lang w:val="en-US"/>
        </w:rPr>
        <w:t xml:space="preserve">under the HLCEC </w:t>
      </w:r>
      <w:r w:rsidR="00E753C4" w:rsidRPr="00211744">
        <w:rPr>
          <w:rFonts w:ascii="Arial" w:hAnsi="Arial" w:cs="Arial"/>
          <w:bCs/>
          <w:lang w:val="en-US"/>
        </w:rPr>
        <w:t>with the participation of the related government bodies, NGOs and companies</w:t>
      </w:r>
      <w:r w:rsidR="0074755E" w:rsidRPr="00211744">
        <w:rPr>
          <w:rFonts w:ascii="Arial" w:hAnsi="Arial" w:cs="Arial"/>
          <w:bCs/>
          <w:lang w:val="en-US"/>
        </w:rPr>
        <w:t>.</w:t>
      </w:r>
      <w:r w:rsidR="00E753C4" w:rsidRPr="00211744">
        <w:rPr>
          <w:rFonts w:ascii="Arial" w:hAnsi="Arial" w:cs="Arial"/>
          <w:bCs/>
          <w:lang w:val="en-US"/>
        </w:rPr>
        <w:t xml:space="preserve"> </w:t>
      </w:r>
    </w:p>
    <w:p w14:paraId="3882AAAE" w14:textId="77777777" w:rsidR="00FF2635" w:rsidRPr="00211744" w:rsidRDefault="00FF2635" w:rsidP="007862B1">
      <w:pPr>
        <w:spacing w:line="276" w:lineRule="auto"/>
        <w:jc w:val="both"/>
        <w:rPr>
          <w:rFonts w:ascii="Arial" w:hAnsi="Arial" w:cs="Arial"/>
          <w:bCs/>
          <w:lang w:val="en-US"/>
        </w:rPr>
      </w:pPr>
    </w:p>
    <w:p w14:paraId="5BC2F102" w14:textId="2CD259D8" w:rsidR="00E753C4" w:rsidRPr="00211744" w:rsidRDefault="00ED2ED5" w:rsidP="002B38DE">
      <w:pPr>
        <w:spacing w:line="276" w:lineRule="auto"/>
        <w:jc w:val="both"/>
        <w:rPr>
          <w:rFonts w:ascii="Arial" w:hAnsi="Arial" w:cs="Arial"/>
          <w:bCs/>
          <w:color w:val="4472C4" w:themeColor="accent1"/>
          <w:lang w:val="en-US"/>
        </w:rPr>
      </w:pPr>
      <w:r w:rsidRPr="00211744">
        <w:rPr>
          <w:rFonts w:ascii="Arial" w:eastAsia="Aptos" w:hAnsi="Arial"/>
          <w:kern w:val="2"/>
          <w:lang w:val="en-US" w:eastAsia="en-US"/>
          <w14:ligatures w14:val="standardContextual"/>
        </w:rPr>
        <w:t xml:space="preserve">The Swiss </w:t>
      </w:r>
      <w:r w:rsidR="006A7F89" w:rsidRPr="00211744">
        <w:rPr>
          <w:rFonts w:ascii="Arial" w:eastAsia="Aptos" w:hAnsi="Arial"/>
          <w:kern w:val="2"/>
          <w:lang w:val="en-US" w:eastAsia="en-US"/>
          <w14:ligatures w14:val="standardContextual"/>
        </w:rPr>
        <w:t>S</w:t>
      </w:r>
      <w:r w:rsidRPr="00211744">
        <w:rPr>
          <w:rFonts w:ascii="Arial" w:eastAsia="Aptos" w:hAnsi="Arial"/>
          <w:kern w:val="2"/>
          <w:lang w:val="en-US" w:eastAsia="en-US"/>
          <w14:ligatures w14:val="standardContextual"/>
        </w:rPr>
        <w:t xml:space="preserve">ide </w:t>
      </w:r>
      <w:r w:rsidR="00272730" w:rsidRPr="00211744">
        <w:rPr>
          <w:rFonts w:ascii="Arial" w:eastAsia="Aptos" w:hAnsi="Arial"/>
          <w:kern w:val="2"/>
          <w:lang w:val="en-US" w:eastAsia="en-US"/>
          <w14:ligatures w14:val="standardContextual"/>
        </w:rPr>
        <w:t xml:space="preserve">replied </w:t>
      </w:r>
      <w:r w:rsidRPr="00211744">
        <w:rPr>
          <w:rFonts w:ascii="Arial" w:eastAsia="Aptos" w:hAnsi="Arial"/>
          <w:kern w:val="2"/>
          <w:lang w:val="en-US" w:eastAsia="en-US"/>
          <w14:ligatures w14:val="standardContextual"/>
        </w:rPr>
        <w:t>that SECO has set up a “Liaison office” for coordinating the cooperation of all players of the “Team Switzerland Infrastructure”</w:t>
      </w:r>
      <w:r w:rsidR="006A7F89" w:rsidRPr="00211744">
        <w:rPr>
          <w:rFonts w:ascii="Arial" w:eastAsia="Aptos" w:hAnsi="Arial"/>
          <w:kern w:val="2"/>
          <w:lang w:val="en-US" w:eastAsia="en-US"/>
          <w14:ligatures w14:val="standardContextual"/>
        </w:rPr>
        <w:t>, and underlined that</w:t>
      </w:r>
      <w:r w:rsidR="00644AE1" w:rsidRPr="00211744">
        <w:rPr>
          <w:rFonts w:ascii="Arial" w:eastAsia="Aptos" w:hAnsi="Arial"/>
          <w:kern w:val="2"/>
          <w:lang w:val="en-US" w:eastAsia="en-US"/>
          <w14:ligatures w14:val="standardContextual"/>
        </w:rPr>
        <w:t xml:space="preserve"> </w:t>
      </w:r>
      <w:r w:rsidR="006A7F89" w:rsidRPr="00211744">
        <w:rPr>
          <w:rFonts w:ascii="Arial" w:eastAsia="Aptos" w:hAnsi="Arial"/>
          <w:kern w:val="2"/>
          <w:lang w:val="en-US" w:eastAsia="en-US"/>
          <w14:ligatures w14:val="standardContextual"/>
        </w:rPr>
        <w:t>t</w:t>
      </w:r>
      <w:r w:rsidRPr="00211744">
        <w:rPr>
          <w:rFonts w:ascii="Arial" w:eastAsia="Aptos" w:hAnsi="Arial"/>
          <w:kern w:val="2"/>
          <w:lang w:val="en-US" w:eastAsia="en-US"/>
          <w14:ligatures w14:val="standardContextual"/>
        </w:rPr>
        <w:t xml:space="preserve">he “Liaison office” is </w:t>
      </w:r>
      <w:r w:rsidR="00127993" w:rsidRPr="00211744">
        <w:rPr>
          <w:rFonts w:ascii="Arial" w:eastAsia="Aptos" w:hAnsi="Arial"/>
          <w:kern w:val="2"/>
          <w:lang w:val="en-US" w:eastAsia="en-US"/>
          <w14:ligatures w14:val="standardContextual"/>
        </w:rPr>
        <w:t xml:space="preserve">a good </w:t>
      </w:r>
      <w:r w:rsidRPr="00211744">
        <w:rPr>
          <w:rFonts w:ascii="Arial" w:eastAsia="Aptos" w:hAnsi="Arial"/>
          <w:kern w:val="2"/>
          <w:lang w:val="en-US" w:eastAsia="en-US"/>
          <w14:ligatures w14:val="standardContextual"/>
        </w:rPr>
        <w:t xml:space="preserve">entry point for establishing contacts with Swiss companies </w:t>
      </w:r>
      <w:r w:rsidR="00272730" w:rsidRPr="00211744">
        <w:rPr>
          <w:rFonts w:ascii="Arial" w:eastAsia="Aptos" w:hAnsi="Arial"/>
          <w:kern w:val="2"/>
          <w:lang w:val="en-US" w:eastAsia="en-US"/>
          <w14:ligatures w14:val="standardContextual"/>
        </w:rPr>
        <w:t>and other players of the Team Switzerland Infrastructure</w:t>
      </w:r>
      <w:r w:rsidRPr="00211744">
        <w:rPr>
          <w:rFonts w:ascii="Arial" w:eastAsia="Aptos" w:hAnsi="Arial"/>
          <w:kern w:val="2"/>
          <w:lang w:val="en-US" w:eastAsia="en-US"/>
          <w14:ligatures w14:val="standardContextual"/>
        </w:rPr>
        <w:t xml:space="preserve">. </w:t>
      </w:r>
      <w:r w:rsidR="006A7F89" w:rsidRPr="00211744">
        <w:rPr>
          <w:rFonts w:ascii="Arial" w:eastAsia="Aptos" w:hAnsi="Arial"/>
          <w:kern w:val="2"/>
          <w:lang w:val="en-US" w:eastAsia="en-US"/>
          <w14:ligatures w14:val="standardContextual"/>
        </w:rPr>
        <w:t>The Swiss Side informed that</w:t>
      </w:r>
      <w:r w:rsidR="00D455DF" w:rsidRPr="00211744">
        <w:rPr>
          <w:rFonts w:ascii="Arial" w:eastAsia="Aptos" w:hAnsi="Arial"/>
          <w:kern w:val="2"/>
          <w:lang w:val="en-US" w:eastAsia="en-US"/>
          <w14:ligatures w14:val="standardContextual"/>
        </w:rPr>
        <w:t xml:space="preserve"> the Swiss Business Hub Türkiye in Istanbul is a</w:t>
      </w:r>
      <w:r w:rsidR="00127993" w:rsidRPr="00211744">
        <w:rPr>
          <w:rFonts w:ascii="Arial" w:eastAsia="Aptos" w:hAnsi="Arial"/>
          <w:kern w:val="2"/>
          <w:lang w:val="en-US" w:eastAsia="en-US"/>
          <w14:ligatures w14:val="standardContextual"/>
        </w:rPr>
        <w:t>n</w:t>
      </w:r>
      <w:r w:rsidR="00D455DF" w:rsidRPr="00211744">
        <w:rPr>
          <w:rFonts w:ascii="Arial" w:eastAsia="Aptos" w:hAnsi="Arial"/>
          <w:kern w:val="2"/>
          <w:lang w:val="en-US" w:eastAsia="en-US"/>
          <w14:ligatures w14:val="standardContextual"/>
        </w:rPr>
        <w:t xml:space="preserve"> experienced </w:t>
      </w:r>
      <w:r w:rsidR="00AF22B8" w:rsidRPr="00211744">
        <w:rPr>
          <w:rFonts w:ascii="Arial" w:eastAsia="Aptos" w:hAnsi="Arial"/>
          <w:kern w:val="2"/>
          <w:lang w:val="en-US" w:eastAsia="en-US"/>
          <w14:ligatures w14:val="standardContextual"/>
        </w:rPr>
        <w:t>and active partner for bringing together Swiss and Turkish actors of the i</w:t>
      </w:r>
      <w:r w:rsidR="00D455DF" w:rsidRPr="00211744">
        <w:rPr>
          <w:rFonts w:ascii="Arial" w:eastAsia="Aptos" w:hAnsi="Arial"/>
          <w:kern w:val="2"/>
          <w:lang w:val="en-US" w:eastAsia="en-US"/>
          <w14:ligatures w14:val="standardContextual"/>
        </w:rPr>
        <w:t xml:space="preserve">nfrastructure </w:t>
      </w:r>
      <w:r w:rsidR="00AF22B8" w:rsidRPr="00211744">
        <w:rPr>
          <w:rFonts w:ascii="Arial" w:eastAsia="Aptos" w:hAnsi="Arial"/>
          <w:kern w:val="2"/>
          <w:lang w:val="en-US" w:eastAsia="en-US"/>
          <w14:ligatures w14:val="standardContextual"/>
        </w:rPr>
        <w:t>sector.</w:t>
      </w:r>
    </w:p>
    <w:p w14:paraId="7855F684" w14:textId="14DF0D5B" w:rsidR="00E753C4" w:rsidRPr="00211744" w:rsidRDefault="00E753C4" w:rsidP="007862B1">
      <w:pPr>
        <w:spacing w:line="276" w:lineRule="auto"/>
        <w:jc w:val="both"/>
        <w:rPr>
          <w:rFonts w:ascii="Arial" w:hAnsi="Arial" w:cs="Arial"/>
          <w:bCs/>
          <w:lang w:val="en-US" w:eastAsia="en-US"/>
        </w:rPr>
      </w:pPr>
    </w:p>
    <w:p w14:paraId="240017B5" w14:textId="7F4A6759" w:rsidR="005918D9" w:rsidRPr="00211744" w:rsidRDefault="005918D9" w:rsidP="007862B1">
      <w:pPr>
        <w:spacing w:line="276" w:lineRule="auto"/>
        <w:jc w:val="both"/>
        <w:rPr>
          <w:rFonts w:ascii="Arial" w:hAnsi="Arial" w:cs="Arial"/>
          <w:color w:val="000000"/>
          <w:lang w:val="en-US"/>
        </w:rPr>
      </w:pPr>
      <w:r w:rsidRPr="00211744">
        <w:rPr>
          <w:rFonts w:ascii="Arial" w:hAnsi="Arial" w:cs="Arial"/>
          <w:color w:val="000000"/>
          <w:lang w:val="en-US"/>
        </w:rPr>
        <w:t xml:space="preserve">The Turkish Side </w:t>
      </w:r>
      <w:r w:rsidR="00794B2F" w:rsidRPr="00211744">
        <w:rPr>
          <w:rFonts w:ascii="Arial" w:hAnsi="Arial" w:cs="Arial"/>
          <w:color w:val="000000"/>
          <w:lang w:val="en-US"/>
        </w:rPr>
        <w:t>expressed its readiness</w:t>
      </w:r>
      <w:r w:rsidRPr="00211744">
        <w:rPr>
          <w:rFonts w:ascii="Arial" w:hAnsi="Arial" w:cs="Arial"/>
          <w:color w:val="000000"/>
          <w:lang w:val="en-US"/>
        </w:rPr>
        <w:t xml:space="preserve"> to</w:t>
      </w:r>
      <w:r w:rsidR="00C06848" w:rsidRPr="00211744">
        <w:rPr>
          <w:rFonts w:ascii="Arial" w:hAnsi="Arial" w:cs="Arial"/>
          <w:color w:val="000000"/>
          <w:lang w:val="en-US"/>
        </w:rPr>
        <w:t xml:space="preserve"> explore</w:t>
      </w:r>
      <w:r w:rsidRPr="00211744">
        <w:rPr>
          <w:rFonts w:ascii="Arial" w:hAnsi="Arial" w:cs="Arial"/>
          <w:color w:val="000000"/>
          <w:lang w:val="en-US"/>
        </w:rPr>
        <w:t xml:space="preserve"> cooperation</w:t>
      </w:r>
      <w:r w:rsidR="00C06848" w:rsidRPr="00211744">
        <w:rPr>
          <w:rFonts w:ascii="Arial" w:hAnsi="Arial" w:cs="Arial"/>
          <w:color w:val="000000"/>
          <w:lang w:val="en-US"/>
        </w:rPr>
        <w:t xml:space="preserve"> opportunities</w:t>
      </w:r>
      <w:r w:rsidRPr="00211744">
        <w:rPr>
          <w:rFonts w:ascii="Arial" w:hAnsi="Arial" w:cs="Arial"/>
          <w:color w:val="000000"/>
          <w:lang w:val="en-US"/>
        </w:rPr>
        <w:t xml:space="preserve"> in order to advance the existing transportation and communication relations between T</w:t>
      </w:r>
      <w:r w:rsidR="00022638" w:rsidRPr="00211744">
        <w:rPr>
          <w:rFonts w:ascii="Arial" w:hAnsi="Arial" w:cs="Arial"/>
          <w:color w:val="000000"/>
          <w:lang w:val="en-US"/>
        </w:rPr>
        <w:t>ürkiye</w:t>
      </w:r>
      <w:r w:rsidRPr="00211744">
        <w:rPr>
          <w:rFonts w:ascii="Arial" w:hAnsi="Arial" w:cs="Arial"/>
          <w:color w:val="000000"/>
          <w:lang w:val="en-US"/>
        </w:rPr>
        <w:t xml:space="preserve"> and Switzerland. The Turkish Side also</w:t>
      </w:r>
      <w:r w:rsidR="00C06848" w:rsidRPr="00211744">
        <w:rPr>
          <w:rFonts w:ascii="Arial" w:hAnsi="Arial" w:cs="Arial"/>
          <w:color w:val="000000"/>
          <w:lang w:val="en-US"/>
        </w:rPr>
        <w:t xml:space="preserve"> stated </w:t>
      </w:r>
      <w:r w:rsidR="00447696" w:rsidRPr="00211744">
        <w:rPr>
          <w:rFonts w:ascii="Arial" w:hAnsi="Arial" w:cs="Arial"/>
          <w:color w:val="000000"/>
          <w:lang w:val="en-US"/>
        </w:rPr>
        <w:t>its</w:t>
      </w:r>
      <w:r w:rsidRPr="00211744">
        <w:rPr>
          <w:rFonts w:ascii="Arial" w:hAnsi="Arial" w:cs="Arial"/>
          <w:color w:val="000000"/>
          <w:lang w:val="en-US"/>
        </w:rPr>
        <w:t xml:space="preserve"> read</w:t>
      </w:r>
      <w:r w:rsidR="00C06848" w:rsidRPr="00211744">
        <w:rPr>
          <w:rFonts w:ascii="Arial" w:hAnsi="Arial" w:cs="Arial"/>
          <w:color w:val="000000"/>
          <w:lang w:val="en-US"/>
        </w:rPr>
        <w:t>iness</w:t>
      </w:r>
      <w:r w:rsidRPr="00211744">
        <w:rPr>
          <w:rFonts w:ascii="Arial" w:hAnsi="Arial" w:cs="Arial"/>
          <w:color w:val="000000"/>
          <w:lang w:val="en-US"/>
        </w:rPr>
        <w:t xml:space="preserve"> to provide </w:t>
      </w:r>
      <w:r w:rsidR="00447696" w:rsidRPr="00211744">
        <w:rPr>
          <w:rFonts w:ascii="Arial" w:hAnsi="Arial" w:cs="Arial"/>
          <w:color w:val="000000"/>
          <w:lang w:val="en-US"/>
        </w:rPr>
        <w:t xml:space="preserve">assistance </w:t>
      </w:r>
      <w:r w:rsidRPr="00211744">
        <w:rPr>
          <w:rFonts w:ascii="Arial" w:hAnsi="Arial" w:cs="Arial"/>
          <w:color w:val="000000"/>
          <w:lang w:val="en-US"/>
        </w:rPr>
        <w:t xml:space="preserve">to Swiss companies wishing to operate in Türkiye in </w:t>
      </w:r>
      <w:r w:rsidR="00AF22B8" w:rsidRPr="00211744">
        <w:rPr>
          <w:rFonts w:ascii="Arial" w:hAnsi="Arial" w:cs="Arial"/>
          <w:color w:val="000000"/>
          <w:lang w:val="en-US"/>
        </w:rPr>
        <w:t xml:space="preserve">the </w:t>
      </w:r>
      <w:r w:rsidRPr="00211744">
        <w:rPr>
          <w:rFonts w:ascii="Arial" w:hAnsi="Arial" w:cs="Arial"/>
          <w:color w:val="000000"/>
          <w:lang w:val="en-US"/>
        </w:rPr>
        <w:t>transportation</w:t>
      </w:r>
      <w:r w:rsidR="00447696" w:rsidRPr="00211744">
        <w:rPr>
          <w:rFonts w:ascii="Arial" w:hAnsi="Arial" w:cs="Arial"/>
          <w:color w:val="000000"/>
          <w:lang w:val="en-US"/>
        </w:rPr>
        <w:t xml:space="preserve"> sector.</w:t>
      </w:r>
    </w:p>
    <w:p w14:paraId="16B2CC57" w14:textId="77777777" w:rsidR="00E753C4" w:rsidRPr="00211744" w:rsidRDefault="00E753C4" w:rsidP="005918D9">
      <w:pPr>
        <w:spacing w:line="276" w:lineRule="auto"/>
        <w:ind w:left="-284" w:right="282"/>
        <w:jc w:val="both"/>
        <w:rPr>
          <w:rFonts w:ascii="Arial" w:hAnsi="Arial" w:cs="Arial"/>
          <w:b/>
          <w:lang w:val="en-US" w:eastAsia="en-US"/>
        </w:rPr>
      </w:pPr>
    </w:p>
    <w:p w14:paraId="057961D6" w14:textId="43E64F84" w:rsidR="00343218" w:rsidRPr="00211744" w:rsidRDefault="00E753C4" w:rsidP="00343218">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t>Cooperation in the field of Metrology</w:t>
      </w:r>
    </w:p>
    <w:p w14:paraId="75854F9F" w14:textId="77777777" w:rsidR="00343218" w:rsidRPr="00211744" w:rsidRDefault="00343218" w:rsidP="00343218">
      <w:pPr>
        <w:spacing w:line="276" w:lineRule="auto"/>
        <w:ind w:left="-284"/>
        <w:jc w:val="both"/>
        <w:rPr>
          <w:rFonts w:ascii="Arial" w:hAnsi="Arial" w:cs="Arial"/>
          <w:b/>
          <w:lang w:val="en-US"/>
        </w:rPr>
      </w:pPr>
    </w:p>
    <w:p w14:paraId="687D27F4" w14:textId="709FE938" w:rsidR="004F26E7" w:rsidRPr="00211744" w:rsidRDefault="006A7F89" w:rsidP="00F333BB">
      <w:pPr>
        <w:spacing w:line="276" w:lineRule="auto"/>
        <w:jc w:val="both"/>
        <w:rPr>
          <w:rFonts w:ascii="Arial" w:hAnsi="Arial" w:cs="Arial"/>
          <w:lang w:val="en-US"/>
        </w:rPr>
      </w:pPr>
      <w:r w:rsidRPr="00211744">
        <w:rPr>
          <w:rFonts w:ascii="Arial" w:hAnsi="Arial" w:cs="Arial"/>
          <w:lang w:val="en-US"/>
        </w:rPr>
        <w:t>Both Sides welcomed that t</w:t>
      </w:r>
      <w:r w:rsidR="00127993" w:rsidRPr="00211744">
        <w:rPr>
          <w:rFonts w:ascii="Arial" w:hAnsi="Arial" w:cs="Arial"/>
          <w:lang w:val="en-US"/>
        </w:rPr>
        <w:t xml:space="preserve">he </w:t>
      </w:r>
      <w:r w:rsidR="0015228F" w:rsidRPr="00211744">
        <w:rPr>
          <w:rFonts w:ascii="Arial" w:hAnsi="Arial" w:cs="Arial"/>
          <w:lang w:val="en-US"/>
        </w:rPr>
        <w:t xml:space="preserve">National Metrology Institute (UME) of The Scientific and Technological Research Council of Türkiye (TÜBİTAK) </w:t>
      </w:r>
      <w:r w:rsidR="00E753C4" w:rsidRPr="00211744">
        <w:rPr>
          <w:rFonts w:ascii="Arial" w:hAnsi="Arial" w:cs="Arial"/>
          <w:lang w:val="en-US"/>
        </w:rPr>
        <w:t xml:space="preserve">and </w:t>
      </w:r>
      <w:r w:rsidR="00127993" w:rsidRPr="00211744">
        <w:rPr>
          <w:rFonts w:ascii="Arial" w:hAnsi="Arial" w:cs="Arial"/>
          <w:lang w:val="en-US"/>
        </w:rPr>
        <w:t xml:space="preserve">the </w:t>
      </w:r>
      <w:r w:rsidR="00E753C4" w:rsidRPr="00211744">
        <w:rPr>
          <w:rFonts w:ascii="Arial" w:hAnsi="Arial" w:cs="Arial"/>
          <w:lang w:val="en-US"/>
        </w:rPr>
        <w:t>Federal Institute of Metrology (METAS)</w:t>
      </w:r>
      <w:r w:rsidR="00CC0FB8" w:rsidRPr="00211744">
        <w:rPr>
          <w:rFonts w:ascii="Arial" w:hAnsi="Arial" w:cs="Arial"/>
          <w:lang w:val="tr-TR"/>
        </w:rPr>
        <w:t xml:space="preserve"> in Switzerland</w:t>
      </w:r>
      <w:r w:rsidR="00E753C4" w:rsidRPr="00211744">
        <w:rPr>
          <w:rFonts w:ascii="Arial" w:hAnsi="Arial" w:cs="Arial"/>
          <w:lang w:val="en-US"/>
        </w:rPr>
        <w:t xml:space="preserve"> are partners in a high number of joint research projects conducted within the scope of European Metrology Research Programmes (iMERA+, EMRP, EMPIR and EPM) jointly funded by European Commission and participating member states. </w:t>
      </w:r>
    </w:p>
    <w:p w14:paraId="18B76E46" w14:textId="77777777" w:rsidR="00343218" w:rsidRPr="00211744" w:rsidRDefault="00343218" w:rsidP="00F333BB">
      <w:pPr>
        <w:spacing w:line="276" w:lineRule="auto"/>
        <w:jc w:val="both"/>
        <w:rPr>
          <w:rFonts w:ascii="Arial" w:hAnsi="Arial" w:cs="Arial"/>
          <w:lang w:val="en-US"/>
        </w:rPr>
      </w:pPr>
    </w:p>
    <w:p w14:paraId="60A35DF3" w14:textId="7029FD00" w:rsidR="00F333BB" w:rsidRPr="00211744" w:rsidRDefault="004F26E7" w:rsidP="00F333BB">
      <w:pPr>
        <w:spacing w:line="276" w:lineRule="auto"/>
        <w:jc w:val="both"/>
        <w:rPr>
          <w:rFonts w:ascii="Arial" w:hAnsi="Arial" w:cs="Arial"/>
          <w:lang w:val="tr-TR"/>
        </w:rPr>
      </w:pPr>
      <w:r w:rsidRPr="00211744">
        <w:rPr>
          <w:rFonts w:ascii="Arial" w:hAnsi="Arial" w:cs="Arial"/>
          <w:lang w:val="en-US"/>
        </w:rPr>
        <w:t xml:space="preserve">The Turkish Side </w:t>
      </w:r>
      <w:r w:rsidR="00F333BB" w:rsidRPr="00211744">
        <w:rPr>
          <w:rFonts w:ascii="Arial" w:hAnsi="Arial" w:cs="Arial"/>
          <w:lang w:val="en-GB"/>
        </w:rPr>
        <w:t>reiterate</w:t>
      </w:r>
      <w:r w:rsidR="005C7FDE" w:rsidRPr="00211744">
        <w:rPr>
          <w:rFonts w:ascii="Arial" w:hAnsi="Arial" w:cs="Arial"/>
          <w:lang w:val="en-GB"/>
        </w:rPr>
        <w:t>d</w:t>
      </w:r>
      <w:r w:rsidR="00F333BB" w:rsidRPr="00211744">
        <w:rPr>
          <w:rFonts w:ascii="Arial" w:hAnsi="Arial" w:cs="Arial"/>
          <w:lang w:val="en-GB"/>
        </w:rPr>
        <w:t xml:space="preserve"> its desire to extend the cooperation </w:t>
      </w:r>
      <w:r w:rsidRPr="00211744">
        <w:rPr>
          <w:rFonts w:ascii="Arial" w:hAnsi="Arial" w:cs="Arial"/>
          <w:lang w:val="en-GB"/>
        </w:rPr>
        <w:t xml:space="preserve">among </w:t>
      </w:r>
      <w:r w:rsidR="00F333BB" w:rsidRPr="00211744">
        <w:rPr>
          <w:rFonts w:ascii="Arial" w:hAnsi="Arial" w:cs="Arial"/>
          <w:lang w:val="en-GB"/>
        </w:rPr>
        <w:t>TÜBİTAK UME, METAS and PMOD/WRC(CH) in the areas of, inter alia:</w:t>
      </w:r>
      <w:r w:rsidR="00F333BB" w:rsidRPr="00211744">
        <w:rPr>
          <w:rFonts w:ascii="Arial" w:hAnsi="Arial" w:cs="Arial"/>
          <w:lang w:val="en-US"/>
        </w:rPr>
        <w:t xml:space="preserve"> </w:t>
      </w:r>
      <w:r w:rsidR="006431CF" w:rsidRPr="00211744">
        <w:rPr>
          <w:rFonts w:ascii="Arial" w:hAnsi="Arial" w:cs="Arial"/>
          <w:lang w:val="en-US"/>
        </w:rPr>
        <w:t>organization</w:t>
      </w:r>
      <w:r w:rsidR="00F333BB" w:rsidRPr="00211744">
        <w:rPr>
          <w:rFonts w:ascii="Arial" w:hAnsi="Arial" w:cs="Arial"/>
          <w:lang w:val="en-US"/>
        </w:rPr>
        <w:t xml:space="preserve"> of bilateral comparisons of measurement standards</w:t>
      </w:r>
      <w:r w:rsidR="00F333BB" w:rsidRPr="00211744">
        <w:rPr>
          <w:rFonts w:ascii="Arial" w:hAnsi="Arial" w:cs="Arial"/>
          <w:lang w:val="tr-TR"/>
        </w:rPr>
        <w:t>; i</w:t>
      </w:r>
      <w:r w:rsidR="00F333BB" w:rsidRPr="00211744">
        <w:rPr>
          <w:rFonts w:ascii="Arial" w:hAnsi="Arial" w:cs="Arial"/>
          <w:lang w:val="en-US"/>
        </w:rPr>
        <w:t>mplementation of joint research projects</w:t>
      </w:r>
      <w:r w:rsidR="00F333BB" w:rsidRPr="00211744">
        <w:rPr>
          <w:rFonts w:ascii="Arial" w:hAnsi="Arial" w:cs="Arial"/>
          <w:lang w:val="tr-TR"/>
        </w:rPr>
        <w:t>;</w:t>
      </w:r>
      <w:r w:rsidR="00F333BB" w:rsidRPr="00211744">
        <w:rPr>
          <w:rFonts w:ascii="Arial" w:hAnsi="Arial" w:cs="Arial"/>
          <w:lang w:val="en-US"/>
        </w:rPr>
        <w:t xml:space="preserve"> </w:t>
      </w:r>
      <w:r w:rsidR="006431CF" w:rsidRPr="00211744">
        <w:rPr>
          <w:rFonts w:ascii="Arial" w:hAnsi="Arial" w:cs="Arial"/>
          <w:lang w:val="en-US"/>
        </w:rPr>
        <w:t>production</w:t>
      </w:r>
      <w:r w:rsidR="00F333BB" w:rsidRPr="00211744">
        <w:rPr>
          <w:rFonts w:ascii="Arial" w:hAnsi="Arial" w:cs="Arial"/>
          <w:lang w:val="en-US"/>
        </w:rPr>
        <w:t xml:space="preserve"> of reference materials</w:t>
      </w:r>
      <w:r w:rsidR="00F333BB" w:rsidRPr="00211744">
        <w:rPr>
          <w:rFonts w:ascii="Arial" w:hAnsi="Arial" w:cs="Arial"/>
          <w:lang w:val="tr-TR"/>
        </w:rPr>
        <w:t>;</w:t>
      </w:r>
      <w:r w:rsidR="00F333BB" w:rsidRPr="00211744">
        <w:rPr>
          <w:rFonts w:ascii="Arial" w:hAnsi="Arial" w:cs="Arial"/>
          <w:lang w:val="en-US"/>
        </w:rPr>
        <w:t xml:space="preserve"> </w:t>
      </w:r>
      <w:r w:rsidR="00F333BB" w:rsidRPr="00211744">
        <w:rPr>
          <w:rFonts w:ascii="Arial" w:hAnsi="Arial" w:cs="Arial"/>
          <w:lang w:val="tr-TR"/>
        </w:rPr>
        <w:t>e</w:t>
      </w:r>
      <w:r w:rsidR="006431CF" w:rsidRPr="00211744">
        <w:rPr>
          <w:rFonts w:ascii="Arial" w:hAnsi="Arial" w:cs="Arial"/>
          <w:lang w:val="en-US"/>
        </w:rPr>
        <w:t>xchange</w:t>
      </w:r>
      <w:r w:rsidR="00F333BB" w:rsidRPr="00211744">
        <w:rPr>
          <w:rFonts w:ascii="Arial" w:hAnsi="Arial" w:cs="Arial"/>
          <w:lang w:val="en-US"/>
        </w:rPr>
        <w:t xml:space="preserve"> of </w:t>
      </w:r>
      <w:r w:rsidRPr="00211744">
        <w:rPr>
          <w:rFonts w:ascii="Arial" w:hAnsi="Arial" w:cs="Arial"/>
          <w:lang w:val="en-US"/>
        </w:rPr>
        <w:t>experts</w:t>
      </w:r>
      <w:r w:rsidR="00F333BB" w:rsidRPr="00211744">
        <w:rPr>
          <w:rFonts w:ascii="Arial" w:hAnsi="Arial" w:cs="Arial"/>
          <w:lang w:val="tr-TR"/>
        </w:rPr>
        <w:t xml:space="preserve">; </w:t>
      </w:r>
      <w:r w:rsidR="006431CF" w:rsidRPr="00211744">
        <w:rPr>
          <w:rFonts w:ascii="Arial" w:hAnsi="Arial" w:cs="Arial"/>
          <w:lang w:val="en-US"/>
        </w:rPr>
        <w:t>organization</w:t>
      </w:r>
      <w:r w:rsidR="00F333BB" w:rsidRPr="00211744">
        <w:rPr>
          <w:rFonts w:ascii="Arial" w:hAnsi="Arial" w:cs="Arial"/>
          <w:lang w:val="en-US"/>
        </w:rPr>
        <w:t xml:space="preserve"> of joint meetings, workshops, conferences and similar events</w:t>
      </w:r>
      <w:r w:rsidR="00F333BB" w:rsidRPr="00211744">
        <w:rPr>
          <w:rFonts w:ascii="Arial" w:hAnsi="Arial" w:cs="Arial"/>
          <w:lang w:val="tr-TR"/>
        </w:rPr>
        <w:t>.</w:t>
      </w:r>
    </w:p>
    <w:p w14:paraId="4B5BD3EB" w14:textId="77777777" w:rsidR="00343218" w:rsidRPr="00211744" w:rsidRDefault="00343218" w:rsidP="00F333BB">
      <w:pPr>
        <w:spacing w:line="276" w:lineRule="auto"/>
        <w:jc w:val="both"/>
        <w:rPr>
          <w:rFonts w:ascii="Arial" w:hAnsi="Arial" w:cs="Arial"/>
          <w:lang w:val="en-US"/>
        </w:rPr>
      </w:pPr>
    </w:p>
    <w:p w14:paraId="1FB21984" w14:textId="2904947B" w:rsidR="004F26E7" w:rsidRPr="00211744" w:rsidRDefault="005C7FDE" w:rsidP="00E753C4">
      <w:pPr>
        <w:spacing w:line="276" w:lineRule="auto"/>
        <w:jc w:val="both"/>
        <w:rPr>
          <w:rFonts w:ascii="Arial" w:hAnsi="Arial" w:cs="Arial"/>
          <w:lang w:val="en-US"/>
        </w:rPr>
      </w:pPr>
      <w:r w:rsidRPr="00211744">
        <w:rPr>
          <w:rFonts w:ascii="Arial" w:hAnsi="Arial" w:cs="Arial"/>
          <w:lang w:val="en-US"/>
        </w:rPr>
        <w:t>METAS welcome</w:t>
      </w:r>
      <w:r w:rsidR="004F26E7" w:rsidRPr="00211744">
        <w:rPr>
          <w:rFonts w:ascii="Arial" w:hAnsi="Arial" w:cs="Arial"/>
          <w:lang w:val="en-US"/>
        </w:rPr>
        <w:t>d</w:t>
      </w:r>
      <w:r w:rsidRPr="00211744">
        <w:rPr>
          <w:rFonts w:ascii="Arial" w:hAnsi="Arial" w:cs="Arial"/>
          <w:lang w:val="en-US"/>
        </w:rPr>
        <w:t xml:space="preserve"> the proposition to expand the cooperation with TÜBİTAK UME</w:t>
      </w:r>
      <w:r w:rsidR="00644AE1" w:rsidRPr="00211744">
        <w:rPr>
          <w:rFonts w:ascii="Arial" w:hAnsi="Arial" w:cs="Arial"/>
          <w:lang w:val="en-US"/>
        </w:rPr>
        <w:t>.</w:t>
      </w:r>
      <w:r w:rsidR="004F26E7" w:rsidRPr="00211744">
        <w:rPr>
          <w:rFonts w:ascii="Arial" w:hAnsi="Arial" w:cs="Arial"/>
          <w:lang w:val="en-US"/>
        </w:rPr>
        <w:t xml:space="preserve"> </w:t>
      </w:r>
      <w:r w:rsidR="00644AE1" w:rsidRPr="00211744">
        <w:rPr>
          <w:rFonts w:ascii="Arial" w:hAnsi="Arial" w:cs="Arial"/>
          <w:lang w:val="en-US"/>
        </w:rPr>
        <w:t>C</w:t>
      </w:r>
      <w:r w:rsidR="004F26E7" w:rsidRPr="00211744">
        <w:rPr>
          <w:rFonts w:ascii="Arial" w:hAnsi="Arial" w:cs="Arial"/>
          <w:lang w:val="en-US"/>
        </w:rPr>
        <w:t>onsidering</w:t>
      </w:r>
      <w:r w:rsidRPr="00211744">
        <w:rPr>
          <w:rFonts w:ascii="Arial" w:hAnsi="Arial" w:cs="Arial"/>
          <w:lang w:val="en-US"/>
        </w:rPr>
        <w:t xml:space="preserve"> fruitful cooperation is, first and foremost, possible at the level of individual laboratories and technical fields, the first step is to identify specific topics where cooperation between T</w:t>
      </w:r>
      <w:r w:rsidR="000B3778" w:rsidRPr="00211744">
        <w:rPr>
          <w:rFonts w:ascii="Arial" w:hAnsi="Arial" w:cs="Arial"/>
          <w:lang w:val="en-US"/>
        </w:rPr>
        <w:t>ÜBITAK</w:t>
      </w:r>
      <w:r w:rsidRPr="00211744">
        <w:rPr>
          <w:rFonts w:ascii="Arial" w:hAnsi="Arial" w:cs="Arial"/>
          <w:lang w:val="en-US"/>
        </w:rPr>
        <w:t xml:space="preserve"> and METAS is particularly appropriate.</w:t>
      </w:r>
    </w:p>
    <w:p w14:paraId="659FD3D3" w14:textId="15F6EF52" w:rsidR="005C7FDE" w:rsidRPr="00211744" w:rsidRDefault="004F26E7" w:rsidP="00E753C4">
      <w:pPr>
        <w:spacing w:line="276" w:lineRule="auto"/>
        <w:jc w:val="both"/>
        <w:rPr>
          <w:rFonts w:ascii="Arial" w:hAnsi="Arial" w:cs="Arial"/>
          <w:lang w:val="en-US"/>
        </w:rPr>
      </w:pPr>
      <w:r w:rsidRPr="00211744">
        <w:rPr>
          <w:rFonts w:ascii="Arial" w:hAnsi="Arial" w:cs="Arial"/>
          <w:lang w:val="en-US"/>
        </w:rPr>
        <w:t>Both Sides agreed that a</w:t>
      </w:r>
      <w:r w:rsidR="005C7FDE" w:rsidRPr="00211744">
        <w:rPr>
          <w:rFonts w:ascii="Arial" w:hAnsi="Arial" w:cs="Arial"/>
          <w:lang w:val="en-US"/>
        </w:rPr>
        <w:t xml:space="preserve"> good opportunity to exchange ideas for collaboration projects would be at the EURAMET General Assembly, where the delegates from TÜBİTAK UME and METAS will be attending. </w:t>
      </w:r>
      <w:r w:rsidRPr="00211744">
        <w:rPr>
          <w:rFonts w:ascii="Arial" w:hAnsi="Arial" w:cs="Arial"/>
          <w:lang w:val="en-US"/>
        </w:rPr>
        <w:t>Both Sides confirmed that t</w:t>
      </w:r>
      <w:r w:rsidR="005C7FDE" w:rsidRPr="00211744">
        <w:rPr>
          <w:rFonts w:ascii="Arial" w:hAnsi="Arial" w:cs="Arial"/>
          <w:lang w:val="en-US"/>
        </w:rPr>
        <w:t>hese ideas could later be substantiated in a meeting between TÜBİTAK UME and METAS.</w:t>
      </w:r>
    </w:p>
    <w:p w14:paraId="32BB91A2" w14:textId="77777777" w:rsidR="00F333BB" w:rsidRPr="00211744" w:rsidRDefault="00F333BB" w:rsidP="00E753C4">
      <w:pPr>
        <w:spacing w:line="276" w:lineRule="auto"/>
        <w:jc w:val="both"/>
        <w:rPr>
          <w:lang w:val="en-US"/>
        </w:rPr>
      </w:pPr>
    </w:p>
    <w:p w14:paraId="7628D20A" w14:textId="1CDDAB7A" w:rsidR="00CC0FB8" w:rsidRPr="00211744" w:rsidRDefault="00CC0FB8" w:rsidP="007862B1">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t>Cooperation in Halal Accreditation</w:t>
      </w:r>
    </w:p>
    <w:p w14:paraId="7F081745" w14:textId="77777777" w:rsidR="00343218" w:rsidRPr="00211744" w:rsidRDefault="00343218" w:rsidP="00343218">
      <w:pPr>
        <w:pStyle w:val="ListeParagraf"/>
        <w:spacing w:line="276" w:lineRule="auto"/>
        <w:ind w:left="76"/>
        <w:jc w:val="both"/>
        <w:rPr>
          <w:rFonts w:ascii="Arial" w:hAnsi="Arial" w:cs="Arial"/>
          <w:b/>
          <w:lang w:val="en-US"/>
        </w:rPr>
      </w:pPr>
    </w:p>
    <w:p w14:paraId="3CE15E7D" w14:textId="3D47E58C" w:rsidR="00B84B66" w:rsidRPr="00211744" w:rsidRDefault="004F26E7" w:rsidP="00A97079">
      <w:pPr>
        <w:spacing w:line="276" w:lineRule="auto"/>
        <w:jc w:val="both"/>
        <w:rPr>
          <w:rFonts w:ascii="Arial" w:hAnsi="Arial" w:cs="Arial"/>
          <w:lang w:val="en-GB"/>
        </w:rPr>
      </w:pPr>
      <w:r w:rsidRPr="00211744">
        <w:rPr>
          <w:rFonts w:ascii="Arial" w:hAnsi="Arial" w:cs="Arial"/>
          <w:lang w:val="en-GB"/>
        </w:rPr>
        <w:t xml:space="preserve">The Turkish Side </w:t>
      </w:r>
      <w:r w:rsidR="00A97079" w:rsidRPr="00211744">
        <w:rPr>
          <w:rFonts w:ascii="Arial" w:hAnsi="Arial" w:cs="Arial"/>
          <w:lang w:val="en-GB"/>
        </w:rPr>
        <w:t xml:space="preserve">declared its willingness to provide interested institutions in Switzerland with information on the basic principles of halal certification via the halal accreditation agency. </w:t>
      </w:r>
    </w:p>
    <w:p w14:paraId="4A40C242" w14:textId="77777777" w:rsidR="00343218" w:rsidRPr="00211744" w:rsidRDefault="00343218" w:rsidP="00A97079">
      <w:pPr>
        <w:spacing w:line="276" w:lineRule="auto"/>
        <w:jc w:val="both"/>
        <w:rPr>
          <w:rFonts w:ascii="Arial" w:hAnsi="Arial" w:cs="Arial"/>
          <w:lang w:val="en-GB"/>
        </w:rPr>
      </w:pPr>
    </w:p>
    <w:p w14:paraId="18DF7F7F" w14:textId="23FE6684" w:rsidR="00A97079" w:rsidRPr="00211744" w:rsidRDefault="004F26E7" w:rsidP="00A97079">
      <w:pPr>
        <w:spacing w:line="276" w:lineRule="auto"/>
        <w:jc w:val="both"/>
        <w:rPr>
          <w:rFonts w:ascii="Arial" w:hAnsi="Arial" w:cs="Arial"/>
          <w:lang w:val="en-GB"/>
        </w:rPr>
      </w:pPr>
      <w:r w:rsidRPr="00211744">
        <w:rPr>
          <w:rFonts w:ascii="Arial" w:hAnsi="Arial" w:cs="Arial"/>
          <w:lang w:val="en-GB"/>
        </w:rPr>
        <w:t xml:space="preserve">The </w:t>
      </w:r>
      <w:r w:rsidR="00A97079" w:rsidRPr="00211744">
        <w:rPr>
          <w:rFonts w:ascii="Arial" w:hAnsi="Arial" w:cs="Arial"/>
          <w:lang w:val="en-GB"/>
        </w:rPr>
        <w:t>Swi</w:t>
      </w:r>
      <w:r w:rsidRPr="00211744">
        <w:rPr>
          <w:rFonts w:ascii="Arial" w:hAnsi="Arial" w:cs="Arial"/>
          <w:lang w:val="en-GB"/>
        </w:rPr>
        <w:t>ss Side</w:t>
      </w:r>
      <w:r w:rsidR="00A97079" w:rsidRPr="00211744">
        <w:rPr>
          <w:rFonts w:ascii="Arial" w:hAnsi="Arial" w:cs="Arial"/>
          <w:lang w:val="en-GB"/>
        </w:rPr>
        <w:t xml:space="preserve"> declared that the Swiss Accreditation Body SAS will not offer Halal certification for the time being</w:t>
      </w:r>
      <w:r w:rsidR="002726E9" w:rsidRPr="00211744">
        <w:rPr>
          <w:rFonts w:ascii="Arial" w:hAnsi="Arial" w:cs="Arial"/>
          <w:lang w:val="en-GB"/>
        </w:rPr>
        <w:t>, and expressed that</w:t>
      </w:r>
      <w:r w:rsidR="00A97079" w:rsidRPr="00211744">
        <w:rPr>
          <w:rFonts w:ascii="Arial" w:hAnsi="Arial" w:cs="Arial"/>
          <w:lang w:val="en-GB"/>
        </w:rPr>
        <w:t xml:space="preserve"> in agreement with the SAS, SECO may authorise foreign accreditation bodies to accredit Swiss conformity assessment bodies. </w:t>
      </w:r>
      <w:r w:rsidR="002726E9" w:rsidRPr="00211744">
        <w:rPr>
          <w:rFonts w:ascii="Arial" w:hAnsi="Arial" w:cs="Arial"/>
          <w:lang w:val="en-GB"/>
        </w:rPr>
        <w:t>The Swiss Side emphasized that a</w:t>
      </w:r>
      <w:r w:rsidR="00A97079" w:rsidRPr="00211744">
        <w:rPr>
          <w:rFonts w:ascii="Arial" w:hAnsi="Arial" w:cs="Arial"/>
          <w:lang w:val="en-GB"/>
        </w:rPr>
        <w:t>pplications for accreditation activities in Switzerland must be submitted to SECO.</w:t>
      </w:r>
    </w:p>
    <w:p w14:paraId="193A14E3" w14:textId="77777777" w:rsidR="00CC0FB8" w:rsidRPr="00211744" w:rsidRDefault="00CC0FB8" w:rsidP="00CC0FB8">
      <w:pPr>
        <w:spacing w:line="276" w:lineRule="auto"/>
        <w:jc w:val="both"/>
        <w:rPr>
          <w:rFonts w:ascii="Arial" w:hAnsi="Arial" w:cs="Arial"/>
          <w:lang w:val="en-GB"/>
        </w:rPr>
      </w:pPr>
    </w:p>
    <w:p w14:paraId="7F91DD02" w14:textId="77777777" w:rsidR="00E1574B" w:rsidRPr="00211744" w:rsidRDefault="00E1574B" w:rsidP="00CC0FB8">
      <w:pPr>
        <w:spacing w:line="276" w:lineRule="auto"/>
        <w:jc w:val="both"/>
        <w:rPr>
          <w:rFonts w:ascii="Arial" w:hAnsi="Arial" w:cs="Arial"/>
          <w:lang w:val="en-GB"/>
        </w:rPr>
      </w:pPr>
    </w:p>
    <w:p w14:paraId="5102D35D" w14:textId="31694800" w:rsidR="0049126F" w:rsidRPr="00211744" w:rsidRDefault="0049126F" w:rsidP="0049126F">
      <w:pPr>
        <w:pStyle w:val="ListeParagraf"/>
        <w:numPr>
          <w:ilvl w:val="0"/>
          <w:numId w:val="3"/>
        </w:numPr>
        <w:spacing w:line="276" w:lineRule="auto"/>
        <w:jc w:val="both"/>
        <w:rPr>
          <w:rFonts w:ascii="Arial" w:hAnsi="Arial" w:cs="Arial"/>
          <w:b/>
          <w:lang w:val="tr-TR"/>
        </w:rPr>
      </w:pPr>
      <w:r w:rsidRPr="00211744">
        <w:rPr>
          <w:rFonts w:ascii="Arial" w:hAnsi="Arial" w:cs="Arial"/>
          <w:b/>
          <w:lang w:val="tr-TR"/>
        </w:rPr>
        <w:t>Cooperation in Standardization</w:t>
      </w:r>
    </w:p>
    <w:p w14:paraId="2EFC02AA" w14:textId="77777777" w:rsidR="00343218" w:rsidRPr="00211744" w:rsidRDefault="00343218" w:rsidP="00343218">
      <w:pPr>
        <w:pStyle w:val="ListeParagraf"/>
        <w:spacing w:line="276" w:lineRule="auto"/>
        <w:ind w:left="76"/>
        <w:jc w:val="both"/>
        <w:rPr>
          <w:rFonts w:ascii="Arial" w:hAnsi="Arial" w:cs="Arial"/>
          <w:b/>
          <w:lang w:val="tr-TR"/>
        </w:rPr>
      </w:pPr>
    </w:p>
    <w:p w14:paraId="08EE2CE4" w14:textId="24FBC35C" w:rsidR="007274B2" w:rsidRPr="00211744" w:rsidRDefault="00343218" w:rsidP="002B38DE">
      <w:pPr>
        <w:pStyle w:val="DzMetin"/>
        <w:spacing w:line="276" w:lineRule="auto"/>
        <w:ind w:left="-284"/>
        <w:jc w:val="both"/>
        <w:rPr>
          <w:rFonts w:ascii="Arial" w:eastAsia="Times New Roman" w:hAnsi="Arial" w:cs="Arial"/>
          <w:sz w:val="24"/>
          <w:szCs w:val="24"/>
          <w:lang w:eastAsia="ar-SA"/>
        </w:rPr>
      </w:pPr>
      <w:r w:rsidRPr="00211744">
        <w:rPr>
          <w:rFonts w:ascii="Arial" w:hAnsi="Arial" w:cs="Arial"/>
          <w:sz w:val="24"/>
          <w:szCs w:val="24"/>
        </w:rPr>
        <w:t xml:space="preserve">The Turkish Side expressed that </w:t>
      </w:r>
      <w:r w:rsidR="0049126F" w:rsidRPr="00211744">
        <w:rPr>
          <w:rFonts w:ascii="Arial" w:hAnsi="Arial" w:cs="Arial"/>
          <w:sz w:val="24"/>
          <w:szCs w:val="24"/>
        </w:rPr>
        <w:t xml:space="preserve">Turkish Standards Institution (TSE) </w:t>
      </w:r>
      <w:r w:rsidR="007235E1" w:rsidRPr="00211744">
        <w:rPr>
          <w:rFonts w:ascii="Arial" w:hAnsi="Arial" w:cs="Arial"/>
          <w:sz w:val="24"/>
          <w:szCs w:val="24"/>
        </w:rPr>
        <w:t xml:space="preserve">proposed a cooperation with </w:t>
      </w:r>
      <w:r w:rsidR="0049126F" w:rsidRPr="00211744">
        <w:rPr>
          <w:rFonts w:ascii="Arial" w:hAnsi="Arial" w:cs="Arial"/>
          <w:sz w:val="24"/>
          <w:szCs w:val="24"/>
        </w:rPr>
        <w:t xml:space="preserve">the Swiss Standardization Association (SNV) </w:t>
      </w:r>
      <w:r w:rsidR="007235E1" w:rsidRPr="00211744">
        <w:rPr>
          <w:rFonts w:ascii="Arial" w:hAnsi="Arial" w:cs="Arial"/>
          <w:sz w:val="24"/>
          <w:szCs w:val="24"/>
        </w:rPr>
        <w:t xml:space="preserve">for mutual </w:t>
      </w:r>
      <w:r w:rsidR="0049126F" w:rsidRPr="00211744">
        <w:rPr>
          <w:rFonts w:ascii="Arial" w:hAnsi="Arial" w:cs="Arial"/>
          <w:sz w:val="24"/>
          <w:szCs w:val="24"/>
        </w:rPr>
        <w:t>support in international standardization platforms such as the International Organization for Standardization (ISO), the International Electrotechnical Commission (IEC) and in European standardization organizations such as the European Committee for Standardization (CEN) and the European Committee for Electrotechnical Standardization (CENELEC).</w:t>
      </w:r>
      <w:r w:rsidR="007235E1" w:rsidRPr="00211744">
        <w:rPr>
          <w:rFonts w:ascii="Arial" w:eastAsia="Times New Roman" w:hAnsi="Arial" w:cs="Arial"/>
          <w:sz w:val="24"/>
          <w:szCs w:val="24"/>
          <w:lang w:eastAsia="ar-SA"/>
        </w:rPr>
        <w:t xml:space="preserve"> </w:t>
      </w:r>
    </w:p>
    <w:p w14:paraId="088E7F56" w14:textId="77777777" w:rsidR="00E9555E" w:rsidRPr="00211744" w:rsidRDefault="00E9555E" w:rsidP="002B38DE">
      <w:pPr>
        <w:pStyle w:val="DzMetin"/>
        <w:spacing w:line="276" w:lineRule="auto"/>
        <w:ind w:left="-284"/>
        <w:jc w:val="both"/>
        <w:rPr>
          <w:rFonts w:ascii="Arial" w:eastAsia="Times New Roman" w:hAnsi="Arial" w:cs="Arial"/>
          <w:sz w:val="24"/>
          <w:szCs w:val="24"/>
          <w:lang w:eastAsia="ar-SA"/>
        </w:rPr>
      </w:pPr>
    </w:p>
    <w:p w14:paraId="6B29075A" w14:textId="7973ED62" w:rsidR="00E9555E" w:rsidRPr="00211744" w:rsidRDefault="00E9555E" w:rsidP="002B38DE">
      <w:pPr>
        <w:pStyle w:val="DzMetin"/>
        <w:spacing w:line="276" w:lineRule="auto"/>
        <w:ind w:left="-284"/>
        <w:jc w:val="both"/>
        <w:rPr>
          <w:rFonts w:ascii="Arial" w:eastAsia="Times New Roman" w:hAnsi="Arial" w:cs="Arial"/>
          <w:sz w:val="24"/>
          <w:szCs w:val="24"/>
          <w:lang w:eastAsia="ar-SA"/>
        </w:rPr>
      </w:pPr>
      <w:r w:rsidRPr="00211744">
        <w:rPr>
          <w:rFonts w:ascii="Arial" w:eastAsia="Times New Roman" w:hAnsi="Arial" w:cs="Arial"/>
          <w:sz w:val="24"/>
          <w:szCs w:val="24"/>
          <w:lang w:eastAsia="ar-SA"/>
        </w:rPr>
        <w:t xml:space="preserve">The Swiss Side recommended that </w:t>
      </w:r>
      <w:r w:rsidR="00192304" w:rsidRPr="00211744">
        <w:rPr>
          <w:rFonts w:ascii="Arial" w:eastAsia="Times New Roman" w:hAnsi="Arial" w:cs="Arial"/>
          <w:sz w:val="24"/>
          <w:szCs w:val="24"/>
          <w:lang w:eastAsia="ar-SA"/>
        </w:rPr>
        <w:t xml:space="preserve">the </w:t>
      </w:r>
      <w:r w:rsidR="002726E9" w:rsidRPr="00211744">
        <w:rPr>
          <w:rFonts w:ascii="Arial" w:eastAsia="Times New Roman" w:hAnsi="Arial" w:cs="Arial"/>
          <w:sz w:val="24"/>
          <w:szCs w:val="24"/>
          <w:lang w:eastAsia="ar-SA"/>
        </w:rPr>
        <w:t xml:space="preserve">Turkish Side </w:t>
      </w:r>
      <w:r w:rsidRPr="00211744">
        <w:rPr>
          <w:rFonts w:ascii="Arial" w:eastAsia="Times New Roman" w:hAnsi="Arial" w:cs="Arial"/>
          <w:sz w:val="24"/>
          <w:szCs w:val="24"/>
          <w:lang w:eastAsia="ar-SA"/>
        </w:rPr>
        <w:t>transmits concrete prop</w:t>
      </w:r>
      <w:r w:rsidR="000C3BF2" w:rsidRPr="00211744">
        <w:rPr>
          <w:rFonts w:ascii="Arial" w:eastAsia="Times New Roman" w:hAnsi="Arial" w:cs="Arial"/>
          <w:sz w:val="24"/>
          <w:szCs w:val="24"/>
          <w:lang w:eastAsia="ar-SA"/>
        </w:rPr>
        <w:t>o</w:t>
      </w:r>
      <w:r w:rsidRPr="00211744">
        <w:rPr>
          <w:rFonts w:ascii="Arial" w:eastAsia="Times New Roman" w:hAnsi="Arial" w:cs="Arial"/>
          <w:sz w:val="24"/>
          <w:szCs w:val="24"/>
          <w:lang w:eastAsia="ar-SA"/>
        </w:rPr>
        <w:t>sals in written form to the Swiss Standardization Association which is not part of the Swiss Federal Administration</w:t>
      </w:r>
      <w:r w:rsidR="002726E9" w:rsidRPr="00211744">
        <w:rPr>
          <w:rFonts w:ascii="Arial" w:eastAsia="Times New Roman" w:hAnsi="Arial" w:cs="Arial"/>
          <w:sz w:val="24"/>
          <w:szCs w:val="24"/>
          <w:lang w:eastAsia="ar-SA"/>
        </w:rPr>
        <w:t>, and expressed that t</w:t>
      </w:r>
      <w:r w:rsidRPr="00211744">
        <w:rPr>
          <w:rFonts w:ascii="Arial" w:eastAsia="Times New Roman" w:hAnsi="Arial" w:cs="Arial"/>
          <w:sz w:val="24"/>
          <w:szCs w:val="24"/>
          <w:lang w:eastAsia="ar-SA"/>
        </w:rPr>
        <w:t>he decision whether or not to enter into a cooperation falls in the competence of SNV.</w:t>
      </w:r>
    </w:p>
    <w:p w14:paraId="059E16A7" w14:textId="77777777" w:rsidR="00E9555E" w:rsidRPr="00211744" w:rsidRDefault="00E9555E" w:rsidP="007235E1">
      <w:pPr>
        <w:pStyle w:val="DzMetin"/>
        <w:ind w:left="-284"/>
        <w:jc w:val="both"/>
        <w:rPr>
          <w:rFonts w:ascii="Arial" w:eastAsia="Times New Roman" w:hAnsi="Arial" w:cs="Arial"/>
          <w:sz w:val="24"/>
          <w:szCs w:val="24"/>
          <w:lang w:eastAsia="ar-SA"/>
        </w:rPr>
      </w:pPr>
    </w:p>
    <w:p w14:paraId="1820C1E3" w14:textId="77777777" w:rsidR="007274B2" w:rsidRPr="00211744" w:rsidRDefault="007274B2" w:rsidP="005569BC">
      <w:pPr>
        <w:spacing w:line="276" w:lineRule="auto"/>
        <w:ind w:left="-284"/>
        <w:jc w:val="both"/>
        <w:rPr>
          <w:rFonts w:ascii="Arial" w:hAnsi="Arial" w:cs="Arial"/>
          <w:lang w:val="en-US" w:eastAsia="en-US"/>
        </w:rPr>
      </w:pPr>
    </w:p>
    <w:p w14:paraId="21833176" w14:textId="544DA624" w:rsidR="005569BC" w:rsidRPr="00211744" w:rsidRDefault="005569BC" w:rsidP="007862B1">
      <w:pPr>
        <w:pStyle w:val="ListeParagraf"/>
        <w:numPr>
          <w:ilvl w:val="0"/>
          <w:numId w:val="2"/>
        </w:numPr>
        <w:spacing w:line="276" w:lineRule="auto"/>
        <w:ind w:right="282"/>
        <w:jc w:val="both"/>
        <w:rPr>
          <w:rFonts w:ascii="Arial" w:hAnsi="Arial" w:cs="Arial"/>
          <w:b/>
          <w:lang w:val="en-US" w:eastAsia="en-US"/>
        </w:rPr>
      </w:pPr>
      <w:r w:rsidRPr="00211744">
        <w:rPr>
          <w:rFonts w:ascii="Arial" w:hAnsi="Arial" w:cs="Arial"/>
          <w:b/>
          <w:lang w:val="en-US" w:eastAsia="en-US"/>
        </w:rPr>
        <w:t xml:space="preserve">Company issues </w:t>
      </w:r>
    </w:p>
    <w:p w14:paraId="410D3E07" w14:textId="77777777" w:rsidR="005569BC" w:rsidRPr="00211744" w:rsidRDefault="005569BC" w:rsidP="005569BC">
      <w:pPr>
        <w:spacing w:line="276" w:lineRule="auto"/>
        <w:ind w:left="-284"/>
        <w:jc w:val="both"/>
        <w:rPr>
          <w:rFonts w:ascii="Arial" w:hAnsi="Arial" w:cs="Arial"/>
          <w:lang w:val="en-US" w:eastAsia="en-US"/>
        </w:rPr>
      </w:pPr>
    </w:p>
    <w:p w14:paraId="34117B4B" w14:textId="3C6E618B" w:rsidR="005569BC" w:rsidRPr="00211744" w:rsidRDefault="002726E9" w:rsidP="005569BC">
      <w:pPr>
        <w:spacing w:line="276" w:lineRule="auto"/>
        <w:ind w:left="-284"/>
        <w:jc w:val="both"/>
        <w:rPr>
          <w:rFonts w:ascii="Arial" w:hAnsi="Arial" w:cs="Arial"/>
          <w:lang w:val="en-US" w:eastAsia="en-US"/>
        </w:rPr>
      </w:pPr>
      <w:r w:rsidRPr="00211744">
        <w:rPr>
          <w:rFonts w:ascii="Arial" w:hAnsi="Arial" w:cs="Arial"/>
          <w:lang w:val="en-US" w:eastAsia="en-US"/>
        </w:rPr>
        <w:t>Considering that p</w:t>
      </w:r>
      <w:r w:rsidR="005569BC" w:rsidRPr="00211744">
        <w:rPr>
          <w:rFonts w:ascii="Arial" w:hAnsi="Arial" w:cs="Arial"/>
          <w:lang w:val="en-US" w:eastAsia="en-US"/>
        </w:rPr>
        <w:t>harmaceutical products belong to the most important Swiss exports to Türkiye</w:t>
      </w:r>
      <w:r w:rsidRPr="00211744">
        <w:rPr>
          <w:rFonts w:ascii="Arial" w:hAnsi="Arial" w:cs="Arial"/>
          <w:lang w:val="en-US" w:eastAsia="en-US"/>
        </w:rPr>
        <w:t>,</w:t>
      </w:r>
      <w:r w:rsidR="005569BC" w:rsidRPr="00211744">
        <w:rPr>
          <w:rFonts w:ascii="Arial" w:hAnsi="Arial" w:cs="Arial"/>
          <w:lang w:val="en-US" w:eastAsia="en-US"/>
        </w:rPr>
        <w:t xml:space="preserve"> </w:t>
      </w:r>
      <w:r w:rsidR="00AA47D9" w:rsidRPr="00211744">
        <w:rPr>
          <w:rFonts w:ascii="Arial" w:hAnsi="Arial" w:cs="Arial"/>
          <w:lang w:val="en-US" w:eastAsia="en-US"/>
        </w:rPr>
        <w:t>B</w:t>
      </w:r>
      <w:r w:rsidR="005569BC" w:rsidRPr="00211744">
        <w:rPr>
          <w:rFonts w:ascii="Arial" w:hAnsi="Arial" w:cs="Arial"/>
          <w:lang w:val="en-US" w:eastAsia="en-US"/>
        </w:rPr>
        <w:t xml:space="preserve">oth Sides expressed their willingness to further develop cooperation in the pharma and health sector. </w:t>
      </w:r>
    </w:p>
    <w:p w14:paraId="4A82B193" w14:textId="77777777" w:rsidR="00343218" w:rsidRPr="00211744" w:rsidRDefault="00343218" w:rsidP="005569BC">
      <w:pPr>
        <w:spacing w:line="276" w:lineRule="auto"/>
        <w:ind w:left="-284"/>
        <w:jc w:val="both"/>
        <w:rPr>
          <w:rFonts w:ascii="Arial" w:hAnsi="Arial" w:cs="Arial"/>
          <w:bCs/>
          <w:lang w:val="en-US" w:eastAsia="en-US"/>
        </w:rPr>
      </w:pPr>
    </w:p>
    <w:p w14:paraId="1DB3C38A" w14:textId="3A1B9CAB" w:rsidR="005569BC" w:rsidRPr="00211744" w:rsidRDefault="002726E9" w:rsidP="005569BC">
      <w:pPr>
        <w:spacing w:line="276" w:lineRule="auto"/>
        <w:ind w:left="-284"/>
        <w:jc w:val="both"/>
        <w:rPr>
          <w:rFonts w:ascii="Arial" w:hAnsi="Arial" w:cs="Arial"/>
          <w:bCs/>
          <w:lang w:val="en-US" w:eastAsia="en-US"/>
        </w:rPr>
      </w:pPr>
      <w:r w:rsidRPr="00211744">
        <w:rPr>
          <w:rFonts w:ascii="Arial" w:hAnsi="Arial" w:cs="Arial"/>
          <w:lang w:val="en-US" w:eastAsia="en-US"/>
        </w:rPr>
        <w:t>The Swiss Side explained that t</w:t>
      </w:r>
      <w:r w:rsidR="005569BC" w:rsidRPr="00211744">
        <w:rPr>
          <w:rFonts w:ascii="Arial" w:hAnsi="Arial" w:cs="Arial"/>
          <w:lang w:val="en-US" w:eastAsia="en-US"/>
        </w:rPr>
        <w:t>he Swiss pharmaceutical industry is keen to collaborate with T</w:t>
      </w:r>
      <w:r w:rsidR="00154BBE" w:rsidRPr="00211744">
        <w:rPr>
          <w:rFonts w:ascii="Arial" w:hAnsi="Arial" w:cs="Arial"/>
          <w:lang w:val="en-US" w:eastAsia="en-US"/>
        </w:rPr>
        <w:t>u</w:t>
      </w:r>
      <w:r w:rsidR="005569BC" w:rsidRPr="00211744">
        <w:rPr>
          <w:rFonts w:ascii="Arial" w:hAnsi="Arial" w:cs="Arial"/>
          <w:lang w:val="en-US" w:eastAsia="en-US"/>
        </w:rPr>
        <w:t>rki</w:t>
      </w:r>
      <w:r w:rsidRPr="00211744">
        <w:rPr>
          <w:rFonts w:ascii="Arial" w:hAnsi="Arial" w:cs="Arial"/>
          <w:lang w:val="en-US" w:eastAsia="en-US"/>
        </w:rPr>
        <w:t>sh companies</w:t>
      </w:r>
      <w:r w:rsidR="005569BC" w:rsidRPr="00211744">
        <w:rPr>
          <w:rFonts w:ascii="Arial" w:hAnsi="Arial" w:cs="Arial"/>
          <w:lang w:val="en-US" w:eastAsia="en-US"/>
        </w:rPr>
        <w:t xml:space="preserve"> to ensure sustainable and affordable access to medicines, continued investment in research, development and manufacturing. </w:t>
      </w:r>
      <w:r w:rsidRPr="00211744">
        <w:rPr>
          <w:rFonts w:ascii="Arial" w:hAnsi="Arial" w:cs="Arial"/>
          <w:lang w:val="en-US" w:eastAsia="en-US"/>
        </w:rPr>
        <w:t>The Swiss Side underlined that t</w:t>
      </w:r>
      <w:r w:rsidR="005569BC" w:rsidRPr="00211744">
        <w:rPr>
          <w:rFonts w:ascii="Arial" w:hAnsi="Arial" w:cs="Arial"/>
          <w:lang w:val="en-US" w:eastAsia="en-US"/>
        </w:rPr>
        <w:t>he pharmaceutical industry would like to be a partner in delivering the Turkish Government’s vision of healthcare for the country.</w:t>
      </w:r>
    </w:p>
    <w:p w14:paraId="14615010" w14:textId="77777777" w:rsidR="005569BC" w:rsidRPr="00211744" w:rsidRDefault="005569BC" w:rsidP="005569BC">
      <w:pPr>
        <w:spacing w:line="276" w:lineRule="auto"/>
        <w:ind w:left="-284"/>
        <w:jc w:val="both"/>
        <w:rPr>
          <w:rFonts w:ascii="Arial" w:hAnsi="Arial" w:cs="Arial"/>
          <w:lang w:val="en-US" w:eastAsia="en-US"/>
        </w:rPr>
      </w:pPr>
    </w:p>
    <w:p w14:paraId="576127F9" w14:textId="77777777" w:rsidR="00203112" w:rsidRPr="00211744" w:rsidRDefault="005569BC" w:rsidP="00C408EA">
      <w:pPr>
        <w:spacing w:line="276" w:lineRule="auto"/>
        <w:ind w:left="-284"/>
        <w:jc w:val="both"/>
        <w:rPr>
          <w:rFonts w:ascii="Arial" w:hAnsi="Arial" w:cs="Arial"/>
          <w:lang w:val="en-US" w:eastAsia="en-US"/>
        </w:rPr>
      </w:pPr>
      <w:r w:rsidRPr="00211744">
        <w:rPr>
          <w:rFonts w:ascii="Arial" w:hAnsi="Arial" w:cs="Arial"/>
          <w:lang w:val="en-US" w:eastAsia="en-US"/>
        </w:rPr>
        <w:t>In this context</w:t>
      </w:r>
      <w:r w:rsidR="00203112" w:rsidRPr="00211744">
        <w:rPr>
          <w:rFonts w:ascii="Arial" w:hAnsi="Arial" w:cs="Arial"/>
          <w:lang w:val="en-US" w:eastAsia="en-US"/>
        </w:rPr>
        <w:t>;</w:t>
      </w:r>
    </w:p>
    <w:p w14:paraId="0094645F" w14:textId="19D897E1" w:rsidR="00272730" w:rsidRPr="00211744" w:rsidRDefault="00203112" w:rsidP="002B38DE">
      <w:pPr>
        <w:pStyle w:val="ListeParagraf"/>
        <w:spacing w:line="276" w:lineRule="auto"/>
        <w:ind w:left="360"/>
        <w:jc w:val="both"/>
        <w:rPr>
          <w:rFonts w:ascii="Arial" w:hAnsi="Arial" w:cs="Arial"/>
          <w:lang w:val="en-US" w:eastAsia="en-US"/>
        </w:rPr>
      </w:pPr>
      <w:r w:rsidRPr="00211744">
        <w:rPr>
          <w:rFonts w:ascii="Arial" w:hAnsi="Arial" w:cs="Arial"/>
          <w:lang w:val="en-US" w:eastAsia="en-US"/>
        </w:rPr>
        <w:lastRenderedPageBreak/>
        <w:t>T</w:t>
      </w:r>
      <w:r w:rsidR="005569BC" w:rsidRPr="00211744">
        <w:rPr>
          <w:rFonts w:ascii="Arial" w:hAnsi="Arial" w:cs="Arial"/>
          <w:lang w:val="en-US" w:eastAsia="en-US"/>
        </w:rPr>
        <w:t xml:space="preserve">he </w:t>
      </w:r>
      <w:r w:rsidR="005569BC" w:rsidRPr="00211744">
        <w:rPr>
          <w:rFonts w:ascii="Arial" w:hAnsi="Arial" w:cs="Arial"/>
          <w:u w:val="single"/>
          <w:lang w:val="en-US" w:eastAsia="en-US"/>
        </w:rPr>
        <w:t xml:space="preserve">Swiss </w:t>
      </w:r>
      <w:bookmarkStart w:id="0" w:name="_Hlk180047002"/>
      <w:r w:rsidR="005569BC" w:rsidRPr="00211744">
        <w:rPr>
          <w:rFonts w:ascii="Arial" w:hAnsi="Arial" w:cs="Arial"/>
          <w:u w:val="single"/>
          <w:lang w:val="en-US" w:eastAsia="en-US"/>
        </w:rPr>
        <w:t>pharmaceutical industry</w:t>
      </w:r>
      <w:bookmarkEnd w:id="0"/>
      <w:r w:rsidR="005569BC" w:rsidRPr="00211744">
        <w:rPr>
          <w:rFonts w:ascii="Arial" w:hAnsi="Arial" w:cs="Arial"/>
          <w:lang w:val="en-US" w:eastAsia="en-US"/>
        </w:rPr>
        <w:t xml:space="preserve"> raised the following issues: Patent enforcement, Compulsory Licensing, Regulatory Data Protection Failures, (FX) Exchange rate adjustments, Healthcare budget: Pharmaceutical pricing regulation.</w:t>
      </w:r>
      <w:r w:rsidR="00E1574B" w:rsidRPr="00211744">
        <w:rPr>
          <w:rFonts w:ascii="Arial" w:hAnsi="Arial" w:cs="Arial"/>
          <w:lang w:val="en-US" w:eastAsia="en-US"/>
        </w:rPr>
        <w:t xml:space="preserve"> </w:t>
      </w:r>
      <w:r w:rsidR="00272730" w:rsidRPr="00211744">
        <w:rPr>
          <w:rFonts w:ascii="Arial" w:hAnsi="Arial" w:cs="Arial"/>
          <w:lang w:val="en-US" w:eastAsia="en-US"/>
        </w:rPr>
        <w:t xml:space="preserve">The </w:t>
      </w:r>
      <w:r w:rsidR="005E2234" w:rsidRPr="00211744">
        <w:rPr>
          <w:rFonts w:ascii="Arial" w:hAnsi="Arial" w:cs="Arial"/>
          <w:lang w:val="en-US" w:eastAsia="en-US"/>
        </w:rPr>
        <w:t>Turkish Side noted those concerns and shared</w:t>
      </w:r>
      <w:r w:rsidR="00A20855" w:rsidRPr="00211744">
        <w:rPr>
          <w:rFonts w:ascii="Arial" w:hAnsi="Arial" w:cs="Arial"/>
          <w:lang w:val="en-US" w:eastAsia="en-US"/>
        </w:rPr>
        <w:t xml:space="preserve"> the </w:t>
      </w:r>
      <w:r w:rsidR="005E2234" w:rsidRPr="00211744">
        <w:rPr>
          <w:rFonts w:ascii="Arial" w:hAnsi="Arial" w:cs="Arial"/>
          <w:lang w:val="en-US" w:eastAsia="en-US"/>
        </w:rPr>
        <w:t xml:space="preserve">current </w:t>
      </w:r>
      <w:r w:rsidR="00A20855" w:rsidRPr="00211744">
        <w:rPr>
          <w:rFonts w:ascii="Arial" w:hAnsi="Arial" w:cs="Arial"/>
          <w:lang w:val="en-US" w:eastAsia="en-US"/>
        </w:rPr>
        <w:t xml:space="preserve">situation in Türkiye in the pharma sector. </w:t>
      </w:r>
      <w:bookmarkStart w:id="1" w:name="_Hlk181371945"/>
    </w:p>
    <w:p w14:paraId="5D1DC11A" w14:textId="77777777" w:rsidR="00272730" w:rsidRPr="00211744" w:rsidRDefault="00272730" w:rsidP="00203112">
      <w:pPr>
        <w:pStyle w:val="ListeParagraf"/>
        <w:spacing w:line="276" w:lineRule="auto"/>
        <w:ind w:left="360" w:right="282"/>
        <w:jc w:val="both"/>
        <w:rPr>
          <w:rFonts w:ascii="Arial" w:hAnsi="Arial" w:cs="Arial"/>
          <w:u w:val="single"/>
          <w:lang w:val="en-US" w:eastAsia="en-US"/>
        </w:rPr>
      </w:pPr>
    </w:p>
    <w:p w14:paraId="181CCBFE" w14:textId="13882537" w:rsidR="00272730" w:rsidRPr="00211744" w:rsidRDefault="00203112" w:rsidP="002B38DE">
      <w:pPr>
        <w:pStyle w:val="ListeParagraf"/>
        <w:spacing w:line="276" w:lineRule="auto"/>
        <w:ind w:left="360" w:right="1"/>
        <w:jc w:val="both"/>
        <w:rPr>
          <w:rFonts w:ascii="Arial" w:hAnsi="Arial" w:cs="Arial"/>
          <w:lang w:val="en-US" w:eastAsia="en-US"/>
        </w:rPr>
      </w:pPr>
      <w:r w:rsidRPr="00211744">
        <w:rPr>
          <w:rFonts w:ascii="Arial" w:hAnsi="Arial" w:cs="Arial"/>
          <w:u w:val="single"/>
          <w:lang w:val="en-US" w:eastAsia="en-US"/>
        </w:rPr>
        <w:t xml:space="preserve">The Swiss </w:t>
      </w:r>
      <w:r w:rsidR="000B2376" w:rsidRPr="00211744">
        <w:rPr>
          <w:rFonts w:ascii="Arial" w:hAnsi="Arial" w:cs="Arial"/>
          <w:u w:val="single"/>
          <w:lang w:val="en-US" w:eastAsia="en-US"/>
        </w:rPr>
        <w:t>w</w:t>
      </w:r>
      <w:r w:rsidRPr="00211744">
        <w:rPr>
          <w:rFonts w:ascii="Arial" w:hAnsi="Arial" w:cs="Arial"/>
          <w:u w:val="single"/>
          <w:lang w:val="en-US" w:eastAsia="en-US"/>
        </w:rPr>
        <w:t>atch industry (FH)</w:t>
      </w:r>
      <w:r w:rsidRPr="00211744">
        <w:rPr>
          <w:rFonts w:ascii="Arial" w:hAnsi="Arial" w:cs="Arial"/>
          <w:lang w:val="en-US" w:eastAsia="en-US"/>
        </w:rPr>
        <w:t xml:space="preserve"> mentioned concerns on the product safety and quality control system (TAREKS), </w:t>
      </w:r>
      <w:r w:rsidR="00B84B66" w:rsidRPr="00211744">
        <w:rPr>
          <w:rFonts w:ascii="Arial" w:hAnsi="Arial" w:cs="Arial"/>
          <w:lang w:val="en-US" w:eastAsia="en-US"/>
        </w:rPr>
        <w:t xml:space="preserve">and </w:t>
      </w:r>
      <w:r w:rsidRPr="00211744">
        <w:rPr>
          <w:rFonts w:ascii="Arial" w:hAnsi="Arial" w:cs="Arial"/>
          <w:lang w:val="en-US" w:eastAsia="en-US"/>
        </w:rPr>
        <w:t>the fight against counterfeited watches in Türkiye</w:t>
      </w:r>
      <w:r w:rsidR="00B84B66" w:rsidRPr="00211744">
        <w:rPr>
          <w:rFonts w:ascii="Arial" w:hAnsi="Arial" w:cs="Arial"/>
          <w:lang w:val="en-US" w:eastAsia="en-US"/>
        </w:rPr>
        <w:t>.</w:t>
      </w:r>
    </w:p>
    <w:p w14:paraId="74347274" w14:textId="254759D9" w:rsidR="00203112" w:rsidRPr="00211744" w:rsidRDefault="00203112" w:rsidP="002B38DE">
      <w:pPr>
        <w:pStyle w:val="ListeParagraf"/>
        <w:spacing w:line="276" w:lineRule="auto"/>
        <w:ind w:left="360" w:right="1"/>
        <w:jc w:val="both"/>
        <w:rPr>
          <w:rFonts w:ascii="Arial" w:hAnsi="Arial" w:cs="Arial"/>
          <w:lang w:val="en-US"/>
        </w:rPr>
      </w:pPr>
      <w:r w:rsidRPr="00211744">
        <w:rPr>
          <w:rFonts w:ascii="Arial" w:hAnsi="Arial" w:cs="Arial"/>
          <w:lang w:val="en-US" w:eastAsia="en-US"/>
        </w:rPr>
        <w:t xml:space="preserve">The Turkish Side </w:t>
      </w:r>
      <w:r w:rsidRPr="00211744">
        <w:rPr>
          <w:rFonts w:ascii="Arial" w:hAnsi="Arial" w:cs="Arial"/>
          <w:color w:val="000000"/>
          <w:szCs w:val="26"/>
          <w:lang w:val="en-US"/>
        </w:rPr>
        <w:t>provided the Swiss Side with updated information about TAREKS and</w:t>
      </w:r>
      <w:r w:rsidR="00C06848" w:rsidRPr="00211744">
        <w:rPr>
          <w:rFonts w:ascii="Arial" w:hAnsi="Arial" w:cs="Arial"/>
          <w:color w:val="000000"/>
          <w:szCs w:val="26"/>
          <w:lang w:val="en-US"/>
        </w:rPr>
        <w:t xml:space="preserve"> expressed </w:t>
      </w:r>
      <w:r w:rsidR="00A20855" w:rsidRPr="00211744">
        <w:rPr>
          <w:rFonts w:ascii="Arial" w:hAnsi="Arial" w:cs="Arial"/>
          <w:color w:val="000000"/>
          <w:szCs w:val="26"/>
          <w:lang w:val="en-US"/>
        </w:rPr>
        <w:t xml:space="preserve">its readiness to collaborate with the Swiss watch industry about the concerns voiced by them. </w:t>
      </w:r>
    </w:p>
    <w:p w14:paraId="396D2350" w14:textId="77777777" w:rsidR="00203112" w:rsidRPr="00211744" w:rsidRDefault="00203112" w:rsidP="002B38DE">
      <w:pPr>
        <w:spacing w:line="276" w:lineRule="auto"/>
        <w:ind w:right="1"/>
        <w:jc w:val="both"/>
        <w:rPr>
          <w:rFonts w:ascii="Arial" w:hAnsi="Arial"/>
          <w:u w:val="single"/>
          <w:lang w:val="en-US"/>
        </w:rPr>
      </w:pPr>
    </w:p>
    <w:p w14:paraId="5DD29836" w14:textId="32B65478" w:rsidR="00203112" w:rsidRPr="00211744" w:rsidRDefault="00203112" w:rsidP="002B38DE">
      <w:pPr>
        <w:pStyle w:val="ListeParagraf"/>
        <w:spacing w:line="276" w:lineRule="auto"/>
        <w:ind w:left="360" w:right="1"/>
        <w:jc w:val="both"/>
        <w:rPr>
          <w:rFonts w:ascii="Arial" w:hAnsi="Arial" w:cs="Arial"/>
          <w:lang w:val="en-US"/>
        </w:rPr>
      </w:pPr>
      <w:r w:rsidRPr="00211744">
        <w:rPr>
          <w:rFonts w:ascii="Arial" w:hAnsi="Arial"/>
          <w:u w:val="single"/>
          <w:lang w:val="en-US"/>
        </w:rPr>
        <w:t>The Swiss textile industry</w:t>
      </w:r>
      <w:r w:rsidRPr="00211744">
        <w:rPr>
          <w:rFonts w:ascii="Arial" w:hAnsi="Arial" w:cs="Arial"/>
          <w:lang w:val="en-US" w:eastAsia="en-US"/>
        </w:rPr>
        <w:t xml:space="preserve"> asked for clearer communication practices, especially regarding anti-dumping duties. Sometimes communication in Turkish documents is more detailed than in the translated documents.</w:t>
      </w:r>
      <w:r w:rsidR="0008519F" w:rsidRPr="00211744">
        <w:rPr>
          <w:rFonts w:ascii="Arial" w:hAnsi="Arial" w:cs="Arial"/>
          <w:lang w:val="en-US" w:eastAsia="en-US"/>
        </w:rPr>
        <w:t xml:space="preserve"> </w:t>
      </w:r>
    </w:p>
    <w:p w14:paraId="53DD92A5" w14:textId="77777777" w:rsidR="00203112" w:rsidRPr="00211744" w:rsidRDefault="00203112" w:rsidP="00203112">
      <w:pPr>
        <w:spacing w:line="276" w:lineRule="auto"/>
        <w:ind w:right="282"/>
        <w:jc w:val="both"/>
        <w:rPr>
          <w:rFonts w:ascii="Arial" w:hAnsi="Arial" w:cs="Arial"/>
          <w:u w:val="single"/>
          <w:lang w:val="en-US" w:eastAsia="en-US"/>
        </w:rPr>
      </w:pPr>
    </w:p>
    <w:p w14:paraId="465D92A9" w14:textId="77777777" w:rsidR="00861264" w:rsidRPr="00211744" w:rsidRDefault="005569BC" w:rsidP="007862B1">
      <w:pPr>
        <w:pStyle w:val="ListeParagraf"/>
        <w:spacing w:line="276" w:lineRule="auto"/>
        <w:ind w:left="360" w:right="1"/>
        <w:jc w:val="both"/>
        <w:rPr>
          <w:rFonts w:ascii="Arial" w:hAnsi="Arial" w:cs="Arial"/>
          <w:lang w:val="en-US" w:eastAsia="en-US"/>
        </w:rPr>
      </w:pPr>
      <w:r w:rsidRPr="00211744">
        <w:rPr>
          <w:rFonts w:ascii="Arial" w:hAnsi="Arial" w:cs="Arial"/>
          <w:u w:val="single"/>
          <w:lang w:val="en-US" w:eastAsia="en-US"/>
        </w:rPr>
        <w:t>The Swiss mechanical and electrical engineering industries</w:t>
      </w:r>
      <w:r w:rsidRPr="00211744">
        <w:rPr>
          <w:rFonts w:ascii="Arial" w:hAnsi="Arial" w:cs="Arial"/>
          <w:lang w:val="en-US" w:eastAsia="en-US"/>
        </w:rPr>
        <w:t xml:space="preserve"> mentioned issues with CE Marking and Compliance Standards for machinery: -obstacles in importing machinery into Türkiye, -</w:t>
      </w:r>
      <w:r w:rsidRPr="00211744">
        <w:rPr>
          <w:lang w:val="en-US"/>
        </w:rPr>
        <w:t xml:space="preserve"> </w:t>
      </w:r>
      <w:r w:rsidRPr="00211744">
        <w:rPr>
          <w:rFonts w:ascii="Arial" w:hAnsi="Arial" w:cs="Arial"/>
          <w:lang w:val="en-US" w:eastAsia="en-US"/>
        </w:rPr>
        <w:t>Product Safety Checks; as well as requirements for Certificates of Origin.</w:t>
      </w:r>
    </w:p>
    <w:p w14:paraId="4BE06E85" w14:textId="2A2F8EF9" w:rsidR="00861264" w:rsidRPr="00211744" w:rsidRDefault="00272730" w:rsidP="007862B1">
      <w:pPr>
        <w:pStyle w:val="ListeParagraf"/>
        <w:spacing w:line="276" w:lineRule="auto"/>
        <w:ind w:left="360" w:right="1"/>
        <w:jc w:val="both"/>
        <w:rPr>
          <w:rFonts w:ascii="Arial" w:hAnsi="Arial" w:cs="Arial"/>
          <w:lang w:val="en-US" w:eastAsia="en-US"/>
        </w:rPr>
      </w:pPr>
      <w:r w:rsidRPr="00211744">
        <w:rPr>
          <w:rFonts w:ascii="Arial" w:hAnsi="Arial" w:cs="Arial"/>
          <w:lang w:val="en-US" w:eastAsia="en-US"/>
        </w:rPr>
        <w:t xml:space="preserve">The </w:t>
      </w:r>
      <w:r w:rsidR="00861264" w:rsidRPr="00211744">
        <w:rPr>
          <w:rFonts w:ascii="Arial" w:hAnsi="Arial" w:cs="Arial"/>
          <w:lang w:val="en-US" w:eastAsia="en-US"/>
        </w:rPr>
        <w:t xml:space="preserve">Turkish Side noted the issues </w:t>
      </w:r>
      <w:r w:rsidRPr="00211744">
        <w:rPr>
          <w:rFonts w:ascii="Arial" w:hAnsi="Arial" w:cs="Arial"/>
          <w:lang w:val="en-US" w:eastAsia="en-US"/>
        </w:rPr>
        <w:t xml:space="preserve">of the </w:t>
      </w:r>
      <w:r w:rsidR="00861264" w:rsidRPr="00211744">
        <w:rPr>
          <w:rFonts w:ascii="Arial" w:hAnsi="Arial" w:cs="Arial"/>
          <w:lang w:val="en-US" w:eastAsia="en-US"/>
        </w:rPr>
        <w:t xml:space="preserve">Swiss mechanical and electrical engineering industries and </w:t>
      </w:r>
      <w:r w:rsidRPr="00211744">
        <w:rPr>
          <w:rFonts w:ascii="Arial" w:hAnsi="Arial" w:cs="Arial"/>
          <w:lang w:val="en-US" w:eastAsia="en-US"/>
        </w:rPr>
        <w:t xml:space="preserve">informed on </w:t>
      </w:r>
      <w:r w:rsidR="00861264" w:rsidRPr="00211744">
        <w:rPr>
          <w:rFonts w:ascii="Arial" w:hAnsi="Arial" w:cs="Arial"/>
          <w:lang w:val="en-US" w:eastAsia="en-US"/>
        </w:rPr>
        <w:t>the current situation in Türkiye.</w:t>
      </w:r>
    </w:p>
    <w:bookmarkEnd w:id="1"/>
    <w:p w14:paraId="6353E04E" w14:textId="77777777" w:rsidR="005569BC" w:rsidRPr="00211744" w:rsidRDefault="005569BC" w:rsidP="005569BC">
      <w:pPr>
        <w:spacing w:line="276" w:lineRule="auto"/>
        <w:ind w:left="-284" w:right="1"/>
        <w:jc w:val="both"/>
        <w:rPr>
          <w:rFonts w:ascii="Arial" w:hAnsi="Arial" w:cs="Arial"/>
          <w:b/>
          <w:bCs/>
          <w:lang w:val="en-US"/>
        </w:rPr>
      </w:pPr>
    </w:p>
    <w:p w14:paraId="16C1DAD1" w14:textId="5DC561BD" w:rsidR="00DD4D9E" w:rsidRPr="00211744" w:rsidRDefault="00DD4D9E" w:rsidP="007862B1">
      <w:pPr>
        <w:pStyle w:val="ListeParagraf"/>
        <w:spacing w:line="276" w:lineRule="auto"/>
        <w:ind w:left="360" w:right="1"/>
        <w:jc w:val="both"/>
        <w:rPr>
          <w:rFonts w:ascii="Arial" w:hAnsi="Arial" w:cs="Arial"/>
          <w:lang w:val="en-US"/>
        </w:rPr>
      </w:pPr>
      <w:r w:rsidRPr="00211744">
        <w:rPr>
          <w:rFonts w:ascii="Arial" w:hAnsi="Arial" w:cs="Arial"/>
          <w:lang w:val="en-US"/>
        </w:rPr>
        <w:t xml:space="preserve">The Swiss Side </w:t>
      </w:r>
      <w:r w:rsidR="00272730" w:rsidRPr="00211744">
        <w:rPr>
          <w:rFonts w:ascii="Arial" w:hAnsi="Arial" w:cs="Arial"/>
          <w:lang w:val="en-US"/>
        </w:rPr>
        <w:t xml:space="preserve">mentioned </w:t>
      </w:r>
      <w:r w:rsidR="00CF3C1B" w:rsidRPr="00211744">
        <w:rPr>
          <w:rFonts w:ascii="Arial" w:hAnsi="Arial" w:cs="Arial"/>
          <w:lang w:val="en-US"/>
        </w:rPr>
        <w:t xml:space="preserve">that </w:t>
      </w:r>
      <w:r w:rsidR="00272730" w:rsidRPr="00211744">
        <w:rPr>
          <w:rFonts w:ascii="Arial" w:hAnsi="Arial" w:cs="Arial"/>
          <w:lang w:val="en-US"/>
        </w:rPr>
        <w:t>Turkish Law No. 7255 which introduced a requirement to use 30% local tobacco for all tobacco products produced or imported into Türkiye negatively impacts tobacco products manufactured in Switzerland.</w:t>
      </w:r>
    </w:p>
    <w:p w14:paraId="3F765141" w14:textId="100CA471" w:rsidR="00DD4D9E" w:rsidRPr="00211744" w:rsidRDefault="00DD4D9E" w:rsidP="007862B1">
      <w:pPr>
        <w:pStyle w:val="ListeParagraf"/>
        <w:spacing w:line="276" w:lineRule="auto"/>
        <w:ind w:left="360" w:right="1"/>
        <w:jc w:val="both"/>
        <w:rPr>
          <w:rFonts w:ascii="Arial" w:hAnsi="Arial" w:cs="Arial"/>
          <w:lang w:val="en-US"/>
        </w:rPr>
      </w:pPr>
      <w:r w:rsidRPr="00211744">
        <w:rPr>
          <w:rFonts w:ascii="Arial" w:hAnsi="Arial" w:cs="Arial"/>
          <w:lang w:val="en-US"/>
        </w:rPr>
        <w:t xml:space="preserve">The Turkish Side </w:t>
      </w:r>
      <w:r w:rsidR="00B70DC5" w:rsidRPr="00211744">
        <w:rPr>
          <w:rFonts w:ascii="Arial" w:hAnsi="Arial" w:cs="Arial"/>
          <w:lang w:val="en-US"/>
        </w:rPr>
        <w:t>shared its point of view on this matter.</w:t>
      </w:r>
    </w:p>
    <w:p w14:paraId="64518B39" w14:textId="1C1A37DB" w:rsidR="00272730" w:rsidRPr="00211744" w:rsidRDefault="00272730" w:rsidP="00E1574B">
      <w:pPr>
        <w:spacing w:line="276" w:lineRule="auto"/>
        <w:ind w:right="1"/>
        <w:jc w:val="both"/>
        <w:rPr>
          <w:rFonts w:ascii="Arial" w:hAnsi="Arial" w:cs="Arial"/>
          <w:lang w:val="en-US"/>
        </w:rPr>
      </w:pPr>
    </w:p>
    <w:p w14:paraId="60206BB4" w14:textId="77777777" w:rsidR="00272730" w:rsidRPr="00211744" w:rsidRDefault="00272730" w:rsidP="00272730">
      <w:pPr>
        <w:spacing w:line="276" w:lineRule="auto"/>
        <w:ind w:left="-284" w:right="282"/>
        <w:jc w:val="both"/>
        <w:rPr>
          <w:rFonts w:ascii="Arial" w:hAnsi="Arial" w:cs="Arial"/>
          <w:lang w:val="en-US" w:eastAsia="en-US"/>
        </w:rPr>
      </w:pPr>
    </w:p>
    <w:p w14:paraId="7184A217" w14:textId="5D57C6B1" w:rsidR="00272730" w:rsidRPr="00211744" w:rsidRDefault="00BA3044" w:rsidP="00272730">
      <w:pPr>
        <w:spacing w:line="276" w:lineRule="auto"/>
        <w:ind w:left="-284" w:right="282"/>
        <w:jc w:val="both"/>
        <w:rPr>
          <w:rFonts w:ascii="Arial" w:hAnsi="Arial" w:cs="Arial"/>
          <w:lang w:val="en-US" w:eastAsia="en-US"/>
        </w:rPr>
      </w:pPr>
      <w:r w:rsidRPr="00211744">
        <w:rPr>
          <w:rFonts w:ascii="Arial" w:hAnsi="Arial" w:cs="Arial"/>
          <w:lang w:val="en-US" w:eastAsia="en-US"/>
        </w:rPr>
        <w:t xml:space="preserve">The representatives of the Swiss private sector handed over </w:t>
      </w:r>
      <w:r w:rsidRPr="00211744">
        <w:rPr>
          <w:rFonts w:ascii="Arial" w:hAnsi="Arial" w:cs="Arial"/>
          <w:u w:val="single"/>
          <w:lang w:val="en-US" w:eastAsia="en-US"/>
        </w:rPr>
        <w:t>Aide-mémoires</w:t>
      </w:r>
      <w:r w:rsidRPr="00211744">
        <w:rPr>
          <w:rFonts w:ascii="Arial" w:hAnsi="Arial" w:cs="Arial"/>
          <w:lang w:val="en-US" w:eastAsia="en-US"/>
        </w:rPr>
        <w:t xml:space="preserve"> with regards to some of the above-mentioned issues. The Turkish </w:t>
      </w:r>
      <w:r w:rsidR="00343218" w:rsidRPr="00211744">
        <w:rPr>
          <w:rFonts w:ascii="Arial" w:hAnsi="Arial" w:cs="Arial"/>
          <w:lang w:val="en-US" w:eastAsia="en-US"/>
        </w:rPr>
        <w:t>S</w:t>
      </w:r>
      <w:r w:rsidRPr="00211744">
        <w:rPr>
          <w:rFonts w:ascii="Arial" w:hAnsi="Arial" w:cs="Arial"/>
          <w:lang w:val="en-US" w:eastAsia="en-US"/>
        </w:rPr>
        <w:t xml:space="preserve">ide agreed to examine them and to provide written answers </w:t>
      </w:r>
      <w:r w:rsidR="00CE2C99" w:rsidRPr="00211744">
        <w:rPr>
          <w:rFonts w:ascii="Arial" w:hAnsi="Arial" w:cs="Arial"/>
          <w:lang w:val="en-US" w:eastAsia="en-US"/>
        </w:rPr>
        <w:t>(</w:t>
      </w:r>
      <w:r w:rsidRPr="00211744">
        <w:rPr>
          <w:rFonts w:ascii="Arial" w:hAnsi="Arial" w:cs="Arial"/>
          <w:lang w:val="en-US" w:eastAsia="en-US"/>
        </w:rPr>
        <w:t>where appropriate</w:t>
      </w:r>
      <w:r w:rsidR="00CE2C99" w:rsidRPr="00211744">
        <w:rPr>
          <w:rFonts w:ascii="Arial" w:hAnsi="Arial" w:cs="Arial"/>
          <w:lang w:val="en-US" w:eastAsia="en-US"/>
        </w:rPr>
        <w:t>) as well as suggestions how to resolve these issues.</w:t>
      </w:r>
      <w:r w:rsidRPr="00211744">
        <w:rPr>
          <w:rFonts w:ascii="Arial" w:hAnsi="Arial" w:cs="Arial"/>
          <w:lang w:val="en-US" w:eastAsia="en-US"/>
        </w:rPr>
        <w:t xml:space="preserve"> </w:t>
      </w:r>
    </w:p>
    <w:p w14:paraId="21D6E4F6" w14:textId="1B7D8106" w:rsidR="005569BC" w:rsidRPr="00211744" w:rsidRDefault="005569BC" w:rsidP="005569BC">
      <w:pPr>
        <w:spacing w:line="276" w:lineRule="auto"/>
        <w:ind w:left="-284" w:right="282"/>
        <w:jc w:val="both"/>
        <w:rPr>
          <w:rFonts w:ascii="Arial" w:hAnsi="Arial" w:cs="Arial"/>
          <w:b/>
          <w:bCs/>
          <w:lang w:val="en-US"/>
        </w:rPr>
      </w:pPr>
    </w:p>
    <w:p w14:paraId="29084487" w14:textId="227E5D36" w:rsidR="00A20855" w:rsidRPr="00211744" w:rsidRDefault="006226A7" w:rsidP="005569BC">
      <w:pPr>
        <w:spacing w:line="276" w:lineRule="auto"/>
        <w:ind w:left="-284" w:right="282"/>
        <w:jc w:val="both"/>
        <w:rPr>
          <w:rFonts w:ascii="Arial" w:hAnsi="Arial" w:cs="Arial"/>
          <w:bCs/>
          <w:lang w:val="en-US" w:eastAsia="en-US"/>
        </w:rPr>
      </w:pPr>
      <w:bookmarkStart w:id="2" w:name="_Hlk181899917"/>
      <w:r w:rsidRPr="00211744">
        <w:rPr>
          <w:rFonts w:ascii="Arial" w:hAnsi="Arial" w:cs="Arial"/>
          <w:b/>
          <w:lang w:val="en-US" w:eastAsia="en-US"/>
        </w:rPr>
        <w:t xml:space="preserve"> </w:t>
      </w:r>
      <w:r w:rsidR="00A20855" w:rsidRPr="00211744">
        <w:rPr>
          <w:rFonts w:ascii="Arial" w:hAnsi="Arial" w:cs="Arial"/>
          <w:b/>
          <w:lang w:val="en-US" w:eastAsia="en-US"/>
        </w:rPr>
        <w:t xml:space="preserve">  </w:t>
      </w:r>
      <w:bookmarkEnd w:id="2"/>
    </w:p>
    <w:p w14:paraId="19AC3238" w14:textId="7781BA2C" w:rsidR="005569BC" w:rsidRPr="00211744" w:rsidRDefault="005569BC" w:rsidP="007862B1">
      <w:pPr>
        <w:pStyle w:val="ListeParagraf"/>
        <w:numPr>
          <w:ilvl w:val="0"/>
          <w:numId w:val="2"/>
        </w:numPr>
        <w:spacing w:line="276" w:lineRule="auto"/>
        <w:ind w:right="282"/>
        <w:jc w:val="both"/>
        <w:rPr>
          <w:rFonts w:ascii="Arial" w:hAnsi="Arial" w:cs="Arial"/>
          <w:b/>
          <w:bCs/>
          <w:lang w:val="en-US" w:eastAsia="en-US"/>
        </w:rPr>
      </w:pPr>
      <w:r w:rsidRPr="00211744">
        <w:rPr>
          <w:rFonts w:ascii="Arial" w:hAnsi="Arial" w:cs="Arial"/>
          <w:b/>
          <w:lang w:val="en-US" w:eastAsia="en-US"/>
        </w:rPr>
        <w:t xml:space="preserve">Multilateral Economic Cooperation </w:t>
      </w:r>
    </w:p>
    <w:p w14:paraId="114058C1" w14:textId="475AEFD2" w:rsidR="003F0973" w:rsidRPr="00211744" w:rsidRDefault="005569BC" w:rsidP="003F0973">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t>In view of the results of the 13</w:t>
      </w:r>
      <w:r w:rsidRPr="00211744">
        <w:rPr>
          <w:rFonts w:ascii="Arial" w:hAnsi="Arial" w:cs="Arial"/>
          <w:vertAlign w:val="superscript"/>
          <w:lang w:val="en-US" w:eastAsia="en-US"/>
        </w:rPr>
        <w:t>th</w:t>
      </w:r>
      <w:r w:rsidRPr="00211744">
        <w:rPr>
          <w:rFonts w:ascii="Arial" w:hAnsi="Arial" w:cs="Arial"/>
          <w:lang w:val="en-US" w:eastAsia="en-US"/>
        </w:rPr>
        <w:t xml:space="preserve"> </w:t>
      </w:r>
      <w:r w:rsidR="00A20855" w:rsidRPr="00211744">
        <w:rPr>
          <w:rFonts w:ascii="Arial" w:hAnsi="Arial" w:cs="Arial"/>
          <w:lang w:val="en-US" w:eastAsia="en-US"/>
        </w:rPr>
        <w:t xml:space="preserve">WTO </w:t>
      </w:r>
      <w:r w:rsidRPr="00211744">
        <w:rPr>
          <w:rFonts w:ascii="Arial" w:hAnsi="Arial" w:cs="Arial"/>
          <w:lang w:val="en-US" w:eastAsia="en-US"/>
        </w:rPr>
        <w:t xml:space="preserve">Ministerial Conference in Abu Dhabi in February 2024 and the current challenges </w:t>
      </w:r>
      <w:r w:rsidR="003F0973" w:rsidRPr="00211744">
        <w:rPr>
          <w:rFonts w:ascii="Arial" w:hAnsi="Arial" w:cs="Arial"/>
          <w:lang w:val="en-US" w:eastAsia="en-US"/>
        </w:rPr>
        <w:t>of the world trade and economy, such as problems stemming f</w:t>
      </w:r>
      <w:r w:rsidR="00C25744" w:rsidRPr="00211744">
        <w:rPr>
          <w:rFonts w:ascii="Arial" w:hAnsi="Arial" w:cs="Arial"/>
          <w:lang w:val="en-US" w:eastAsia="en-US"/>
        </w:rPr>
        <w:t>ro</w:t>
      </w:r>
      <w:r w:rsidR="003F0973" w:rsidRPr="00211744">
        <w:rPr>
          <w:rFonts w:ascii="Arial" w:hAnsi="Arial" w:cs="Arial"/>
          <w:lang w:val="en-US" w:eastAsia="en-US"/>
        </w:rPr>
        <w:t>m climate change and related response policies, supply chain disruptions and market distorting policies and practices</w:t>
      </w:r>
      <w:r w:rsidRPr="00211744">
        <w:rPr>
          <w:rFonts w:ascii="Arial" w:hAnsi="Arial" w:cs="Arial"/>
          <w:lang w:val="en-US" w:eastAsia="en-US"/>
        </w:rPr>
        <w:t xml:space="preserve">, </w:t>
      </w:r>
      <w:r w:rsidR="002726E9" w:rsidRPr="00211744">
        <w:rPr>
          <w:rFonts w:ascii="Arial" w:hAnsi="Arial" w:cs="Arial"/>
          <w:lang w:val="en-US" w:eastAsia="en-US"/>
        </w:rPr>
        <w:t>B</w:t>
      </w:r>
      <w:r w:rsidRPr="00211744">
        <w:rPr>
          <w:rFonts w:ascii="Arial" w:hAnsi="Arial" w:cs="Arial"/>
          <w:lang w:val="en-US" w:eastAsia="en-US"/>
        </w:rPr>
        <w:t xml:space="preserve">oth </w:t>
      </w:r>
      <w:r w:rsidR="00B84B66" w:rsidRPr="00211744">
        <w:rPr>
          <w:rFonts w:ascii="Arial" w:hAnsi="Arial" w:cs="Arial"/>
          <w:lang w:val="en-US" w:eastAsia="en-US"/>
        </w:rPr>
        <w:t>S</w:t>
      </w:r>
      <w:r w:rsidRPr="00211744">
        <w:rPr>
          <w:rFonts w:ascii="Arial" w:hAnsi="Arial" w:cs="Arial"/>
          <w:lang w:val="en-US" w:eastAsia="en-US"/>
        </w:rPr>
        <w:t xml:space="preserve">ides emphasized </w:t>
      </w:r>
      <w:r w:rsidR="003F0973" w:rsidRPr="00211744">
        <w:rPr>
          <w:rFonts w:ascii="Arial" w:hAnsi="Arial" w:cs="Arial"/>
          <w:lang w:val="en-US" w:eastAsia="en-US"/>
        </w:rPr>
        <w:t xml:space="preserve">the importance of strengthening the rules-based multilateral trading system, with the WTO at its core. In this vein, </w:t>
      </w:r>
      <w:r w:rsidR="002726E9" w:rsidRPr="00211744">
        <w:rPr>
          <w:rFonts w:ascii="Arial" w:hAnsi="Arial" w:cs="Arial"/>
          <w:lang w:val="en-US" w:eastAsia="en-US"/>
        </w:rPr>
        <w:t>B</w:t>
      </w:r>
      <w:r w:rsidR="003F0973" w:rsidRPr="00211744">
        <w:rPr>
          <w:rFonts w:ascii="Arial" w:hAnsi="Arial" w:cs="Arial"/>
          <w:lang w:val="en-US" w:eastAsia="en-US"/>
        </w:rPr>
        <w:t xml:space="preserve">oth </w:t>
      </w:r>
      <w:r w:rsidR="00B84B66" w:rsidRPr="00211744">
        <w:rPr>
          <w:rFonts w:ascii="Arial" w:hAnsi="Arial" w:cs="Arial"/>
          <w:lang w:val="en-US" w:eastAsia="en-US"/>
        </w:rPr>
        <w:t>S</w:t>
      </w:r>
      <w:r w:rsidR="003F0973" w:rsidRPr="00211744">
        <w:rPr>
          <w:rFonts w:ascii="Arial" w:hAnsi="Arial" w:cs="Arial"/>
          <w:lang w:val="en-US" w:eastAsia="en-US"/>
        </w:rPr>
        <w:t>ides agreed to work in collaboration with a view to increase the multilateral dialogue and cooperation with respect to these current global challenges, under the framework of WTO, OECD and Global Forum on Steel Excess Capacity.</w:t>
      </w:r>
    </w:p>
    <w:p w14:paraId="2C7EF675" w14:textId="10B61199" w:rsidR="003F0973" w:rsidRPr="00211744" w:rsidRDefault="003F0973" w:rsidP="003F0973">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lastRenderedPageBreak/>
        <w:t xml:space="preserve">Both </w:t>
      </w:r>
      <w:r w:rsidR="00B84B66" w:rsidRPr="00211744">
        <w:rPr>
          <w:rFonts w:ascii="Arial" w:hAnsi="Arial" w:cs="Arial"/>
          <w:lang w:val="en-US" w:eastAsia="en-US"/>
        </w:rPr>
        <w:t>S</w:t>
      </w:r>
      <w:r w:rsidRPr="00211744">
        <w:rPr>
          <w:rFonts w:ascii="Arial" w:hAnsi="Arial" w:cs="Arial"/>
          <w:lang w:val="en-US" w:eastAsia="en-US"/>
        </w:rPr>
        <w:t xml:space="preserve">ides expressed </w:t>
      </w:r>
      <w:r w:rsidR="005569BC" w:rsidRPr="00211744">
        <w:rPr>
          <w:rFonts w:ascii="Arial" w:hAnsi="Arial" w:cs="Arial"/>
          <w:lang w:val="en-US" w:eastAsia="en-US"/>
        </w:rPr>
        <w:t xml:space="preserve">their support for WTO reform </w:t>
      </w:r>
      <w:r w:rsidRPr="00211744">
        <w:rPr>
          <w:rFonts w:ascii="Arial" w:hAnsi="Arial" w:cs="Arial"/>
          <w:lang w:val="en-US" w:eastAsia="en-US"/>
        </w:rPr>
        <w:t xml:space="preserve">aiming at improving its negotiating, monitoring and dispute settlement functions, including re-operationalization of the effective two tier dispute settlement mechanism. Both </w:t>
      </w:r>
      <w:r w:rsidR="00B84B66" w:rsidRPr="00211744">
        <w:rPr>
          <w:rFonts w:ascii="Arial" w:hAnsi="Arial" w:cs="Arial"/>
          <w:lang w:val="en-US" w:eastAsia="en-US"/>
        </w:rPr>
        <w:t>S</w:t>
      </w:r>
      <w:r w:rsidRPr="00211744">
        <w:rPr>
          <w:rFonts w:ascii="Arial" w:hAnsi="Arial" w:cs="Arial"/>
          <w:lang w:val="en-US" w:eastAsia="en-US"/>
        </w:rPr>
        <w:t>ides agreed to increase their joint efforts in this process.</w:t>
      </w:r>
    </w:p>
    <w:p w14:paraId="289B8A56" w14:textId="77777777" w:rsidR="00B84B66" w:rsidRPr="00211744" w:rsidRDefault="00B84B66" w:rsidP="003F0973">
      <w:pPr>
        <w:shd w:val="clear" w:color="auto" w:fill="FFFFFF" w:themeFill="background1"/>
        <w:suppressAutoHyphens w:val="0"/>
        <w:spacing w:before="60" w:after="20" w:line="276" w:lineRule="auto"/>
        <w:ind w:left="-284" w:right="57"/>
        <w:jc w:val="both"/>
        <w:rPr>
          <w:rFonts w:ascii="Arial" w:hAnsi="Arial" w:cs="Arial"/>
          <w:lang w:val="en-US" w:eastAsia="en-US"/>
        </w:rPr>
      </w:pPr>
    </w:p>
    <w:p w14:paraId="61644258" w14:textId="0AC556EB" w:rsidR="00B84B66" w:rsidRPr="00211744" w:rsidRDefault="00B84B66" w:rsidP="00B84B66">
      <w:pPr>
        <w:spacing w:line="276" w:lineRule="auto"/>
        <w:ind w:left="-284"/>
        <w:jc w:val="both"/>
        <w:rPr>
          <w:rFonts w:ascii="Arial" w:hAnsi="Arial" w:cs="Arial"/>
          <w:bCs/>
          <w:lang w:val="en-US" w:eastAsia="en-US"/>
        </w:rPr>
      </w:pPr>
      <w:r w:rsidRPr="00211744">
        <w:rPr>
          <w:rFonts w:ascii="Arial" w:hAnsi="Arial" w:cs="Arial"/>
          <w:lang w:val="en-US" w:eastAsia="en-US"/>
        </w:rPr>
        <w:t xml:space="preserve">Both Sides expressed their satisfaction with </w:t>
      </w:r>
      <w:r w:rsidRPr="00211744">
        <w:rPr>
          <w:rFonts w:ascii="Arial" w:hAnsi="Arial" w:cs="Arial"/>
          <w:bCs/>
          <w:lang w:val="en-US" w:eastAsia="en-US"/>
        </w:rPr>
        <w:t>the entry into force of the modernized Free Trade Agreement between the EFTA States and Türkiye on 1</w:t>
      </w:r>
      <w:r w:rsidRPr="00211744">
        <w:rPr>
          <w:rFonts w:ascii="Arial" w:hAnsi="Arial" w:cs="Arial"/>
          <w:bCs/>
          <w:vertAlign w:val="superscript"/>
          <w:lang w:val="en-US" w:eastAsia="en-US"/>
        </w:rPr>
        <w:t>st</w:t>
      </w:r>
      <w:r w:rsidRPr="00211744">
        <w:rPr>
          <w:rFonts w:ascii="Arial" w:hAnsi="Arial" w:cs="Arial"/>
          <w:bCs/>
          <w:lang w:val="en-US" w:eastAsia="en-US"/>
        </w:rPr>
        <w:t xml:space="preserve"> October 2021</w:t>
      </w:r>
      <w:r w:rsidR="002726E9" w:rsidRPr="00211744">
        <w:rPr>
          <w:rFonts w:ascii="Arial" w:hAnsi="Arial" w:cs="Arial"/>
          <w:bCs/>
          <w:lang w:val="en-US" w:eastAsia="en-US"/>
        </w:rPr>
        <w:t>,</w:t>
      </w:r>
      <w:r w:rsidRPr="00211744">
        <w:rPr>
          <w:rFonts w:ascii="Arial" w:hAnsi="Arial" w:cs="Arial"/>
          <w:bCs/>
          <w:lang w:val="en-US" w:eastAsia="en-US"/>
        </w:rPr>
        <w:t xml:space="preserve"> </w:t>
      </w:r>
      <w:r w:rsidR="002726E9" w:rsidRPr="00211744">
        <w:rPr>
          <w:rFonts w:ascii="Arial" w:hAnsi="Arial" w:cs="Arial"/>
          <w:bCs/>
          <w:lang w:val="en-US" w:eastAsia="en-US"/>
        </w:rPr>
        <w:t xml:space="preserve">considering the </w:t>
      </w:r>
      <w:r w:rsidRPr="00211744">
        <w:rPr>
          <w:rFonts w:ascii="Arial" w:hAnsi="Arial" w:cs="Arial"/>
          <w:bCs/>
          <w:lang w:val="en-US" w:eastAsia="en-US"/>
        </w:rPr>
        <w:t>first meeting of the Joint Committee took place in August 2023 and confirmed the good functioning of the agreement.</w:t>
      </w:r>
    </w:p>
    <w:p w14:paraId="05995E1A" w14:textId="67BBCFC7" w:rsidR="006A4776" w:rsidRPr="00211744" w:rsidRDefault="006A4776" w:rsidP="00B84B66">
      <w:pPr>
        <w:spacing w:line="276" w:lineRule="auto"/>
        <w:ind w:left="-284"/>
        <w:jc w:val="both"/>
        <w:rPr>
          <w:rFonts w:ascii="Arial" w:hAnsi="Arial" w:cs="Arial"/>
          <w:bCs/>
          <w:lang w:val="en-US" w:eastAsia="en-US"/>
        </w:rPr>
      </w:pPr>
    </w:p>
    <w:p w14:paraId="2EF560B1" w14:textId="03FF6700" w:rsidR="0070435A" w:rsidRPr="00211744" w:rsidRDefault="006A4776" w:rsidP="0070435A">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t xml:space="preserve">Recalling the ongoing discussions on the mechanisms for financing the costs of the eTIR International System, as well as of the TIR Secretariat and the TIR Executive Board at the Administrative Committee for the TIR Convention, 1975 (AC.2), </w:t>
      </w:r>
      <w:r w:rsidR="00E1574B" w:rsidRPr="00211744">
        <w:rPr>
          <w:rFonts w:ascii="Arial" w:hAnsi="Arial" w:cs="Arial"/>
          <w:lang w:val="en-US" w:eastAsia="en-US"/>
        </w:rPr>
        <w:t>t</w:t>
      </w:r>
      <w:r w:rsidR="002726E9" w:rsidRPr="00211744">
        <w:rPr>
          <w:rFonts w:ascii="Arial" w:hAnsi="Arial" w:cs="Arial"/>
          <w:lang w:val="en-US" w:eastAsia="en-US"/>
        </w:rPr>
        <w:t>he Turkish Side</w:t>
      </w:r>
      <w:r w:rsidRPr="00211744">
        <w:rPr>
          <w:rFonts w:ascii="Arial" w:hAnsi="Arial" w:cs="Arial"/>
          <w:lang w:val="en-US" w:eastAsia="en-US"/>
        </w:rPr>
        <w:t xml:space="preserve"> explained its position and reasoning on these matters, and requested Switzerland to support the proposals of Türkiye at the AC.2 and other related </w:t>
      </w:r>
      <w:r w:rsidR="00BE6727" w:rsidRPr="00211744">
        <w:rPr>
          <w:rFonts w:ascii="Arial" w:hAnsi="Arial" w:cs="Arial"/>
          <w:lang w:val="en-US" w:eastAsia="en-US"/>
        </w:rPr>
        <w:t>fora, providing a Non-Paper to the Swiss Side explaining the issue in detail.</w:t>
      </w:r>
    </w:p>
    <w:p w14:paraId="48A2D3BB" w14:textId="781F0AC4" w:rsidR="0070435A" w:rsidRPr="00211744" w:rsidRDefault="0070435A" w:rsidP="00644AE1">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t>The Swiss Side</w:t>
      </w:r>
      <w:r w:rsidRPr="00211744">
        <w:rPr>
          <w:rFonts w:ascii="Arial" w:hAnsi="Arial" w:cs="Arial"/>
          <w:lang w:val="en-US"/>
        </w:rPr>
        <w:t xml:space="preserve"> shared its point of view on this matter.</w:t>
      </w:r>
    </w:p>
    <w:p w14:paraId="2B1EF84F" w14:textId="0164CE89" w:rsidR="006A4776" w:rsidRPr="00211744" w:rsidRDefault="006A4776" w:rsidP="00B84B66">
      <w:pPr>
        <w:spacing w:line="276" w:lineRule="auto"/>
        <w:ind w:left="-284"/>
        <w:jc w:val="both"/>
        <w:rPr>
          <w:rFonts w:ascii="Arial" w:hAnsi="Arial" w:cs="Arial"/>
          <w:bCs/>
          <w:lang w:val="en-US" w:eastAsia="en-US"/>
        </w:rPr>
      </w:pPr>
    </w:p>
    <w:p w14:paraId="7E0F463D" w14:textId="6045BE9C" w:rsidR="005569BC" w:rsidRPr="00211744" w:rsidRDefault="005569BC" w:rsidP="005569BC">
      <w:pPr>
        <w:shd w:val="clear" w:color="auto" w:fill="FFFFFF" w:themeFill="background1"/>
        <w:suppressAutoHyphens w:val="0"/>
        <w:spacing w:before="60" w:after="20" w:line="276" w:lineRule="auto"/>
        <w:ind w:left="-284" w:right="57"/>
        <w:jc w:val="both"/>
        <w:rPr>
          <w:rFonts w:ascii="Arial" w:hAnsi="Arial" w:cs="Arial"/>
          <w:lang w:val="en-US" w:eastAsia="en-US"/>
        </w:rPr>
      </w:pPr>
    </w:p>
    <w:p w14:paraId="334FAC62" w14:textId="6E3FEBE5" w:rsidR="005569BC" w:rsidRPr="00211744" w:rsidRDefault="005569BC" w:rsidP="00C371D8">
      <w:pPr>
        <w:pStyle w:val="ListeParagraf"/>
        <w:numPr>
          <w:ilvl w:val="0"/>
          <w:numId w:val="2"/>
        </w:numPr>
        <w:spacing w:line="276" w:lineRule="auto"/>
        <w:ind w:right="282"/>
        <w:jc w:val="both"/>
        <w:rPr>
          <w:rFonts w:ascii="Arial" w:hAnsi="Arial" w:cs="Arial"/>
          <w:b/>
          <w:lang w:val="en-US" w:eastAsia="en-US"/>
        </w:rPr>
      </w:pPr>
      <w:bookmarkStart w:id="3" w:name="_Hlk179988777"/>
      <w:r w:rsidRPr="00211744">
        <w:rPr>
          <w:rFonts w:ascii="Arial" w:hAnsi="Arial" w:cs="Arial"/>
          <w:b/>
          <w:lang w:val="en-US" w:eastAsia="en-US"/>
        </w:rPr>
        <w:t xml:space="preserve">Relations with EU/ Recovery </w:t>
      </w:r>
      <w:r w:rsidR="0010185A" w:rsidRPr="00211744">
        <w:rPr>
          <w:rFonts w:ascii="Arial" w:hAnsi="Arial" w:cs="Arial"/>
          <w:b/>
          <w:lang w:val="en-US" w:eastAsia="en-US"/>
        </w:rPr>
        <w:t xml:space="preserve">of </w:t>
      </w:r>
      <w:r w:rsidRPr="00211744">
        <w:rPr>
          <w:rFonts w:ascii="Arial" w:hAnsi="Arial" w:cs="Arial"/>
          <w:b/>
          <w:lang w:val="en-US" w:eastAsia="en-US"/>
        </w:rPr>
        <w:t xml:space="preserve">Ukraine efforts </w:t>
      </w:r>
    </w:p>
    <w:p w14:paraId="76DC95CD" w14:textId="77777777" w:rsidR="005569BC" w:rsidRPr="00211744" w:rsidRDefault="005569BC" w:rsidP="005569BC">
      <w:pPr>
        <w:spacing w:line="276" w:lineRule="auto"/>
        <w:ind w:left="-284"/>
        <w:jc w:val="both"/>
        <w:rPr>
          <w:rFonts w:ascii="Arial" w:hAnsi="Arial" w:cs="Arial"/>
          <w:bCs/>
          <w:lang w:val="en-US" w:eastAsia="en-US"/>
        </w:rPr>
      </w:pPr>
    </w:p>
    <w:p w14:paraId="024ED695" w14:textId="15DBE48F" w:rsidR="000E6E4D" w:rsidRPr="00211744" w:rsidRDefault="005569BC" w:rsidP="005569BC">
      <w:pPr>
        <w:spacing w:line="276" w:lineRule="auto"/>
        <w:ind w:left="-284"/>
        <w:jc w:val="both"/>
        <w:rPr>
          <w:rFonts w:ascii="Arial" w:hAnsi="Arial" w:cs="Arial"/>
          <w:bCs/>
          <w:lang w:val="en-US" w:eastAsia="en-US"/>
        </w:rPr>
      </w:pPr>
      <w:r w:rsidRPr="00211744">
        <w:rPr>
          <w:rFonts w:ascii="Arial" w:hAnsi="Arial" w:cs="Arial"/>
          <w:bCs/>
          <w:lang w:val="en-US" w:eastAsia="en-US"/>
        </w:rPr>
        <w:t>Both Sides exchanged information on their current relations with the European Union</w:t>
      </w:r>
      <w:r w:rsidR="002726E9" w:rsidRPr="00211744">
        <w:rPr>
          <w:rFonts w:ascii="Arial" w:hAnsi="Arial" w:cs="Arial"/>
          <w:bCs/>
          <w:lang w:val="en-US" w:eastAsia="en-US"/>
        </w:rPr>
        <w:t>, and emphasized the importance of building good and stable relations with the EU considering that</w:t>
      </w:r>
      <w:r w:rsidR="00E1574B" w:rsidRPr="00211744">
        <w:rPr>
          <w:rFonts w:ascii="Arial" w:hAnsi="Arial" w:cs="Arial"/>
          <w:bCs/>
          <w:lang w:val="en-US" w:eastAsia="en-US"/>
        </w:rPr>
        <w:t xml:space="preserve"> </w:t>
      </w:r>
      <w:r w:rsidR="002726E9" w:rsidRPr="00211744">
        <w:rPr>
          <w:rFonts w:ascii="Arial" w:hAnsi="Arial" w:cs="Arial"/>
          <w:bCs/>
          <w:lang w:val="en-US" w:eastAsia="en-US"/>
        </w:rPr>
        <w:t>t</w:t>
      </w:r>
      <w:r w:rsidRPr="00211744">
        <w:rPr>
          <w:rFonts w:ascii="Arial" w:hAnsi="Arial" w:cs="Arial"/>
          <w:bCs/>
          <w:lang w:val="en-US" w:eastAsia="en-US"/>
        </w:rPr>
        <w:t xml:space="preserve">he EU is a very close partner for </w:t>
      </w:r>
      <w:r w:rsidR="00794B2F" w:rsidRPr="00211744">
        <w:rPr>
          <w:rFonts w:ascii="Arial" w:hAnsi="Arial" w:cs="Arial"/>
          <w:bCs/>
          <w:lang w:val="en-US" w:eastAsia="en-US"/>
        </w:rPr>
        <w:t xml:space="preserve">both </w:t>
      </w:r>
      <w:r w:rsidR="00177CDB">
        <w:rPr>
          <w:rFonts w:ascii="Arial" w:hAnsi="Arial" w:cs="Arial"/>
          <w:bCs/>
          <w:lang w:val="en-US" w:eastAsia="en-US"/>
        </w:rPr>
        <w:t xml:space="preserve">Türkiye </w:t>
      </w:r>
      <w:r w:rsidR="00794B2F" w:rsidRPr="00211744">
        <w:rPr>
          <w:rFonts w:ascii="Arial" w:hAnsi="Arial" w:cs="Arial"/>
          <w:bCs/>
          <w:lang w:val="en-US" w:eastAsia="en-US"/>
        </w:rPr>
        <w:t>and</w:t>
      </w:r>
      <w:r w:rsidR="006431CF">
        <w:rPr>
          <w:rFonts w:ascii="Arial" w:hAnsi="Arial" w:cs="Arial"/>
          <w:bCs/>
          <w:lang w:val="en-US" w:eastAsia="en-US"/>
        </w:rPr>
        <w:t xml:space="preserve"> </w:t>
      </w:r>
      <w:r w:rsidR="00177CDB">
        <w:rPr>
          <w:rFonts w:ascii="Arial" w:hAnsi="Arial" w:cs="Arial"/>
          <w:bCs/>
          <w:lang w:val="en-US" w:eastAsia="en-US"/>
        </w:rPr>
        <w:t>Switzerland</w:t>
      </w:r>
      <w:r w:rsidRPr="00211744">
        <w:rPr>
          <w:rFonts w:ascii="Arial" w:hAnsi="Arial" w:cs="Arial"/>
          <w:bCs/>
          <w:lang w:val="en-US" w:eastAsia="en-US"/>
        </w:rPr>
        <w:t xml:space="preserve">.  </w:t>
      </w:r>
    </w:p>
    <w:p w14:paraId="5C9B3459" w14:textId="71C29E86" w:rsidR="00F66D7B" w:rsidRPr="00211744" w:rsidRDefault="006332CD" w:rsidP="00D8574A">
      <w:pPr>
        <w:spacing w:line="276" w:lineRule="auto"/>
        <w:ind w:left="-284"/>
        <w:jc w:val="both"/>
        <w:rPr>
          <w:rFonts w:ascii="Arial" w:hAnsi="Arial" w:cs="Arial"/>
          <w:lang w:val="en-US" w:eastAsia="en-US"/>
        </w:rPr>
      </w:pPr>
      <w:r w:rsidRPr="00211744">
        <w:rPr>
          <w:rFonts w:ascii="Arial" w:hAnsi="Arial" w:cs="Arial"/>
          <w:bCs/>
          <w:lang w:val="en-US" w:eastAsia="en-US"/>
        </w:rPr>
        <w:t xml:space="preserve">The </w:t>
      </w:r>
      <w:r w:rsidR="00C06848" w:rsidRPr="00211744">
        <w:rPr>
          <w:rFonts w:ascii="Arial" w:hAnsi="Arial" w:cs="Arial"/>
          <w:bCs/>
          <w:lang w:val="en-US" w:eastAsia="en-US"/>
        </w:rPr>
        <w:t xml:space="preserve">Swiss Side provided information on </w:t>
      </w:r>
      <w:r w:rsidR="005569BC" w:rsidRPr="00211744">
        <w:rPr>
          <w:rFonts w:ascii="Arial" w:hAnsi="Arial" w:cs="Arial"/>
          <w:bCs/>
          <w:lang w:val="en-US" w:eastAsia="en-US"/>
        </w:rPr>
        <w:t>ongoing negotiations on a package of agreements</w:t>
      </w:r>
      <w:r w:rsidR="00C06848" w:rsidRPr="00211744">
        <w:rPr>
          <w:rFonts w:ascii="Arial" w:hAnsi="Arial" w:cs="Arial"/>
          <w:bCs/>
          <w:lang w:val="en-US" w:eastAsia="en-US"/>
        </w:rPr>
        <w:t xml:space="preserve"> with the EU declaring that </w:t>
      </w:r>
      <w:r w:rsidR="005569BC" w:rsidRPr="00211744">
        <w:rPr>
          <w:rFonts w:ascii="Arial" w:hAnsi="Arial" w:cs="Arial"/>
          <w:bCs/>
          <w:lang w:val="en-US" w:eastAsia="en-US"/>
        </w:rPr>
        <w:t>Switzerland is committed to a swift and successful conclusion of the negotiations with the EU.</w:t>
      </w:r>
      <w:r w:rsidR="00E1574B" w:rsidRPr="00211744">
        <w:rPr>
          <w:rFonts w:ascii="Arial" w:hAnsi="Arial" w:cs="Arial"/>
          <w:bCs/>
          <w:lang w:val="en-US" w:eastAsia="en-US"/>
        </w:rPr>
        <w:t xml:space="preserve"> </w:t>
      </w:r>
      <w:r w:rsidRPr="00211744">
        <w:rPr>
          <w:rFonts w:ascii="Arial" w:hAnsi="Arial" w:cs="Arial"/>
          <w:bCs/>
          <w:lang w:val="en-US" w:eastAsia="en-US"/>
        </w:rPr>
        <w:t xml:space="preserve">The </w:t>
      </w:r>
      <w:r w:rsidR="00C06848" w:rsidRPr="00211744">
        <w:rPr>
          <w:rFonts w:ascii="Arial" w:hAnsi="Arial" w:cs="Arial"/>
          <w:bCs/>
          <w:lang w:val="en-US" w:eastAsia="en-US"/>
        </w:rPr>
        <w:t xml:space="preserve">Turkish Side provided information on ongoing negotiations for updating </w:t>
      </w:r>
      <w:r w:rsidRPr="00211744">
        <w:rPr>
          <w:rFonts w:ascii="Arial" w:hAnsi="Arial" w:cs="Arial"/>
          <w:bCs/>
          <w:lang w:val="en-US" w:eastAsia="en-US"/>
        </w:rPr>
        <w:t xml:space="preserve">the </w:t>
      </w:r>
      <w:r w:rsidR="00C06848" w:rsidRPr="00211744">
        <w:rPr>
          <w:rFonts w:ascii="Arial" w:hAnsi="Arial" w:cs="Arial"/>
          <w:bCs/>
          <w:lang w:val="en-US" w:eastAsia="en-US"/>
        </w:rPr>
        <w:t xml:space="preserve">Customs Union with the EU. </w:t>
      </w:r>
    </w:p>
    <w:p w14:paraId="06893EBF" w14:textId="77777777" w:rsidR="005569BC" w:rsidRPr="00211744" w:rsidRDefault="005569BC" w:rsidP="005569BC">
      <w:pPr>
        <w:spacing w:line="276" w:lineRule="auto"/>
        <w:ind w:left="-284"/>
        <w:jc w:val="both"/>
        <w:rPr>
          <w:rFonts w:ascii="Arial" w:hAnsi="Arial" w:cs="Arial"/>
          <w:lang w:val="en-US" w:eastAsia="en-US"/>
        </w:rPr>
      </w:pPr>
    </w:p>
    <w:p w14:paraId="2630DD35" w14:textId="3724895D" w:rsidR="008D2D00" w:rsidRPr="00211744" w:rsidRDefault="005569BC" w:rsidP="00BD707D">
      <w:pPr>
        <w:spacing w:line="276" w:lineRule="auto"/>
        <w:ind w:left="-284"/>
        <w:jc w:val="both"/>
        <w:rPr>
          <w:rFonts w:ascii="Arial" w:hAnsi="Arial" w:cs="Arial"/>
          <w:lang w:val="en-US" w:eastAsia="en-US"/>
        </w:rPr>
      </w:pPr>
      <w:r w:rsidRPr="00211744">
        <w:rPr>
          <w:rFonts w:ascii="Arial" w:hAnsi="Arial" w:cs="Arial"/>
          <w:lang w:val="en-US" w:eastAsia="en-US"/>
        </w:rPr>
        <w:t xml:space="preserve">Both </w:t>
      </w:r>
      <w:r w:rsidR="00B84B66" w:rsidRPr="00211744">
        <w:rPr>
          <w:rFonts w:ascii="Arial" w:hAnsi="Arial" w:cs="Arial"/>
          <w:lang w:val="en-US" w:eastAsia="en-US"/>
        </w:rPr>
        <w:t>S</w:t>
      </w:r>
      <w:r w:rsidRPr="00211744">
        <w:rPr>
          <w:rFonts w:ascii="Arial" w:hAnsi="Arial" w:cs="Arial"/>
          <w:lang w:val="en-US" w:eastAsia="en-US"/>
        </w:rPr>
        <w:t>ides also touched upon the recovery process in Ukraine</w:t>
      </w:r>
      <w:r w:rsidR="00887A5C" w:rsidRPr="00211744">
        <w:rPr>
          <w:rFonts w:ascii="Arial" w:hAnsi="Arial" w:cs="Arial"/>
          <w:lang w:val="en-US" w:eastAsia="en-US"/>
        </w:rPr>
        <w:t xml:space="preserve">. </w:t>
      </w:r>
    </w:p>
    <w:p w14:paraId="2ECBA8B4" w14:textId="76698DA1" w:rsidR="00A9153F" w:rsidRPr="00211744" w:rsidRDefault="006332CD" w:rsidP="00A9153F">
      <w:pPr>
        <w:spacing w:line="276" w:lineRule="auto"/>
        <w:ind w:left="-284"/>
        <w:jc w:val="both"/>
        <w:rPr>
          <w:rFonts w:ascii="Arial" w:hAnsi="Arial" w:cs="Arial"/>
          <w:lang w:val="en-US" w:eastAsia="en-US"/>
        </w:rPr>
      </w:pPr>
      <w:r w:rsidRPr="00211744">
        <w:rPr>
          <w:rFonts w:ascii="Arial" w:hAnsi="Arial" w:cs="Arial"/>
          <w:lang w:val="en-US" w:eastAsia="en-US"/>
        </w:rPr>
        <w:t xml:space="preserve">The </w:t>
      </w:r>
      <w:r w:rsidR="001B2314" w:rsidRPr="00211744">
        <w:rPr>
          <w:rFonts w:ascii="Arial" w:hAnsi="Arial" w:cs="Arial"/>
          <w:lang w:val="en-US" w:eastAsia="en-US"/>
        </w:rPr>
        <w:t xml:space="preserve">Swiss Side </w:t>
      </w:r>
      <w:r w:rsidRPr="00211744">
        <w:rPr>
          <w:rFonts w:ascii="Arial" w:hAnsi="Arial" w:cs="Arial"/>
          <w:lang w:val="en-US" w:eastAsia="en-US"/>
        </w:rPr>
        <w:t xml:space="preserve">informed that </w:t>
      </w:r>
      <w:r w:rsidR="005569BC" w:rsidRPr="00211744">
        <w:rPr>
          <w:rFonts w:ascii="Arial" w:hAnsi="Arial" w:cs="Arial"/>
          <w:lang w:val="en-US" w:eastAsia="en-US"/>
        </w:rPr>
        <w:t>Ukraine has been a priority country for Swiss transition cooperation with Eastern Europe for many years</w:t>
      </w:r>
      <w:r w:rsidR="00815D1C" w:rsidRPr="00211744">
        <w:rPr>
          <w:rFonts w:ascii="Arial" w:hAnsi="Arial" w:cs="Arial"/>
          <w:lang w:val="en-US" w:eastAsia="en-US"/>
        </w:rPr>
        <w:t xml:space="preserve"> and that</w:t>
      </w:r>
      <w:r w:rsidR="00887A5C" w:rsidRPr="00211744">
        <w:rPr>
          <w:rFonts w:ascii="Arial" w:hAnsi="Arial" w:cs="Arial"/>
          <w:lang w:val="en-US" w:eastAsia="en-US"/>
        </w:rPr>
        <w:t xml:space="preserve"> </w:t>
      </w:r>
      <w:r w:rsidR="005569BC" w:rsidRPr="00211744">
        <w:rPr>
          <w:rFonts w:ascii="Arial" w:hAnsi="Arial" w:cs="Arial"/>
          <w:lang w:val="en-US" w:eastAsia="en-US"/>
        </w:rPr>
        <w:t xml:space="preserve">Switzerland is currently finalizing a comprehensive “Ukraine </w:t>
      </w:r>
      <w:r w:rsidR="002726E9" w:rsidRPr="00211744">
        <w:rPr>
          <w:rFonts w:ascii="Arial" w:hAnsi="Arial" w:cs="Arial"/>
          <w:lang w:val="en-US" w:eastAsia="en-US"/>
        </w:rPr>
        <w:t>C</w:t>
      </w:r>
      <w:r w:rsidR="005569BC" w:rsidRPr="00211744">
        <w:rPr>
          <w:rFonts w:ascii="Arial" w:hAnsi="Arial" w:cs="Arial"/>
          <w:lang w:val="en-US" w:eastAsia="en-US"/>
        </w:rPr>
        <w:t xml:space="preserve">ountry </w:t>
      </w:r>
      <w:r w:rsidR="002726E9" w:rsidRPr="00211744">
        <w:rPr>
          <w:rFonts w:ascii="Arial" w:hAnsi="Arial" w:cs="Arial"/>
          <w:lang w:val="en-US" w:eastAsia="en-US"/>
        </w:rPr>
        <w:t>P</w:t>
      </w:r>
      <w:r w:rsidR="005569BC" w:rsidRPr="00211744">
        <w:rPr>
          <w:rFonts w:ascii="Arial" w:hAnsi="Arial" w:cs="Arial"/>
          <w:lang w:val="en-US" w:eastAsia="en-US"/>
        </w:rPr>
        <w:t>rogramme”, which sets out key figures for support for the years 2025-2028</w:t>
      </w:r>
      <w:r w:rsidR="00815D1C" w:rsidRPr="00211744">
        <w:rPr>
          <w:rFonts w:ascii="Arial" w:hAnsi="Arial" w:cs="Arial"/>
          <w:lang w:val="en-US" w:eastAsia="en-US"/>
        </w:rPr>
        <w:t xml:space="preserve"> which </w:t>
      </w:r>
      <w:r w:rsidR="005569BC" w:rsidRPr="00211744">
        <w:rPr>
          <w:rFonts w:ascii="Arial" w:hAnsi="Arial" w:cs="Arial"/>
          <w:lang w:val="en-US" w:eastAsia="en-US"/>
        </w:rPr>
        <w:t>will include measures aimed at further involving the Swiss private sector.</w:t>
      </w:r>
      <w:bookmarkEnd w:id="3"/>
      <w:r w:rsidR="00794B2F" w:rsidRPr="00211744">
        <w:rPr>
          <w:rFonts w:ascii="Arial" w:hAnsi="Arial" w:cs="Arial"/>
          <w:lang w:val="en-US" w:eastAsia="en-US"/>
        </w:rPr>
        <w:t xml:space="preserve"> </w:t>
      </w:r>
    </w:p>
    <w:p w14:paraId="208C6AC4" w14:textId="56454106" w:rsidR="00DA5622" w:rsidRPr="00211744" w:rsidRDefault="006332CD" w:rsidP="007862B1">
      <w:pPr>
        <w:spacing w:line="276" w:lineRule="auto"/>
        <w:ind w:left="-284"/>
        <w:jc w:val="both"/>
        <w:rPr>
          <w:rFonts w:ascii="Arial" w:hAnsi="Arial" w:cs="Arial"/>
          <w:lang w:val="en-US" w:eastAsia="en-US"/>
        </w:rPr>
      </w:pPr>
      <w:r w:rsidRPr="00211744">
        <w:rPr>
          <w:rFonts w:ascii="Arial" w:hAnsi="Arial" w:cs="Arial"/>
          <w:lang w:val="en-US" w:eastAsia="en-US"/>
        </w:rPr>
        <w:t xml:space="preserve">The </w:t>
      </w:r>
      <w:r w:rsidR="00815D1C" w:rsidRPr="00211744">
        <w:rPr>
          <w:rFonts w:ascii="Arial" w:hAnsi="Arial" w:cs="Arial"/>
          <w:lang w:val="en-US" w:eastAsia="en-US"/>
        </w:rPr>
        <w:t>Turkish Side provided information on Türkiye’s active involvement in reconstruction of Ukraine</w:t>
      </w:r>
      <w:r w:rsidR="002726E9" w:rsidRPr="00211744">
        <w:rPr>
          <w:rFonts w:ascii="Arial" w:hAnsi="Arial" w:cs="Arial"/>
          <w:lang w:val="en-US" w:eastAsia="en-US"/>
        </w:rPr>
        <w:t>, and</w:t>
      </w:r>
      <w:r w:rsidR="00DA5622" w:rsidRPr="00211744">
        <w:rPr>
          <w:rFonts w:ascii="Arial" w:hAnsi="Arial" w:cs="Arial"/>
          <w:lang w:val="en-US" w:eastAsia="en-US"/>
        </w:rPr>
        <w:t xml:space="preserve"> expressed its readiness to participate in projects </w:t>
      </w:r>
      <w:r w:rsidR="00334F95" w:rsidRPr="00211744">
        <w:rPr>
          <w:rFonts w:ascii="Arial" w:hAnsi="Arial" w:cs="Arial"/>
          <w:lang w:val="en-US" w:eastAsia="en-US"/>
        </w:rPr>
        <w:t xml:space="preserve">in the field of contracting and technical consultancy services </w:t>
      </w:r>
      <w:r w:rsidR="005B0B99" w:rsidRPr="00211744">
        <w:rPr>
          <w:rFonts w:ascii="Arial" w:hAnsi="Arial" w:cs="Arial"/>
          <w:lang w:val="en-US" w:eastAsia="en-US"/>
        </w:rPr>
        <w:t xml:space="preserve">for </w:t>
      </w:r>
      <w:r w:rsidR="00DD29A5" w:rsidRPr="00211744">
        <w:rPr>
          <w:rFonts w:ascii="Arial" w:hAnsi="Arial" w:cs="Arial"/>
          <w:lang w:val="en-US" w:eastAsia="en-US"/>
        </w:rPr>
        <w:t>reconstruction of Ukraine</w:t>
      </w:r>
      <w:r w:rsidR="005B0B99" w:rsidRPr="00211744">
        <w:rPr>
          <w:rFonts w:ascii="Arial" w:hAnsi="Arial" w:cs="Arial"/>
          <w:lang w:val="en-US" w:eastAsia="en-US"/>
        </w:rPr>
        <w:t>.</w:t>
      </w:r>
    </w:p>
    <w:p w14:paraId="363DEB6D" w14:textId="77777777" w:rsidR="00BD707D" w:rsidRPr="00211744" w:rsidRDefault="00BD707D" w:rsidP="00BD707D">
      <w:pPr>
        <w:spacing w:line="276" w:lineRule="auto"/>
        <w:ind w:left="-284"/>
        <w:jc w:val="both"/>
        <w:rPr>
          <w:rFonts w:eastAsiaTheme="minorHAnsi"/>
          <w:lang w:val="en-US" w:eastAsia="en-US"/>
        </w:rPr>
      </w:pPr>
    </w:p>
    <w:p w14:paraId="3FBC1793" w14:textId="77777777" w:rsidR="00E1574B" w:rsidRPr="00211744" w:rsidRDefault="00E1574B" w:rsidP="006431CF">
      <w:pPr>
        <w:spacing w:line="276" w:lineRule="auto"/>
        <w:jc w:val="both"/>
        <w:rPr>
          <w:rFonts w:eastAsiaTheme="minorHAnsi"/>
          <w:lang w:val="en-US" w:eastAsia="en-US"/>
        </w:rPr>
      </w:pPr>
    </w:p>
    <w:p w14:paraId="360FF9D7" w14:textId="77777777" w:rsidR="00E1574B" w:rsidRPr="00211744" w:rsidRDefault="00E1574B" w:rsidP="006431CF">
      <w:pPr>
        <w:spacing w:line="276" w:lineRule="auto"/>
        <w:jc w:val="both"/>
        <w:rPr>
          <w:rFonts w:eastAsiaTheme="minorHAnsi"/>
          <w:lang w:val="en-US" w:eastAsia="en-US"/>
        </w:rPr>
      </w:pPr>
    </w:p>
    <w:p w14:paraId="188F59C1" w14:textId="77777777" w:rsidR="0019681F" w:rsidRPr="00211744" w:rsidRDefault="0019681F" w:rsidP="00BD707D">
      <w:pPr>
        <w:spacing w:line="276" w:lineRule="auto"/>
        <w:ind w:left="-284"/>
        <w:jc w:val="both"/>
        <w:rPr>
          <w:rFonts w:eastAsiaTheme="minorHAnsi"/>
          <w:lang w:val="en-US" w:eastAsia="en-US"/>
        </w:rPr>
      </w:pPr>
    </w:p>
    <w:p w14:paraId="438C6017" w14:textId="77777777" w:rsidR="00B84B66" w:rsidRPr="00211744" w:rsidRDefault="00B84B66" w:rsidP="006431CF">
      <w:pPr>
        <w:spacing w:line="276" w:lineRule="auto"/>
        <w:jc w:val="both"/>
        <w:rPr>
          <w:rFonts w:eastAsiaTheme="minorHAnsi"/>
          <w:lang w:val="en-US" w:eastAsia="en-US"/>
        </w:rPr>
      </w:pPr>
    </w:p>
    <w:p w14:paraId="67CEDE66" w14:textId="5CB6B815" w:rsidR="00BD707D" w:rsidRPr="00211744" w:rsidRDefault="0052000A" w:rsidP="00203112">
      <w:pPr>
        <w:pStyle w:val="ListeParagraf"/>
        <w:numPr>
          <w:ilvl w:val="0"/>
          <w:numId w:val="2"/>
        </w:numPr>
        <w:spacing w:line="276" w:lineRule="auto"/>
        <w:jc w:val="both"/>
        <w:rPr>
          <w:rFonts w:ascii="Arial" w:eastAsiaTheme="minorHAnsi" w:hAnsi="Arial" w:cs="Arial"/>
          <w:b/>
          <w:lang w:val="en-US" w:eastAsia="en-US"/>
        </w:rPr>
      </w:pPr>
      <w:r w:rsidRPr="00211744">
        <w:rPr>
          <w:rFonts w:ascii="Arial" w:eastAsiaTheme="minorHAnsi" w:hAnsi="Arial" w:cs="Arial"/>
          <w:b/>
          <w:lang w:val="en-US" w:eastAsia="en-US"/>
        </w:rPr>
        <w:lastRenderedPageBreak/>
        <w:t xml:space="preserve">Decarbonization/ </w:t>
      </w:r>
      <w:r w:rsidR="00BD707D" w:rsidRPr="00211744">
        <w:rPr>
          <w:rFonts w:ascii="Arial" w:eastAsiaTheme="minorHAnsi" w:hAnsi="Arial" w:cs="Arial"/>
          <w:b/>
          <w:lang w:val="en-US" w:eastAsia="en-US"/>
        </w:rPr>
        <w:t>Green Deal</w:t>
      </w:r>
    </w:p>
    <w:p w14:paraId="00190712" w14:textId="77777777" w:rsidR="00BD707D" w:rsidRPr="00211744" w:rsidRDefault="00BD707D" w:rsidP="00BD707D">
      <w:pPr>
        <w:spacing w:line="276" w:lineRule="auto"/>
        <w:ind w:left="-284"/>
        <w:jc w:val="both"/>
        <w:rPr>
          <w:rFonts w:eastAsiaTheme="minorHAnsi"/>
          <w:lang w:val="en-US" w:eastAsia="en-US"/>
        </w:rPr>
      </w:pPr>
    </w:p>
    <w:p w14:paraId="149FB645" w14:textId="43C5F9AD" w:rsidR="00BD707D" w:rsidRPr="00211744" w:rsidRDefault="00BD707D" w:rsidP="001E6A6C">
      <w:pPr>
        <w:spacing w:line="276" w:lineRule="auto"/>
        <w:ind w:left="-284"/>
        <w:jc w:val="both"/>
        <w:rPr>
          <w:rFonts w:ascii="Arial" w:hAnsi="Arial" w:cs="Arial"/>
          <w:bCs/>
          <w:lang w:val="en-US" w:eastAsia="en-US"/>
        </w:rPr>
      </w:pPr>
      <w:r w:rsidRPr="00211744">
        <w:rPr>
          <w:rFonts w:ascii="Arial" w:eastAsiaTheme="minorHAnsi" w:hAnsi="Arial" w:cs="Arial"/>
          <w:lang w:val="en-US" w:eastAsia="en-US"/>
        </w:rPr>
        <w:t xml:space="preserve">Both Sides reaffirmed their willingness to </w:t>
      </w:r>
      <w:r w:rsidR="004B2381" w:rsidRPr="00211744">
        <w:rPr>
          <w:rFonts w:ascii="Arial" w:eastAsiaTheme="minorHAnsi" w:hAnsi="Arial" w:cs="Arial"/>
          <w:lang w:val="en-US" w:eastAsia="en-US"/>
        </w:rPr>
        <w:t>e</w:t>
      </w:r>
      <w:r w:rsidR="00815D1C" w:rsidRPr="00211744">
        <w:rPr>
          <w:rFonts w:ascii="Arial" w:eastAsiaTheme="minorHAnsi" w:hAnsi="Arial" w:cs="Arial"/>
          <w:lang w:val="en-US" w:eastAsia="en-US"/>
        </w:rPr>
        <w:t>xchange information on</w:t>
      </w:r>
      <w:r w:rsidRPr="00211744">
        <w:rPr>
          <w:rFonts w:ascii="Arial" w:eastAsiaTheme="minorHAnsi" w:hAnsi="Arial" w:cs="Arial"/>
          <w:lang w:val="en-US" w:eastAsia="en-US"/>
        </w:rPr>
        <w:t xml:space="preserve"> techn</w:t>
      </w:r>
      <w:r w:rsidR="00334F95" w:rsidRPr="00211744">
        <w:rPr>
          <w:rFonts w:ascii="Arial" w:eastAsiaTheme="minorHAnsi" w:hAnsi="Arial" w:cs="Arial"/>
          <w:lang w:val="en-US" w:eastAsia="en-US"/>
        </w:rPr>
        <w:t xml:space="preserve">ical aspects </w:t>
      </w:r>
      <w:r w:rsidRPr="00211744">
        <w:rPr>
          <w:rFonts w:ascii="Arial" w:eastAsiaTheme="minorHAnsi" w:hAnsi="Arial" w:cs="Arial"/>
          <w:lang w:val="en-US" w:eastAsia="en-US"/>
        </w:rPr>
        <w:t xml:space="preserve">and know-how </w:t>
      </w:r>
      <w:r w:rsidR="00334F95" w:rsidRPr="00211744">
        <w:rPr>
          <w:rFonts w:ascii="Arial" w:eastAsiaTheme="minorHAnsi" w:hAnsi="Arial" w:cs="Arial"/>
          <w:lang w:val="en-US" w:eastAsia="en-US"/>
        </w:rPr>
        <w:t>about green economy environment.</w:t>
      </w:r>
    </w:p>
    <w:p w14:paraId="5A38E380" w14:textId="408FB5CF" w:rsidR="005569BC" w:rsidRPr="00211744" w:rsidRDefault="005569BC" w:rsidP="005569BC">
      <w:pPr>
        <w:spacing w:line="276" w:lineRule="auto"/>
        <w:ind w:left="-284"/>
        <w:jc w:val="both"/>
        <w:rPr>
          <w:rFonts w:ascii="Arial" w:hAnsi="Arial" w:cs="Arial"/>
          <w:lang w:val="en-US" w:eastAsia="en-US"/>
        </w:rPr>
      </w:pPr>
    </w:p>
    <w:p w14:paraId="2075AFF1" w14:textId="77522EBE" w:rsidR="002755F8" w:rsidRPr="00211744" w:rsidRDefault="002755F8" w:rsidP="00203112">
      <w:pPr>
        <w:spacing w:line="276" w:lineRule="auto"/>
        <w:ind w:left="-284"/>
        <w:jc w:val="center"/>
        <w:rPr>
          <w:rFonts w:ascii="Arial" w:hAnsi="Arial" w:cs="Arial"/>
          <w:bCs/>
          <w:lang w:val="en-US" w:eastAsia="en-US"/>
        </w:rPr>
      </w:pPr>
      <w:r w:rsidRPr="00211744">
        <w:rPr>
          <w:rFonts w:ascii="Arial" w:hAnsi="Arial" w:cs="Arial"/>
          <w:bCs/>
          <w:lang w:val="en-US" w:eastAsia="en-US"/>
        </w:rPr>
        <w:t>***</w:t>
      </w:r>
    </w:p>
    <w:p w14:paraId="6D83B7DD" w14:textId="1D084727" w:rsidR="005569BC" w:rsidRPr="00211744" w:rsidRDefault="005569BC" w:rsidP="005569BC">
      <w:pPr>
        <w:spacing w:line="276" w:lineRule="auto"/>
        <w:ind w:left="-284"/>
        <w:jc w:val="both"/>
        <w:rPr>
          <w:rFonts w:ascii="Arial" w:hAnsi="Arial" w:cs="Arial"/>
          <w:color w:val="000000"/>
          <w:lang w:val="en-US"/>
        </w:rPr>
      </w:pPr>
      <w:r w:rsidRPr="00211744">
        <w:rPr>
          <w:rFonts w:ascii="Arial" w:hAnsi="Arial" w:cs="Arial"/>
          <w:color w:val="000000"/>
          <w:lang w:val="en-US"/>
        </w:rPr>
        <w:t>Both Sides agreed to hold the 12</w:t>
      </w:r>
      <w:r w:rsidRPr="00211744">
        <w:rPr>
          <w:rFonts w:ascii="Arial" w:hAnsi="Arial" w:cs="Arial"/>
          <w:color w:val="000000"/>
          <w:vertAlign w:val="superscript"/>
          <w:lang w:val="en-US"/>
        </w:rPr>
        <w:t>th</w:t>
      </w:r>
      <w:r w:rsidRPr="00211744">
        <w:rPr>
          <w:rFonts w:ascii="Arial" w:hAnsi="Arial" w:cs="Arial"/>
          <w:color w:val="000000"/>
          <w:lang w:val="en-US"/>
        </w:rPr>
        <w:t xml:space="preserve"> Session of the </w:t>
      </w:r>
      <w:r w:rsidR="00512F40" w:rsidRPr="00211744">
        <w:rPr>
          <w:rFonts w:ascii="Arial" w:hAnsi="Arial" w:cs="Arial"/>
          <w:color w:val="000000"/>
          <w:szCs w:val="26"/>
          <w:lang w:val="en-US"/>
        </w:rPr>
        <w:t xml:space="preserve">High Level Commercial and Economic Consultations </w:t>
      </w:r>
      <w:r w:rsidRPr="00211744">
        <w:rPr>
          <w:rFonts w:ascii="Arial" w:hAnsi="Arial" w:cs="Arial"/>
          <w:color w:val="000000"/>
          <w:lang w:val="en-US"/>
        </w:rPr>
        <w:t xml:space="preserve">between Türkiye and Switzerland in Ankara, on a date to be determined through diplomatic channels. </w:t>
      </w:r>
    </w:p>
    <w:p w14:paraId="71319CB5" w14:textId="77777777" w:rsidR="005569BC" w:rsidRPr="00211744" w:rsidRDefault="005569BC" w:rsidP="005569BC">
      <w:pPr>
        <w:spacing w:line="276" w:lineRule="auto"/>
        <w:ind w:left="-284"/>
        <w:jc w:val="both"/>
        <w:rPr>
          <w:rFonts w:ascii="Arial" w:hAnsi="Arial" w:cs="Arial"/>
          <w:color w:val="000000"/>
          <w:lang w:val="en-US"/>
        </w:rPr>
      </w:pPr>
    </w:p>
    <w:p w14:paraId="1C108AD0" w14:textId="77777777" w:rsidR="00EE2345" w:rsidRPr="00211744" w:rsidRDefault="00EE2345" w:rsidP="005569BC">
      <w:pPr>
        <w:spacing w:line="276" w:lineRule="auto"/>
        <w:ind w:left="-284"/>
        <w:jc w:val="both"/>
        <w:rPr>
          <w:rFonts w:ascii="Arial" w:hAnsi="Arial" w:cs="Arial"/>
          <w:color w:val="000000"/>
          <w:lang w:val="en-US"/>
        </w:rPr>
      </w:pPr>
    </w:p>
    <w:p w14:paraId="1755BCAC" w14:textId="704D22F6" w:rsidR="005569BC" w:rsidRDefault="005569BC" w:rsidP="005569BC">
      <w:pPr>
        <w:spacing w:line="276" w:lineRule="auto"/>
        <w:ind w:left="-284"/>
        <w:jc w:val="both"/>
        <w:rPr>
          <w:rFonts w:ascii="Arial" w:hAnsi="Arial" w:cs="Arial"/>
          <w:color w:val="000000"/>
          <w:lang w:val="en-US"/>
        </w:rPr>
      </w:pPr>
      <w:r w:rsidRPr="00211744">
        <w:rPr>
          <w:rFonts w:ascii="Arial" w:hAnsi="Arial" w:cs="Arial"/>
          <w:color w:val="000000"/>
          <w:lang w:val="en-US"/>
        </w:rPr>
        <w:t>Signed o</w:t>
      </w:r>
      <w:r w:rsidR="0051214F">
        <w:rPr>
          <w:rFonts w:ascii="Arial" w:hAnsi="Arial" w:cs="Arial"/>
          <w:color w:val="000000"/>
          <w:lang w:val="en-US"/>
        </w:rPr>
        <w:t>n 20.02.2025</w:t>
      </w:r>
      <w:r w:rsidRPr="00211744">
        <w:rPr>
          <w:rFonts w:ascii="Arial" w:hAnsi="Arial" w:cs="Arial"/>
          <w:color w:val="000000"/>
          <w:lang w:val="en-US"/>
        </w:rPr>
        <w:t>, in two originals in English language.</w:t>
      </w:r>
    </w:p>
    <w:p w14:paraId="5D844722" w14:textId="77777777" w:rsidR="0051214F" w:rsidRDefault="0051214F" w:rsidP="005569BC">
      <w:pPr>
        <w:spacing w:line="276" w:lineRule="auto"/>
        <w:ind w:left="-284"/>
        <w:jc w:val="both"/>
        <w:rPr>
          <w:rFonts w:ascii="Arial" w:hAnsi="Arial" w:cs="Arial"/>
          <w:color w:val="000000"/>
          <w:lang w:val="en-US"/>
        </w:rPr>
      </w:pPr>
    </w:p>
    <w:p w14:paraId="2DAE259C" w14:textId="77777777" w:rsidR="0051214F" w:rsidRDefault="0051214F" w:rsidP="005569BC">
      <w:pPr>
        <w:spacing w:line="276" w:lineRule="auto"/>
        <w:ind w:left="-284"/>
        <w:jc w:val="both"/>
        <w:rPr>
          <w:rFonts w:ascii="Arial" w:hAnsi="Arial" w:cs="Arial"/>
          <w:color w:val="000000"/>
          <w:lang w:val="en-US"/>
        </w:rPr>
      </w:pPr>
    </w:p>
    <w:p w14:paraId="4AFFA4DD" w14:textId="77777777" w:rsidR="0051214F" w:rsidRPr="00211744" w:rsidRDefault="0051214F" w:rsidP="005569BC">
      <w:pPr>
        <w:spacing w:line="276" w:lineRule="auto"/>
        <w:ind w:left="-284"/>
        <w:jc w:val="both"/>
        <w:rPr>
          <w:rFonts w:ascii="Arial" w:hAnsi="Arial" w:cs="Arial"/>
          <w:color w:val="000000"/>
          <w:lang w:val="en-US"/>
        </w:rPr>
      </w:pPr>
    </w:p>
    <w:p w14:paraId="40320715" w14:textId="77777777" w:rsidR="006332CD" w:rsidRDefault="006332CD" w:rsidP="0019681F">
      <w:pPr>
        <w:rPr>
          <w:lang w:val="en-US"/>
        </w:rPr>
      </w:pPr>
    </w:p>
    <w:tbl>
      <w:tblPr>
        <w:tblW w:w="10098" w:type="dxa"/>
        <w:tblInd w:w="-304" w:type="dxa"/>
        <w:tblLayout w:type="fixed"/>
        <w:tblCellMar>
          <w:left w:w="70" w:type="dxa"/>
          <w:right w:w="70" w:type="dxa"/>
        </w:tblCellMar>
        <w:tblLook w:val="0000" w:firstRow="0" w:lastRow="0" w:firstColumn="0" w:lastColumn="0" w:noHBand="0" w:noVBand="0"/>
      </w:tblPr>
      <w:tblGrid>
        <w:gridCol w:w="5124"/>
        <w:gridCol w:w="4974"/>
      </w:tblGrid>
      <w:tr w:rsidR="00EE08A0" w:rsidRPr="00E753C4" w14:paraId="0DE14CF8" w14:textId="77777777" w:rsidTr="008B7239">
        <w:tc>
          <w:tcPr>
            <w:tcW w:w="5124" w:type="dxa"/>
          </w:tcPr>
          <w:p w14:paraId="05C4786B" w14:textId="77777777" w:rsidR="00EE08A0" w:rsidRPr="00E753C4" w:rsidRDefault="00EE08A0" w:rsidP="008B7239">
            <w:pPr>
              <w:spacing w:line="276" w:lineRule="auto"/>
              <w:ind w:left="-284" w:right="282"/>
              <w:jc w:val="center"/>
              <w:rPr>
                <w:rFonts w:ascii="Arial" w:hAnsi="Arial" w:cs="Arial"/>
                <w:b/>
                <w:sz w:val="26"/>
                <w:szCs w:val="26"/>
                <w:lang w:val="en-US"/>
              </w:rPr>
            </w:pPr>
            <w:r w:rsidRPr="00E753C4">
              <w:rPr>
                <w:rFonts w:ascii="Arial" w:hAnsi="Arial" w:cs="Arial"/>
                <w:b/>
                <w:sz w:val="26"/>
                <w:szCs w:val="26"/>
                <w:lang w:val="en-US"/>
              </w:rPr>
              <w:t xml:space="preserve">       Co-Chair of the Turkish Delegation</w:t>
            </w:r>
          </w:p>
          <w:p w14:paraId="5D4C5266" w14:textId="77777777" w:rsidR="00EE08A0" w:rsidRPr="00E753C4" w:rsidRDefault="00EE08A0" w:rsidP="008B7239">
            <w:pPr>
              <w:spacing w:line="276" w:lineRule="auto"/>
              <w:rPr>
                <w:rFonts w:ascii="Arial" w:hAnsi="Arial" w:cs="Arial"/>
                <w:b/>
                <w:color w:val="000000"/>
                <w:sz w:val="26"/>
                <w:szCs w:val="26"/>
                <w:lang w:val="en-US"/>
              </w:rPr>
            </w:pPr>
          </w:p>
          <w:p w14:paraId="5401EF5E"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Hüsnü DİLEMRE</w:t>
            </w:r>
          </w:p>
          <w:p w14:paraId="52426562" w14:textId="77777777" w:rsidR="00EE08A0" w:rsidRDefault="00EE08A0" w:rsidP="008B7239">
            <w:pPr>
              <w:spacing w:line="276" w:lineRule="auto"/>
              <w:jc w:val="center"/>
              <w:rPr>
                <w:rFonts w:ascii="Arial" w:hAnsi="Arial" w:cs="Arial"/>
                <w:b/>
                <w:bCs/>
                <w:sz w:val="26"/>
                <w:szCs w:val="26"/>
                <w:lang w:val="en-US"/>
              </w:rPr>
            </w:pPr>
          </w:p>
          <w:p w14:paraId="6948BA98" w14:textId="17527AEC" w:rsidR="00EE08A0" w:rsidRPr="00E753C4" w:rsidRDefault="00EE08A0" w:rsidP="008B7239">
            <w:pPr>
              <w:spacing w:line="276" w:lineRule="auto"/>
              <w:jc w:val="center"/>
              <w:rPr>
                <w:rFonts w:ascii="Arial" w:hAnsi="Arial" w:cs="Arial"/>
                <w:b/>
                <w:bCs/>
                <w:sz w:val="26"/>
                <w:szCs w:val="26"/>
                <w:lang w:val="en-US"/>
              </w:rPr>
            </w:pPr>
            <w:r w:rsidRPr="00E753C4">
              <w:rPr>
                <w:rFonts w:ascii="Arial" w:hAnsi="Arial" w:cs="Arial"/>
                <w:b/>
                <w:bCs/>
                <w:sz w:val="26"/>
                <w:szCs w:val="26"/>
                <w:lang w:val="en-US"/>
              </w:rPr>
              <w:t>Director General</w:t>
            </w:r>
          </w:p>
          <w:p w14:paraId="262B4412"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bCs/>
                <w:sz w:val="26"/>
                <w:szCs w:val="26"/>
                <w:lang w:val="en-US"/>
              </w:rPr>
              <w:t xml:space="preserve"> International Agreements and EU Affairs of the Ministry of Trade</w:t>
            </w:r>
          </w:p>
        </w:tc>
        <w:tc>
          <w:tcPr>
            <w:tcW w:w="4974" w:type="dxa"/>
          </w:tcPr>
          <w:p w14:paraId="64DF1AC3"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 xml:space="preserve">Co-Chair of the Swiss Delegation </w:t>
            </w:r>
          </w:p>
          <w:p w14:paraId="5E129BD5" w14:textId="77777777" w:rsidR="00EE08A0" w:rsidRPr="00E753C4" w:rsidRDefault="00EE08A0" w:rsidP="008B7239">
            <w:pPr>
              <w:spacing w:line="276" w:lineRule="auto"/>
              <w:jc w:val="center"/>
              <w:rPr>
                <w:rFonts w:ascii="Arial" w:hAnsi="Arial" w:cs="Arial"/>
                <w:b/>
                <w:color w:val="000000"/>
                <w:sz w:val="26"/>
                <w:szCs w:val="26"/>
                <w:lang w:val="en-US"/>
              </w:rPr>
            </w:pPr>
          </w:p>
          <w:p w14:paraId="0AF110ED"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Andrea RAUBER SAXER</w:t>
            </w:r>
          </w:p>
          <w:p w14:paraId="5D22FFB4" w14:textId="77777777" w:rsidR="00EE08A0" w:rsidRPr="00E753C4" w:rsidRDefault="00EE08A0" w:rsidP="008B7239">
            <w:pPr>
              <w:spacing w:line="276" w:lineRule="auto"/>
              <w:jc w:val="center"/>
              <w:rPr>
                <w:rFonts w:ascii="Arial" w:hAnsi="Arial" w:cs="Arial"/>
                <w:b/>
                <w:color w:val="000000"/>
                <w:sz w:val="26"/>
                <w:szCs w:val="26"/>
                <w:lang w:val="en-US"/>
              </w:rPr>
            </w:pPr>
          </w:p>
          <w:p w14:paraId="22B891A8"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Ambassador</w:t>
            </w:r>
          </w:p>
          <w:p w14:paraId="1DB897C6"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Head of Bilateral Economic Relations</w:t>
            </w:r>
          </w:p>
          <w:p w14:paraId="4DA3542E" w14:textId="77777777" w:rsidR="00EE08A0" w:rsidRPr="00E753C4" w:rsidRDefault="00EE08A0" w:rsidP="008B7239">
            <w:pPr>
              <w:spacing w:line="276" w:lineRule="auto"/>
              <w:jc w:val="center"/>
              <w:rPr>
                <w:rFonts w:ascii="Arial" w:hAnsi="Arial" w:cs="Arial"/>
                <w:b/>
                <w:bCs/>
                <w:sz w:val="26"/>
                <w:szCs w:val="26"/>
                <w:lang w:val="en-US"/>
              </w:rPr>
            </w:pPr>
            <w:r w:rsidRPr="00E753C4">
              <w:rPr>
                <w:rFonts w:ascii="Arial" w:hAnsi="Arial" w:cs="Arial"/>
                <w:b/>
                <w:color w:val="000000"/>
                <w:sz w:val="26"/>
                <w:szCs w:val="26"/>
                <w:lang w:val="en-US"/>
              </w:rPr>
              <w:t>State Secretariat for Economic Affairs</w:t>
            </w:r>
          </w:p>
        </w:tc>
      </w:tr>
    </w:tbl>
    <w:p w14:paraId="035CB4A4" w14:textId="77777777" w:rsidR="00D40350" w:rsidRDefault="00D40350" w:rsidP="0019681F">
      <w:pPr>
        <w:rPr>
          <w:lang w:val="en-US"/>
        </w:rPr>
      </w:pPr>
    </w:p>
    <w:p w14:paraId="6135A53B" w14:textId="6210AB0A" w:rsidR="00D40350" w:rsidRDefault="00D40350">
      <w:pPr>
        <w:suppressAutoHyphens w:val="0"/>
        <w:spacing w:after="160" w:line="259" w:lineRule="auto"/>
        <w:rPr>
          <w:lang w:val="en-US"/>
        </w:rPr>
      </w:pPr>
      <w:r>
        <w:rPr>
          <w:lang w:val="en-US"/>
        </w:rPr>
        <w:br w:type="page"/>
      </w:r>
    </w:p>
    <w:p w14:paraId="347E79F9" w14:textId="289AB96C" w:rsidR="00D40350" w:rsidRPr="00D40350" w:rsidRDefault="00D40350" w:rsidP="0019681F">
      <w:pPr>
        <w:rPr>
          <w:rFonts w:ascii="Arial" w:hAnsi="Arial" w:cs="Arial"/>
          <w:b/>
          <w:bCs/>
          <w:lang w:val="en-US"/>
        </w:rPr>
      </w:pPr>
      <w:r w:rsidRPr="00D40350">
        <w:rPr>
          <w:rFonts w:ascii="Arial" w:hAnsi="Arial" w:cs="Arial"/>
          <w:b/>
          <w:bCs/>
          <w:lang w:val="en-US"/>
        </w:rPr>
        <w:lastRenderedPageBreak/>
        <w:t xml:space="preserve">Annex I: </w:t>
      </w:r>
    </w:p>
    <w:p w14:paraId="27FB399B" w14:textId="77777777" w:rsidR="00D40350" w:rsidRDefault="00D40350" w:rsidP="0019681F">
      <w:pPr>
        <w:rPr>
          <w:rFonts w:ascii="Arial" w:hAnsi="Arial" w:cs="Arial"/>
          <w:lang w:val="en-US"/>
        </w:rPr>
      </w:pPr>
    </w:p>
    <w:p w14:paraId="44CF32D0" w14:textId="77777777" w:rsidR="00177CDB" w:rsidRPr="00D40350" w:rsidRDefault="00177CDB" w:rsidP="00177CDB">
      <w:pPr>
        <w:pStyle w:val="GvdeMetni"/>
        <w:spacing w:after="0"/>
        <w:jc w:val="center"/>
        <w:rPr>
          <w:lang w:val="en-GB"/>
        </w:rPr>
      </w:pPr>
      <w:r w:rsidRPr="00D40350">
        <w:rPr>
          <w:lang w:val="en-GB"/>
        </w:rPr>
        <w:t>Turkish Delegation</w:t>
      </w:r>
    </w:p>
    <w:p w14:paraId="5BDD21D7" w14:textId="77777777" w:rsidR="00177CDB" w:rsidRDefault="00177CDB" w:rsidP="00177CDB">
      <w:pPr>
        <w:pStyle w:val="GvdeMetni"/>
        <w:spacing w:after="0"/>
        <w:rPr>
          <w:rFonts w:cs="Arial"/>
          <w:sz w:val="22"/>
          <w:szCs w:val="22"/>
          <w:u w:val="single"/>
          <w:lang w:val="en-GB"/>
        </w:rPr>
      </w:pPr>
    </w:p>
    <w:p w14:paraId="4D680B7F" w14:textId="77777777" w:rsidR="00177CDB" w:rsidRDefault="00177CDB" w:rsidP="00177CDB">
      <w:pPr>
        <w:pStyle w:val="GvdeMetni"/>
        <w:spacing w:after="0"/>
        <w:rPr>
          <w:rFonts w:cs="Arial"/>
          <w:sz w:val="22"/>
          <w:szCs w:val="22"/>
          <w:lang w:val="en-GB"/>
        </w:rPr>
      </w:pPr>
      <w:r w:rsidRPr="00ED69A8">
        <w:rPr>
          <w:rFonts w:cs="Arial"/>
          <w:sz w:val="22"/>
          <w:szCs w:val="22"/>
          <w:lang w:val="en-GB"/>
        </w:rPr>
        <w:t>Ministry of Trade</w:t>
      </w:r>
    </w:p>
    <w:p w14:paraId="2B8DF189" w14:textId="77777777" w:rsidR="00177CDB" w:rsidRPr="00D40350" w:rsidRDefault="00177CDB" w:rsidP="00177CDB">
      <w:pPr>
        <w:pStyle w:val="GvdeMetni"/>
        <w:spacing w:after="0"/>
        <w:rPr>
          <w:rFonts w:cs="Arial"/>
          <w:sz w:val="22"/>
          <w:szCs w:val="22"/>
          <w:lang w:val="en-GB"/>
        </w:rPr>
      </w:pPr>
    </w:p>
    <w:tbl>
      <w:tblPr>
        <w:tblpPr w:leftFromText="141" w:rightFromText="141" w:vertAnchor="page" w:horzAnchor="margin" w:tblpY="3751"/>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5627C1" w14:paraId="09CD3D18" w14:textId="77777777" w:rsidTr="008B7239">
        <w:trPr>
          <w:trHeight w:val="551"/>
        </w:trPr>
        <w:tc>
          <w:tcPr>
            <w:tcW w:w="496" w:type="dxa"/>
          </w:tcPr>
          <w:p w14:paraId="7F77EBE8" w14:textId="77777777" w:rsidR="00177CDB" w:rsidRPr="00D40350" w:rsidRDefault="00177CDB" w:rsidP="008B7239">
            <w:pPr>
              <w:rPr>
                <w:rFonts w:ascii="Arial" w:hAnsi="Arial" w:cs="Arial"/>
                <w:sz w:val="22"/>
                <w:szCs w:val="22"/>
                <w:lang w:val="en-US"/>
              </w:rPr>
            </w:pPr>
            <w:r w:rsidRPr="00D40350">
              <w:rPr>
                <w:rFonts w:ascii="Arial" w:hAnsi="Arial" w:cs="Arial"/>
                <w:sz w:val="22"/>
                <w:szCs w:val="22"/>
                <w:lang w:val="en-US"/>
              </w:rPr>
              <w:t>1</w:t>
            </w:r>
          </w:p>
        </w:tc>
        <w:tc>
          <w:tcPr>
            <w:tcW w:w="3260" w:type="dxa"/>
          </w:tcPr>
          <w:p w14:paraId="36A22D00" w14:textId="77777777" w:rsidR="00177CDB" w:rsidRPr="00D40350" w:rsidRDefault="00177CDB" w:rsidP="008B7239">
            <w:pPr>
              <w:spacing w:before="80" w:after="80"/>
              <w:rPr>
                <w:rFonts w:ascii="Arial" w:hAnsi="Arial" w:cs="Arial"/>
                <w:sz w:val="22"/>
                <w:szCs w:val="22"/>
                <w:lang w:val="en-US"/>
              </w:rPr>
            </w:pPr>
            <w:r w:rsidRPr="00D40350">
              <w:rPr>
                <w:rFonts w:ascii="Arial" w:hAnsi="Arial" w:cs="Arial"/>
                <w:sz w:val="22"/>
                <w:szCs w:val="22"/>
                <w:lang w:val="en-US"/>
              </w:rPr>
              <w:t>Hüsnü Dilemre</w:t>
            </w:r>
          </w:p>
        </w:tc>
        <w:tc>
          <w:tcPr>
            <w:tcW w:w="5812" w:type="dxa"/>
          </w:tcPr>
          <w:p w14:paraId="06A52D73"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i/>
                <w:sz w:val="22"/>
                <w:szCs w:val="22"/>
                <w:lang w:val="en-US"/>
              </w:rPr>
              <w:t>Co-Chair</w:t>
            </w:r>
            <w:r w:rsidRPr="00D40350">
              <w:rPr>
                <w:rFonts w:ascii="Arial" w:hAnsi="Arial" w:cs="Arial"/>
                <w:sz w:val="22"/>
                <w:szCs w:val="22"/>
                <w:lang w:val="en-US"/>
              </w:rPr>
              <w:t>, Director General, General Directorate of International Agreements and EU Affairs</w:t>
            </w:r>
          </w:p>
        </w:tc>
      </w:tr>
      <w:tr w:rsidR="00177CDB" w:rsidRPr="005627C1" w14:paraId="1E0118C9" w14:textId="77777777" w:rsidTr="008B7239">
        <w:trPr>
          <w:trHeight w:val="551"/>
        </w:trPr>
        <w:tc>
          <w:tcPr>
            <w:tcW w:w="496" w:type="dxa"/>
          </w:tcPr>
          <w:p w14:paraId="21AD6A8F" w14:textId="77777777" w:rsidR="00177CDB" w:rsidRPr="00D40350" w:rsidRDefault="00177CDB" w:rsidP="008B7239">
            <w:pPr>
              <w:rPr>
                <w:rFonts w:ascii="Arial" w:hAnsi="Arial" w:cs="Arial"/>
                <w:sz w:val="22"/>
                <w:szCs w:val="22"/>
                <w:lang w:val="de-CH"/>
              </w:rPr>
            </w:pPr>
            <w:r w:rsidRPr="00D40350">
              <w:rPr>
                <w:rFonts w:ascii="Arial" w:hAnsi="Arial" w:cs="Arial"/>
                <w:sz w:val="22"/>
                <w:szCs w:val="22"/>
              </w:rPr>
              <w:t>2</w:t>
            </w:r>
          </w:p>
        </w:tc>
        <w:tc>
          <w:tcPr>
            <w:tcW w:w="3260" w:type="dxa"/>
          </w:tcPr>
          <w:p w14:paraId="14DDA334" w14:textId="77777777" w:rsidR="00177CDB" w:rsidRPr="00D40350" w:rsidRDefault="00177CDB" w:rsidP="008B7239">
            <w:pPr>
              <w:spacing w:before="80" w:after="80"/>
              <w:rPr>
                <w:rFonts w:ascii="Arial" w:hAnsi="Arial" w:cs="Arial"/>
                <w:sz w:val="22"/>
                <w:szCs w:val="22"/>
                <w:lang w:val="de-CH"/>
              </w:rPr>
            </w:pPr>
            <w:r w:rsidRPr="00D40350">
              <w:rPr>
                <w:rFonts w:ascii="Arial" w:hAnsi="Arial" w:cs="Arial"/>
                <w:sz w:val="22"/>
                <w:szCs w:val="22"/>
                <w:lang w:val="en-US"/>
              </w:rPr>
              <w:t>Umut Can Gök</w:t>
            </w:r>
          </w:p>
        </w:tc>
        <w:tc>
          <w:tcPr>
            <w:tcW w:w="5812" w:type="dxa"/>
          </w:tcPr>
          <w:p w14:paraId="15CABEA9"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sz w:val="22"/>
                <w:szCs w:val="22"/>
                <w:lang w:val="en-US"/>
              </w:rPr>
              <w:t>Deputy Director General, General Directorate of Product Safety and Inspection</w:t>
            </w:r>
          </w:p>
        </w:tc>
      </w:tr>
      <w:tr w:rsidR="00177CDB" w:rsidRPr="005627C1" w14:paraId="1CA34D6E" w14:textId="77777777" w:rsidTr="008B7239">
        <w:trPr>
          <w:trHeight w:val="551"/>
        </w:trPr>
        <w:tc>
          <w:tcPr>
            <w:tcW w:w="496" w:type="dxa"/>
          </w:tcPr>
          <w:p w14:paraId="2B20A41F" w14:textId="77777777" w:rsidR="00177CDB" w:rsidRPr="00D40350" w:rsidRDefault="00177CDB" w:rsidP="008B7239">
            <w:pPr>
              <w:rPr>
                <w:rFonts w:ascii="Arial" w:hAnsi="Arial" w:cs="Arial"/>
                <w:sz w:val="22"/>
                <w:szCs w:val="22"/>
              </w:rPr>
            </w:pPr>
            <w:r w:rsidRPr="00D40350">
              <w:rPr>
                <w:rFonts w:ascii="Arial" w:hAnsi="Arial" w:cs="Arial"/>
                <w:sz w:val="22"/>
                <w:szCs w:val="22"/>
                <w:lang w:val="de-CH"/>
              </w:rPr>
              <w:t>3</w:t>
            </w:r>
          </w:p>
        </w:tc>
        <w:tc>
          <w:tcPr>
            <w:tcW w:w="3260" w:type="dxa"/>
          </w:tcPr>
          <w:p w14:paraId="1E450F95" w14:textId="77777777" w:rsidR="00177CDB" w:rsidRPr="00D40350" w:rsidRDefault="00177CDB" w:rsidP="008B7239">
            <w:pPr>
              <w:spacing w:before="80" w:after="80"/>
              <w:rPr>
                <w:rFonts w:ascii="Arial" w:hAnsi="Arial" w:cs="Arial"/>
                <w:sz w:val="22"/>
                <w:szCs w:val="22"/>
              </w:rPr>
            </w:pPr>
            <w:r w:rsidRPr="00D40350">
              <w:rPr>
                <w:rFonts w:ascii="Arial" w:hAnsi="Arial" w:cs="Arial"/>
                <w:sz w:val="22"/>
                <w:szCs w:val="22"/>
                <w:lang w:val="en-US"/>
              </w:rPr>
              <w:t>Ece Çeltikçi</w:t>
            </w:r>
          </w:p>
        </w:tc>
        <w:tc>
          <w:tcPr>
            <w:tcW w:w="5812" w:type="dxa"/>
          </w:tcPr>
          <w:p w14:paraId="5A738432"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sz w:val="22"/>
                <w:szCs w:val="22"/>
                <w:lang w:val="en-US"/>
              </w:rPr>
              <w:t>Head of Department, General Directorate of International Agreements and EU Affairs</w:t>
            </w:r>
          </w:p>
        </w:tc>
      </w:tr>
      <w:tr w:rsidR="00177CDB" w:rsidRPr="005627C1" w14:paraId="4BC9BE86" w14:textId="77777777" w:rsidTr="008B7239">
        <w:trPr>
          <w:trHeight w:val="551"/>
        </w:trPr>
        <w:tc>
          <w:tcPr>
            <w:tcW w:w="496" w:type="dxa"/>
          </w:tcPr>
          <w:p w14:paraId="3FDE3194" w14:textId="77777777" w:rsidR="00177CDB" w:rsidRPr="00D40350" w:rsidRDefault="00177CDB" w:rsidP="008B7239">
            <w:pPr>
              <w:rPr>
                <w:rFonts w:ascii="Arial" w:hAnsi="Arial" w:cs="Arial"/>
                <w:sz w:val="22"/>
                <w:szCs w:val="22"/>
              </w:rPr>
            </w:pPr>
            <w:r w:rsidRPr="00D40350">
              <w:rPr>
                <w:rFonts w:ascii="Arial" w:hAnsi="Arial" w:cs="Arial"/>
                <w:sz w:val="22"/>
                <w:szCs w:val="22"/>
                <w:lang w:val="de-CH"/>
              </w:rPr>
              <w:t>4</w:t>
            </w:r>
          </w:p>
        </w:tc>
        <w:tc>
          <w:tcPr>
            <w:tcW w:w="3260" w:type="dxa"/>
          </w:tcPr>
          <w:p w14:paraId="4A20D295" w14:textId="77777777" w:rsidR="00177CDB" w:rsidRPr="00D40350" w:rsidRDefault="00177CDB" w:rsidP="008B7239">
            <w:pPr>
              <w:spacing w:before="80" w:after="80"/>
              <w:rPr>
                <w:rFonts w:ascii="Arial" w:hAnsi="Arial" w:cs="Arial"/>
                <w:sz w:val="22"/>
                <w:szCs w:val="22"/>
              </w:rPr>
            </w:pPr>
            <w:r w:rsidRPr="00D40350">
              <w:rPr>
                <w:rFonts w:ascii="Arial" w:hAnsi="Arial" w:cs="Arial"/>
                <w:sz w:val="22"/>
                <w:szCs w:val="22"/>
                <w:lang w:val="en-US"/>
              </w:rPr>
              <w:t>Hümeyra Akkaş</w:t>
            </w:r>
          </w:p>
        </w:tc>
        <w:tc>
          <w:tcPr>
            <w:tcW w:w="5812" w:type="dxa"/>
          </w:tcPr>
          <w:p w14:paraId="683B7378"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sz w:val="22"/>
                <w:szCs w:val="22"/>
                <w:lang w:val="en-US"/>
              </w:rPr>
              <w:t>Trade Specialist, General Directorate of International Agreements and EU Affairs</w:t>
            </w:r>
          </w:p>
        </w:tc>
      </w:tr>
    </w:tbl>
    <w:p w14:paraId="159F0528" w14:textId="77777777" w:rsidR="00177CDB" w:rsidRDefault="00177CDB" w:rsidP="00177CDB">
      <w:pPr>
        <w:pStyle w:val="GvdeMetni"/>
        <w:spacing w:after="0"/>
        <w:rPr>
          <w:rFonts w:cs="Arial"/>
          <w:sz w:val="22"/>
          <w:szCs w:val="22"/>
          <w:lang w:val="en-US"/>
        </w:rPr>
      </w:pPr>
    </w:p>
    <w:p w14:paraId="10958748" w14:textId="77777777" w:rsidR="00177CDB" w:rsidRDefault="00177CDB" w:rsidP="00177CDB">
      <w:pPr>
        <w:pStyle w:val="GvdeMetni"/>
        <w:spacing w:after="0"/>
        <w:rPr>
          <w:rFonts w:cs="Arial"/>
          <w:sz w:val="22"/>
          <w:szCs w:val="22"/>
          <w:lang w:val="en-US"/>
        </w:rPr>
      </w:pPr>
    </w:p>
    <w:p w14:paraId="53738E07" w14:textId="77777777" w:rsidR="00177CDB" w:rsidRPr="00ED69A8" w:rsidRDefault="00177CDB" w:rsidP="00177CDB">
      <w:pPr>
        <w:pStyle w:val="GvdeMetni"/>
        <w:spacing w:after="0"/>
        <w:rPr>
          <w:rFonts w:cs="Arial"/>
          <w:sz w:val="22"/>
          <w:szCs w:val="22"/>
          <w:lang w:val="en-GB"/>
        </w:rPr>
      </w:pPr>
      <w:r w:rsidRPr="00ED69A8">
        <w:rPr>
          <w:rFonts w:cs="Arial"/>
          <w:sz w:val="22"/>
          <w:szCs w:val="22"/>
          <w:lang w:val="en-GB"/>
        </w:rPr>
        <w:t>Turkish Associations</w:t>
      </w:r>
    </w:p>
    <w:p w14:paraId="131C7737" w14:textId="77777777" w:rsidR="00177CDB" w:rsidRPr="00D40350" w:rsidRDefault="00177CDB" w:rsidP="00177CDB">
      <w:pPr>
        <w:pStyle w:val="GvdeMetni"/>
        <w:spacing w:after="0"/>
        <w:rPr>
          <w:rFonts w:cs="Arial"/>
          <w:sz w:val="22"/>
          <w:szCs w:val="22"/>
          <w:lang w:val="en-GB"/>
        </w:rPr>
      </w:pPr>
    </w:p>
    <w:tbl>
      <w:tblPr>
        <w:tblStyle w:val="TabloKlavuzu"/>
        <w:tblW w:w="9493" w:type="dxa"/>
        <w:tblLook w:val="04A0" w:firstRow="1" w:lastRow="0" w:firstColumn="1" w:lastColumn="0" w:noHBand="0" w:noVBand="1"/>
      </w:tblPr>
      <w:tblGrid>
        <w:gridCol w:w="421"/>
        <w:gridCol w:w="3260"/>
        <w:gridCol w:w="5812"/>
      </w:tblGrid>
      <w:tr w:rsidR="00177CDB" w:rsidRPr="005627C1" w14:paraId="54873C3E" w14:textId="77777777" w:rsidTr="008B7239">
        <w:tc>
          <w:tcPr>
            <w:tcW w:w="421" w:type="dxa"/>
          </w:tcPr>
          <w:p w14:paraId="46163632" w14:textId="77777777" w:rsidR="00177CDB" w:rsidRPr="00D40350" w:rsidRDefault="00177CDB" w:rsidP="008B7239">
            <w:pPr>
              <w:pStyle w:val="GvdeMetni"/>
              <w:spacing w:after="0"/>
              <w:rPr>
                <w:rFonts w:cs="Arial"/>
                <w:b w:val="0"/>
                <w:bCs w:val="0"/>
                <w:sz w:val="22"/>
                <w:szCs w:val="22"/>
                <w:lang w:val="en-GB"/>
              </w:rPr>
            </w:pPr>
            <w:r w:rsidRPr="00D40350">
              <w:rPr>
                <w:rFonts w:cs="Arial"/>
                <w:b w:val="0"/>
                <w:bCs w:val="0"/>
                <w:sz w:val="22"/>
                <w:szCs w:val="22"/>
                <w:lang w:val="en-GB"/>
              </w:rPr>
              <w:t>5</w:t>
            </w:r>
          </w:p>
        </w:tc>
        <w:tc>
          <w:tcPr>
            <w:tcW w:w="3260" w:type="dxa"/>
          </w:tcPr>
          <w:p w14:paraId="5D2A055D" w14:textId="77777777" w:rsidR="00177CDB" w:rsidRPr="00D40350" w:rsidRDefault="00177CDB" w:rsidP="008B7239">
            <w:pPr>
              <w:pStyle w:val="GvdeMetni"/>
              <w:spacing w:after="0"/>
              <w:rPr>
                <w:rFonts w:cs="Arial"/>
                <w:b w:val="0"/>
                <w:bCs w:val="0"/>
                <w:sz w:val="22"/>
                <w:szCs w:val="22"/>
                <w:lang w:val="en-GB"/>
              </w:rPr>
            </w:pPr>
            <w:r w:rsidRPr="00D40350">
              <w:rPr>
                <w:rFonts w:cs="Arial"/>
                <w:b w:val="0"/>
                <w:bCs w:val="0"/>
                <w:sz w:val="22"/>
                <w:szCs w:val="22"/>
                <w:lang w:val="tr-TR"/>
              </w:rPr>
              <w:t>Şeref Yıldız</w:t>
            </w:r>
          </w:p>
        </w:tc>
        <w:tc>
          <w:tcPr>
            <w:tcW w:w="5812" w:type="dxa"/>
          </w:tcPr>
          <w:p w14:paraId="301C9B86" w14:textId="77777777" w:rsidR="00177CDB" w:rsidRPr="00D40350" w:rsidRDefault="00177CDB" w:rsidP="008B7239">
            <w:pPr>
              <w:pStyle w:val="GvdeMetni"/>
              <w:spacing w:after="0"/>
              <w:jc w:val="both"/>
              <w:rPr>
                <w:rFonts w:cs="Arial"/>
                <w:b w:val="0"/>
                <w:bCs w:val="0"/>
                <w:sz w:val="22"/>
                <w:szCs w:val="22"/>
                <w:lang w:val="en-GB"/>
              </w:rPr>
            </w:pPr>
            <w:r w:rsidRPr="00D40350">
              <w:rPr>
                <w:rFonts w:cs="Arial"/>
                <w:b w:val="0"/>
                <w:bCs w:val="0"/>
                <w:sz w:val="22"/>
                <w:szCs w:val="22"/>
                <w:lang w:val="tr-TR"/>
              </w:rPr>
              <w:t>Head of Switzerland Branch of MÜSİAD (Independent Industrialists and Businessmen's Association)</w:t>
            </w:r>
          </w:p>
        </w:tc>
      </w:tr>
    </w:tbl>
    <w:p w14:paraId="631F0B2F" w14:textId="77777777" w:rsidR="00177CDB" w:rsidRPr="00D40350" w:rsidRDefault="00177CDB" w:rsidP="00177CDB">
      <w:pPr>
        <w:pStyle w:val="GvdeMetni"/>
        <w:spacing w:after="0"/>
        <w:rPr>
          <w:rFonts w:cs="Arial"/>
          <w:sz w:val="22"/>
          <w:szCs w:val="22"/>
          <w:lang w:val="en-GB"/>
        </w:rPr>
      </w:pPr>
    </w:p>
    <w:p w14:paraId="38FD0329" w14:textId="77777777" w:rsidR="00177CDB" w:rsidRPr="00D40350" w:rsidRDefault="00177CDB" w:rsidP="00177CDB">
      <w:pPr>
        <w:rPr>
          <w:rFonts w:ascii="Arial" w:hAnsi="Arial" w:cs="Arial"/>
          <w:b/>
          <w:bCs/>
          <w:sz w:val="22"/>
          <w:szCs w:val="22"/>
          <w:u w:val="single"/>
          <w:lang w:val="en-US"/>
        </w:rPr>
      </w:pPr>
    </w:p>
    <w:p w14:paraId="5D6F03C0" w14:textId="77777777" w:rsidR="00177CDB" w:rsidRPr="00ED69A8" w:rsidRDefault="00177CDB" w:rsidP="00177CDB">
      <w:pPr>
        <w:rPr>
          <w:rFonts w:ascii="Arial" w:hAnsi="Arial" w:cs="Arial"/>
          <w:b/>
          <w:bCs/>
          <w:color w:val="000000"/>
          <w:sz w:val="22"/>
          <w:szCs w:val="22"/>
          <w:lang w:val="en-US"/>
        </w:rPr>
      </w:pPr>
      <w:r w:rsidRPr="00ED69A8">
        <w:rPr>
          <w:rFonts w:ascii="Arial" w:hAnsi="Arial" w:cs="Arial"/>
          <w:b/>
          <w:bCs/>
          <w:color w:val="000000"/>
          <w:sz w:val="22"/>
          <w:szCs w:val="22"/>
          <w:lang w:val="en-US"/>
        </w:rPr>
        <w:t>Embassy of Türkiye in Bern</w:t>
      </w:r>
    </w:p>
    <w:p w14:paraId="06EFBE03" w14:textId="77777777" w:rsidR="00177CDB" w:rsidRPr="00D40350" w:rsidRDefault="00177CDB" w:rsidP="00177CDB">
      <w:pPr>
        <w:rPr>
          <w:rFonts w:ascii="Arial" w:hAnsi="Arial" w:cs="Arial"/>
          <w:b/>
          <w:bCs/>
          <w:color w:val="000000"/>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5627C1" w14:paraId="13126A82" w14:textId="77777777" w:rsidTr="008B7239">
        <w:tc>
          <w:tcPr>
            <w:tcW w:w="496" w:type="dxa"/>
          </w:tcPr>
          <w:p w14:paraId="365923BA"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6</w:t>
            </w:r>
          </w:p>
        </w:tc>
        <w:tc>
          <w:tcPr>
            <w:tcW w:w="3260" w:type="dxa"/>
          </w:tcPr>
          <w:p w14:paraId="14BC579C" w14:textId="2AE6A63C" w:rsidR="00177CDB" w:rsidRPr="00D40350" w:rsidRDefault="00177CDB" w:rsidP="008B7239">
            <w:pPr>
              <w:spacing w:before="80" w:after="80"/>
              <w:rPr>
                <w:rFonts w:ascii="Arial" w:hAnsi="Arial" w:cs="Arial"/>
                <w:sz w:val="22"/>
                <w:szCs w:val="22"/>
                <w:lang w:val="en-US"/>
              </w:rPr>
            </w:pPr>
            <w:r w:rsidRPr="00D40350">
              <w:rPr>
                <w:rFonts w:ascii="Arial" w:hAnsi="Arial" w:cs="Arial"/>
                <w:sz w:val="22"/>
                <w:szCs w:val="22"/>
                <w:lang w:val="en-US"/>
              </w:rPr>
              <w:t xml:space="preserve">Ece Acarsoy </w:t>
            </w:r>
          </w:p>
        </w:tc>
        <w:tc>
          <w:tcPr>
            <w:tcW w:w="5812" w:type="dxa"/>
          </w:tcPr>
          <w:p w14:paraId="1879C8A0"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 xml:space="preserve">Ambassador of the Republic of Türkiye to Switzerland </w:t>
            </w:r>
          </w:p>
        </w:tc>
      </w:tr>
      <w:tr w:rsidR="00177CDB" w:rsidRPr="005627C1" w14:paraId="3C47DF60" w14:textId="77777777" w:rsidTr="008B7239">
        <w:tc>
          <w:tcPr>
            <w:tcW w:w="496" w:type="dxa"/>
          </w:tcPr>
          <w:p w14:paraId="448CC289"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7</w:t>
            </w:r>
          </w:p>
        </w:tc>
        <w:tc>
          <w:tcPr>
            <w:tcW w:w="3260" w:type="dxa"/>
          </w:tcPr>
          <w:p w14:paraId="670FDC48" w14:textId="77777777" w:rsidR="00177CDB" w:rsidRPr="00D40350" w:rsidRDefault="00177CDB" w:rsidP="008B7239">
            <w:pPr>
              <w:spacing w:before="80" w:after="80"/>
              <w:rPr>
                <w:rFonts w:ascii="Arial" w:hAnsi="Arial" w:cs="Arial"/>
                <w:sz w:val="22"/>
                <w:szCs w:val="22"/>
                <w:lang w:val="en-US"/>
              </w:rPr>
            </w:pPr>
            <w:r w:rsidRPr="00D40350">
              <w:rPr>
                <w:rFonts w:ascii="Arial" w:hAnsi="Arial" w:cs="Arial"/>
                <w:color w:val="000000"/>
                <w:sz w:val="22"/>
                <w:szCs w:val="22"/>
                <w:lang w:val="de-DE"/>
              </w:rPr>
              <w:t>Murat Caliskan</w:t>
            </w:r>
          </w:p>
        </w:tc>
        <w:tc>
          <w:tcPr>
            <w:tcW w:w="5812" w:type="dxa"/>
          </w:tcPr>
          <w:p w14:paraId="6682A02E"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Second Secretary, Turkish Embassy in Bern</w:t>
            </w:r>
          </w:p>
        </w:tc>
      </w:tr>
      <w:tr w:rsidR="00177CDB" w:rsidRPr="005627C1" w14:paraId="5A94FBDE" w14:textId="77777777" w:rsidTr="008B7239">
        <w:tc>
          <w:tcPr>
            <w:tcW w:w="496" w:type="dxa"/>
          </w:tcPr>
          <w:p w14:paraId="2C513779"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8</w:t>
            </w:r>
          </w:p>
        </w:tc>
        <w:tc>
          <w:tcPr>
            <w:tcW w:w="3260" w:type="dxa"/>
          </w:tcPr>
          <w:p w14:paraId="42C9EF61"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sz w:val="22"/>
                <w:szCs w:val="22"/>
                <w:lang w:val="en-US"/>
              </w:rPr>
              <w:t>Cumali Semeğir</w:t>
            </w:r>
          </w:p>
        </w:tc>
        <w:tc>
          <w:tcPr>
            <w:tcW w:w="5812" w:type="dxa"/>
          </w:tcPr>
          <w:p w14:paraId="57F12E95"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Commercial Counsellor, Turkish Embassy in Bern</w:t>
            </w:r>
          </w:p>
        </w:tc>
      </w:tr>
      <w:tr w:rsidR="00177CDB" w:rsidRPr="005627C1" w14:paraId="790792DF" w14:textId="77777777" w:rsidTr="008B7239">
        <w:tc>
          <w:tcPr>
            <w:tcW w:w="496" w:type="dxa"/>
          </w:tcPr>
          <w:p w14:paraId="208F6983"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9</w:t>
            </w:r>
          </w:p>
        </w:tc>
        <w:tc>
          <w:tcPr>
            <w:tcW w:w="3260" w:type="dxa"/>
          </w:tcPr>
          <w:p w14:paraId="38CF95B7" w14:textId="77777777" w:rsidR="00177CDB" w:rsidRPr="00D40350" w:rsidRDefault="00177CDB" w:rsidP="008B7239">
            <w:pPr>
              <w:spacing w:before="80" w:after="80"/>
              <w:rPr>
                <w:rFonts w:ascii="Arial" w:hAnsi="Arial" w:cs="Arial"/>
                <w:color w:val="000000"/>
                <w:sz w:val="22"/>
                <w:szCs w:val="22"/>
                <w:lang w:val="de-CH"/>
              </w:rPr>
            </w:pPr>
            <w:r w:rsidRPr="00D40350">
              <w:rPr>
                <w:rFonts w:ascii="Arial" w:hAnsi="Arial" w:cs="Arial"/>
                <w:color w:val="000000"/>
                <w:sz w:val="22"/>
                <w:szCs w:val="22"/>
                <w:lang w:val="de-DE"/>
              </w:rPr>
              <w:t>Osman Nuri Beyhan</w:t>
            </w:r>
          </w:p>
        </w:tc>
        <w:tc>
          <w:tcPr>
            <w:tcW w:w="5812" w:type="dxa"/>
          </w:tcPr>
          <w:p w14:paraId="0EAF6021"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Commercial Counsellor, Turkish Embassy in Bern</w:t>
            </w:r>
          </w:p>
        </w:tc>
      </w:tr>
      <w:tr w:rsidR="00177CDB" w:rsidRPr="005627C1" w14:paraId="194826CB" w14:textId="77777777" w:rsidTr="008B7239">
        <w:tc>
          <w:tcPr>
            <w:tcW w:w="496" w:type="dxa"/>
          </w:tcPr>
          <w:p w14:paraId="329A80C1" w14:textId="77777777" w:rsidR="00177CDB" w:rsidRPr="00D40350" w:rsidRDefault="00177CDB" w:rsidP="008B7239">
            <w:pPr>
              <w:rPr>
                <w:rFonts w:ascii="Arial" w:hAnsi="Arial" w:cs="Arial"/>
                <w:color w:val="000000"/>
                <w:sz w:val="22"/>
                <w:szCs w:val="22"/>
              </w:rPr>
            </w:pPr>
            <w:r w:rsidRPr="00D40350">
              <w:rPr>
                <w:rFonts w:ascii="Arial" w:hAnsi="Arial" w:cs="Arial"/>
                <w:color w:val="000000"/>
                <w:sz w:val="22"/>
                <w:szCs w:val="22"/>
              </w:rPr>
              <w:t>10</w:t>
            </w:r>
          </w:p>
        </w:tc>
        <w:tc>
          <w:tcPr>
            <w:tcW w:w="3260" w:type="dxa"/>
          </w:tcPr>
          <w:p w14:paraId="6C4A3CCF"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Tuğba Yazıcıoğlu</w:t>
            </w:r>
          </w:p>
        </w:tc>
        <w:tc>
          <w:tcPr>
            <w:tcW w:w="5812" w:type="dxa"/>
          </w:tcPr>
          <w:p w14:paraId="770BC316"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Assistant to the Commercial Counsellor, Turkish Embassy in Bern</w:t>
            </w:r>
          </w:p>
        </w:tc>
      </w:tr>
    </w:tbl>
    <w:p w14:paraId="000500B5" w14:textId="77777777" w:rsidR="00177CDB" w:rsidRPr="00D40350" w:rsidRDefault="00177CDB" w:rsidP="00177CDB">
      <w:pPr>
        <w:rPr>
          <w:rFonts w:ascii="Arial" w:hAnsi="Arial" w:cs="Arial"/>
          <w:sz w:val="22"/>
          <w:szCs w:val="22"/>
          <w:lang w:val="en-US"/>
        </w:rPr>
      </w:pPr>
    </w:p>
    <w:p w14:paraId="5AF8D3C1" w14:textId="77777777" w:rsidR="00177CDB" w:rsidRPr="00D40350" w:rsidRDefault="00177CDB" w:rsidP="00177CDB">
      <w:pPr>
        <w:rPr>
          <w:rFonts w:ascii="Arial" w:hAnsi="Arial" w:cs="Arial"/>
          <w:sz w:val="22"/>
          <w:szCs w:val="22"/>
          <w:lang w:val="en-US"/>
        </w:rPr>
      </w:pPr>
    </w:p>
    <w:p w14:paraId="0575311B" w14:textId="77777777" w:rsidR="00D40350" w:rsidRDefault="00D40350" w:rsidP="0019681F">
      <w:pPr>
        <w:rPr>
          <w:rFonts w:ascii="Arial" w:hAnsi="Arial" w:cs="Arial"/>
          <w:lang w:val="en-US"/>
        </w:rPr>
      </w:pPr>
    </w:p>
    <w:p w14:paraId="0E1EA5BF" w14:textId="77777777" w:rsidR="00D40350" w:rsidRDefault="00D40350" w:rsidP="0019681F">
      <w:pPr>
        <w:rPr>
          <w:rFonts w:ascii="Arial" w:hAnsi="Arial" w:cs="Arial"/>
          <w:lang w:val="en-US"/>
        </w:rPr>
      </w:pPr>
    </w:p>
    <w:p w14:paraId="7D77F5DF" w14:textId="77777777" w:rsidR="00D40350" w:rsidRDefault="00D40350" w:rsidP="0019681F">
      <w:pPr>
        <w:rPr>
          <w:rFonts w:ascii="Arial" w:hAnsi="Arial" w:cs="Arial"/>
          <w:lang w:val="en-US"/>
        </w:rPr>
      </w:pPr>
    </w:p>
    <w:p w14:paraId="3E59FAEA" w14:textId="77777777" w:rsidR="00D40350" w:rsidRDefault="00D40350" w:rsidP="0019681F">
      <w:pPr>
        <w:rPr>
          <w:rFonts w:ascii="Arial" w:hAnsi="Arial" w:cs="Arial"/>
          <w:lang w:val="en-US"/>
        </w:rPr>
      </w:pPr>
    </w:p>
    <w:p w14:paraId="01B954CD" w14:textId="3DF6E0AA" w:rsidR="00D40350" w:rsidRDefault="00D40350">
      <w:pPr>
        <w:suppressAutoHyphens w:val="0"/>
        <w:spacing w:after="160" w:line="259" w:lineRule="auto"/>
        <w:rPr>
          <w:rFonts w:ascii="Arial" w:hAnsi="Arial" w:cs="Arial"/>
          <w:lang w:val="en-US"/>
        </w:rPr>
      </w:pPr>
      <w:r>
        <w:rPr>
          <w:rFonts w:ascii="Arial" w:hAnsi="Arial" w:cs="Arial"/>
          <w:lang w:val="en-US"/>
        </w:rPr>
        <w:br w:type="page"/>
      </w:r>
    </w:p>
    <w:p w14:paraId="4315A956" w14:textId="2CDA557C" w:rsidR="00D40350" w:rsidRPr="00D40350" w:rsidRDefault="00D40350" w:rsidP="0019681F">
      <w:pPr>
        <w:rPr>
          <w:rFonts w:ascii="Arial" w:hAnsi="Arial" w:cs="Arial"/>
          <w:b/>
          <w:bCs/>
          <w:lang w:val="en-US"/>
        </w:rPr>
      </w:pPr>
      <w:r w:rsidRPr="00D40350">
        <w:rPr>
          <w:rFonts w:ascii="Arial" w:hAnsi="Arial" w:cs="Arial"/>
          <w:b/>
          <w:bCs/>
          <w:lang w:val="en-US"/>
        </w:rPr>
        <w:lastRenderedPageBreak/>
        <w:t>Annex II:</w:t>
      </w:r>
    </w:p>
    <w:p w14:paraId="01F7C3B4" w14:textId="77777777" w:rsidR="00D40350" w:rsidRDefault="00D40350" w:rsidP="0019681F">
      <w:pPr>
        <w:rPr>
          <w:rFonts w:ascii="Arial" w:hAnsi="Arial" w:cs="Arial"/>
          <w:lang w:val="en-US"/>
        </w:rPr>
      </w:pPr>
    </w:p>
    <w:p w14:paraId="49D034C2" w14:textId="77777777" w:rsidR="00D40350" w:rsidRDefault="00D40350" w:rsidP="00D40350">
      <w:pPr>
        <w:pStyle w:val="GvdeMetni"/>
        <w:spacing w:after="0"/>
        <w:rPr>
          <w:lang w:val="en-GB"/>
        </w:rPr>
      </w:pPr>
    </w:p>
    <w:p w14:paraId="144CD8CE" w14:textId="77777777" w:rsidR="00177CDB" w:rsidRPr="00D40350" w:rsidRDefault="00177CDB" w:rsidP="00177CDB">
      <w:pPr>
        <w:suppressAutoHyphens w:val="0"/>
        <w:jc w:val="center"/>
        <w:rPr>
          <w:rFonts w:ascii="Arial" w:hAnsi="Arial"/>
          <w:b/>
          <w:bCs/>
          <w:lang w:val="en-GB" w:eastAsia="en-US"/>
        </w:rPr>
      </w:pPr>
      <w:r w:rsidRPr="00D40350">
        <w:rPr>
          <w:rFonts w:ascii="Arial" w:hAnsi="Arial"/>
          <w:b/>
          <w:bCs/>
          <w:lang w:val="en-GB" w:eastAsia="en-US"/>
        </w:rPr>
        <w:t>Swiss Delegation</w:t>
      </w:r>
    </w:p>
    <w:p w14:paraId="63260F54" w14:textId="77777777" w:rsidR="00177CDB" w:rsidRPr="00D40350" w:rsidRDefault="00177CDB" w:rsidP="00177CDB">
      <w:pPr>
        <w:suppressAutoHyphens w:val="0"/>
        <w:rPr>
          <w:rFonts w:ascii="Arial" w:hAnsi="Arial"/>
          <w:b/>
          <w:bCs/>
          <w:lang w:val="en-GB" w:eastAsia="en-US"/>
        </w:rPr>
      </w:pPr>
    </w:p>
    <w:p w14:paraId="46270812" w14:textId="77777777" w:rsidR="00177CDB" w:rsidRPr="00D40350" w:rsidRDefault="00177CDB" w:rsidP="00177CDB">
      <w:pPr>
        <w:suppressAutoHyphens w:val="0"/>
        <w:rPr>
          <w:rFonts w:ascii="Arial" w:hAnsi="Arial"/>
          <w:b/>
          <w:bCs/>
          <w:lang w:val="en-GB" w:eastAsia="en-US"/>
        </w:rPr>
      </w:pPr>
    </w:p>
    <w:p w14:paraId="626D6C5C" w14:textId="77777777" w:rsidR="00177CDB" w:rsidRPr="005627C1" w:rsidRDefault="00177CDB" w:rsidP="00177CDB">
      <w:pPr>
        <w:suppressAutoHyphens w:val="0"/>
        <w:rPr>
          <w:rFonts w:ascii="Arial" w:hAnsi="Arial"/>
          <w:b/>
          <w:bCs/>
          <w:sz w:val="22"/>
          <w:szCs w:val="22"/>
          <w:lang w:val="en-GB" w:eastAsia="en-US"/>
        </w:rPr>
      </w:pPr>
      <w:r w:rsidRPr="005627C1">
        <w:rPr>
          <w:rFonts w:ascii="Arial" w:hAnsi="Arial"/>
          <w:b/>
          <w:bCs/>
          <w:sz w:val="22"/>
          <w:szCs w:val="22"/>
          <w:lang w:val="en-GB" w:eastAsia="en-US"/>
        </w:rPr>
        <w:t>Swiss Federal Administration in Berne and Swiss Embassy in Ankara</w:t>
      </w:r>
    </w:p>
    <w:p w14:paraId="1AE2ECC0" w14:textId="77777777" w:rsidR="00177CDB" w:rsidRPr="00D40350" w:rsidRDefault="00177CDB" w:rsidP="00177CDB">
      <w:pPr>
        <w:suppressAutoHyphens w:val="0"/>
        <w:rPr>
          <w:rFonts w:ascii="Arial" w:hAnsi="Arial"/>
          <w:b/>
          <w:bCs/>
          <w:lang w:val="en-GB" w:eastAsia="en-US"/>
        </w:rPr>
      </w:pPr>
    </w:p>
    <w:tbl>
      <w:tblPr>
        <w:tblpPr w:leftFromText="141" w:rightFromText="141" w:vertAnchor="page" w:horzAnchor="margin" w:tblpY="3811"/>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5627C1" w14:paraId="5657F7D1" w14:textId="77777777" w:rsidTr="008B7239">
        <w:trPr>
          <w:trHeight w:val="551"/>
        </w:trPr>
        <w:tc>
          <w:tcPr>
            <w:tcW w:w="496" w:type="dxa"/>
          </w:tcPr>
          <w:p w14:paraId="0EA147BD" w14:textId="77777777" w:rsidR="00177CDB" w:rsidRPr="00D40350" w:rsidRDefault="00177CDB" w:rsidP="008B7239">
            <w:pPr>
              <w:suppressAutoHyphens w:val="0"/>
              <w:rPr>
                <w:rFonts w:ascii="Arial" w:hAnsi="Arial"/>
                <w:sz w:val="22"/>
                <w:lang w:val="en-US" w:eastAsia="en-US"/>
              </w:rPr>
            </w:pPr>
            <w:r w:rsidRPr="00D40350">
              <w:rPr>
                <w:rFonts w:ascii="Arial" w:hAnsi="Arial"/>
                <w:sz w:val="22"/>
                <w:lang w:val="en-US" w:eastAsia="en-US"/>
              </w:rPr>
              <w:t>1</w:t>
            </w:r>
          </w:p>
        </w:tc>
        <w:tc>
          <w:tcPr>
            <w:tcW w:w="3260" w:type="dxa"/>
          </w:tcPr>
          <w:p w14:paraId="5C49C3CC" w14:textId="77777777" w:rsidR="00177CDB" w:rsidRPr="00D40350" w:rsidRDefault="00177CDB" w:rsidP="008B7239">
            <w:pPr>
              <w:suppressAutoHyphens w:val="0"/>
              <w:spacing w:before="80" w:after="80"/>
              <w:rPr>
                <w:rFonts w:ascii="Arial" w:hAnsi="Arial"/>
                <w:sz w:val="22"/>
                <w:szCs w:val="22"/>
                <w:lang w:val="en-US" w:eastAsia="en-US"/>
              </w:rPr>
            </w:pPr>
            <w:r w:rsidRPr="00D40350">
              <w:rPr>
                <w:rFonts w:ascii="Arial" w:hAnsi="Arial"/>
                <w:sz w:val="22"/>
                <w:szCs w:val="22"/>
                <w:lang w:val="en-US" w:eastAsia="en-US"/>
              </w:rPr>
              <w:t>A</w:t>
            </w:r>
            <w:r w:rsidRPr="00D40350">
              <w:rPr>
                <w:rFonts w:ascii="Arial" w:hAnsi="Arial"/>
                <w:sz w:val="22"/>
                <w:szCs w:val="22"/>
                <w:lang w:val="en-GB" w:eastAsia="en-US"/>
              </w:rPr>
              <w:t>ndrea Rauber Saxer</w:t>
            </w:r>
            <w:r w:rsidRPr="00D40350">
              <w:rPr>
                <w:rFonts w:ascii="Arial" w:hAnsi="Arial"/>
                <w:sz w:val="22"/>
                <w:szCs w:val="22"/>
                <w:lang w:val="en-US" w:eastAsia="en-US"/>
              </w:rPr>
              <w:t xml:space="preserve"> </w:t>
            </w:r>
          </w:p>
        </w:tc>
        <w:tc>
          <w:tcPr>
            <w:tcW w:w="5812" w:type="dxa"/>
          </w:tcPr>
          <w:p w14:paraId="14E95469" w14:textId="77777777" w:rsidR="00177CDB" w:rsidRPr="00D40350" w:rsidRDefault="00177CDB" w:rsidP="008B7239">
            <w:pPr>
              <w:suppressAutoHyphens w:val="0"/>
              <w:spacing w:before="80" w:after="80"/>
              <w:rPr>
                <w:rFonts w:ascii="Arial" w:hAnsi="Arial" w:cs="Arial"/>
                <w:sz w:val="22"/>
                <w:szCs w:val="22"/>
                <w:lang w:val="en-GB" w:eastAsia="en-US"/>
              </w:rPr>
            </w:pPr>
            <w:r w:rsidRPr="005627C1">
              <w:rPr>
                <w:rFonts w:ascii="Arial" w:hAnsi="Arial" w:cs="Arial"/>
                <w:i/>
                <w:iCs/>
                <w:sz w:val="22"/>
                <w:szCs w:val="22"/>
                <w:lang w:val="en-GB" w:eastAsia="en-US"/>
              </w:rPr>
              <w:t>Co-Chair</w:t>
            </w:r>
            <w:r w:rsidRPr="00D40350">
              <w:rPr>
                <w:rFonts w:ascii="Arial" w:hAnsi="Arial" w:cs="Arial"/>
                <w:sz w:val="22"/>
                <w:szCs w:val="22"/>
                <w:lang w:val="en-GB" w:eastAsia="en-US"/>
              </w:rPr>
              <w:t>, Ambassador, Delegate of the Federal Council for Trade Agreements, Head Bilateral Economic Relations, State Secretariat for Economic Affairs SECO</w:t>
            </w:r>
          </w:p>
        </w:tc>
      </w:tr>
      <w:tr w:rsidR="00177CDB" w:rsidRPr="005627C1" w14:paraId="1FB6492C" w14:textId="77777777" w:rsidTr="008B7239">
        <w:trPr>
          <w:trHeight w:val="551"/>
        </w:trPr>
        <w:tc>
          <w:tcPr>
            <w:tcW w:w="496" w:type="dxa"/>
          </w:tcPr>
          <w:p w14:paraId="07CAE532" w14:textId="77777777" w:rsidR="00177CDB" w:rsidRPr="00D40350" w:rsidRDefault="00177CDB" w:rsidP="008B7239">
            <w:pPr>
              <w:suppressAutoHyphens w:val="0"/>
              <w:rPr>
                <w:rFonts w:ascii="Arial" w:hAnsi="Arial"/>
                <w:sz w:val="22"/>
                <w:lang w:val="de-CH" w:eastAsia="en-US"/>
              </w:rPr>
            </w:pPr>
            <w:r w:rsidRPr="00D40350">
              <w:rPr>
                <w:rFonts w:ascii="Arial" w:hAnsi="Arial"/>
                <w:sz w:val="22"/>
                <w:lang w:val="de-CH" w:eastAsia="en-US"/>
              </w:rPr>
              <w:t>2</w:t>
            </w:r>
          </w:p>
        </w:tc>
        <w:tc>
          <w:tcPr>
            <w:tcW w:w="3260" w:type="dxa"/>
          </w:tcPr>
          <w:p w14:paraId="0DC76198" w14:textId="77777777" w:rsidR="00177CDB" w:rsidRPr="00D40350" w:rsidRDefault="00177CDB" w:rsidP="008B7239">
            <w:pPr>
              <w:suppressAutoHyphens w:val="0"/>
              <w:spacing w:before="80" w:after="80"/>
              <w:rPr>
                <w:rFonts w:ascii="Arial" w:hAnsi="Arial"/>
                <w:sz w:val="22"/>
                <w:szCs w:val="22"/>
                <w:lang w:val="de-CH" w:eastAsia="en-US"/>
              </w:rPr>
            </w:pPr>
            <w:r w:rsidRPr="00D40350">
              <w:rPr>
                <w:rFonts w:ascii="Arial" w:hAnsi="Arial"/>
                <w:sz w:val="22"/>
                <w:szCs w:val="22"/>
                <w:lang w:val="de-CH" w:eastAsia="en-US"/>
              </w:rPr>
              <w:t>Brigitte Chassot</w:t>
            </w:r>
          </w:p>
        </w:tc>
        <w:tc>
          <w:tcPr>
            <w:tcW w:w="5812" w:type="dxa"/>
          </w:tcPr>
          <w:p w14:paraId="34F7C110" w14:textId="77777777" w:rsidR="00177CDB" w:rsidRPr="00D40350" w:rsidRDefault="00177CDB" w:rsidP="008B7239">
            <w:pPr>
              <w:suppressAutoHyphens w:val="0"/>
              <w:spacing w:before="80" w:after="80"/>
              <w:rPr>
                <w:rFonts w:ascii="Arial" w:hAnsi="Arial" w:cs="Arial"/>
                <w:sz w:val="22"/>
                <w:szCs w:val="22"/>
                <w:lang w:val="en-GB" w:eastAsia="en-US"/>
              </w:rPr>
            </w:pPr>
            <w:r w:rsidRPr="00D40350">
              <w:rPr>
                <w:rFonts w:ascii="Arial" w:hAnsi="Arial" w:cs="Arial"/>
                <w:sz w:val="22"/>
                <w:szCs w:val="22"/>
                <w:lang w:val="en-GB" w:eastAsia="en-US"/>
              </w:rPr>
              <w:t>SECO, Head Bilateral Economic Relations Europe/Central Asia</w:t>
            </w:r>
          </w:p>
        </w:tc>
      </w:tr>
      <w:tr w:rsidR="00177CDB" w:rsidRPr="005627C1" w14:paraId="38826819" w14:textId="77777777" w:rsidTr="008B7239">
        <w:trPr>
          <w:trHeight w:val="551"/>
        </w:trPr>
        <w:tc>
          <w:tcPr>
            <w:tcW w:w="496" w:type="dxa"/>
          </w:tcPr>
          <w:p w14:paraId="2F21E5F7" w14:textId="77777777" w:rsidR="00177CDB" w:rsidRPr="00D40350" w:rsidRDefault="00177CDB" w:rsidP="008B7239">
            <w:pPr>
              <w:suppressAutoHyphens w:val="0"/>
              <w:rPr>
                <w:rFonts w:ascii="Arial" w:hAnsi="Arial"/>
                <w:sz w:val="22"/>
                <w:lang w:val="en-GB" w:eastAsia="en-US"/>
              </w:rPr>
            </w:pPr>
            <w:r w:rsidRPr="00D40350">
              <w:rPr>
                <w:rFonts w:ascii="Arial" w:hAnsi="Arial"/>
                <w:sz w:val="22"/>
                <w:lang w:val="en-GB" w:eastAsia="en-US"/>
              </w:rPr>
              <w:t>3</w:t>
            </w:r>
          </w:p>
        </w:tc>
        <w:tc>
          <w:tcPr>
            <w:tcW w:w="3260" w:type="dxa"/>
          </w:tcPr>
          <w:p w14:paraId="42800B6C" w14:textId="77777777" w:rsidR="00177CDB" w:rsidRPr="00D40350" w:rsidRDefault="00177CDB" w:rsidP="008B7239">
            <w:pPr>
              <w:suppressAutoHyphens w:val="0"/>
              <w:spacing w:before="80" w:after="80"/>
              <w:rPr>
                <w:rFonts w:ascii="Arial" w:hAnsi="Arial"/>
                <w:sz w:val="22"/>
                <w:szCs w:val="22"/>
                <w:lang w:val="en-GB" w:eastAsia="en-US"/>
              </w:rPr>
            </w:pPr>
            <w:r w:rsidRPr="00D40350">
              <w:rPr>
                <w:rFonts w:ascii="Arial" w:hAnsi="Arial"/>
                <w:sz w:val="22"/>
                <w:szCs w:val="22"/>
                <w:lang w:val="de-CH" w:eastAsia="en-US"/>
              </w:rPr>
              <w:t>Corinna Seiberth</w:t>
            </w:r>
          </w:p>
        </w:tc>
        <w:tc>
          <w:tcPr>
            <w:tcW w:w="5812" w:type="dxa"/>
          </w:tcPr>
          <w:p w14:paraId="45430E25" w14:textId="77777777" w:rsidR="00177CDB" w:rsidRPr="00D40350" w:rsidRDefault="00177CDB" w:rsidP="008B7239">
            <w:pPr>
              <w:suppressAutoHyphens w:val="0"/>
              <w:spacing w:before="80" w:after="80"/>
              <w:rPr>
                <w:rFonts w:ascii="Arial" w:hAnsi="Arial" w:cs="Arial"/>
                <w:sz w:val="22"/>
                <w:szCs w:val="22"/>
                <w:lang w:val="en-GB" w:eastAsia="en-US"/>
              </w:rPr>
            </w:pPr>
            <w:r w:rsidRPr="00D40350">
              <w:rPr>
                <w:rFonts w:ascii="Arial" w:hAnsi="Arial" w:cs="Arial"/>
                <w:sz w:val="22"/>
                <w:szCs w:val="22"/>
                <w:lang w:val="en-GB" w:eastAsia="en-US"/>
              </w:rPr>
              <w:t>Embassy of Switzerland to Türkiye, Counsellor Economic and Commercial Affairs</w:t>
            </w:r>
          </w:p>
        </w:tc>
      </w:tr>
      <w:tr w:rsidR="00177CDB" w:rsidRPr="005627C1" w14:paraId="6EA06DE2" w14:textId="77777777" w:rsidTr="008B7239">
        <w:trPr>
          <w:trHeight w:val="551"/>
        </w:trPr>
        <w:tc>
          <w:tcPr>
            <w:tcW w:w="496" w:type="dxa"/>
          </w:tcPr>
          <w:p w14:paraId="7DE06BEF" w14:textId="77777777" w:rsidR="00177CDB" w:rsidRPr="00D40350" w:rsidRDefault="00177CDB" w:rsidP="008B7239">
            <w:pPr>
              <w:suppressAutoHyphens w:val="0"/>
              <w:rPr>
                <w:rFonts w:ascii="Arial" w:hAnsi="Arial"/>
                <w:sz w:val="22"/>
                <w:lang w:val="en-GB" w:eastAsia="en-US"/>
              </w:rPr>
            </w:pPr>
            <w:r w:rsidRPr="00D40350">
              <w:rPr>
                <w:rFonts w:ascii="Arial" w:hAnsi="Arial"/>
                <w:sz w:val="22"/>
                <w:lang w:val="en-GB" w:eastAsia="en-US"/>
              </w:rPr>
              <w:t>4</w:t>
            </w:r>
          </w:p>
        </w:tc>
        <w:tc>
          <w:tcPr>
            <w:tcW w:w="3260" w:type="dxa"/>
          </w:tcPr>
          <w:p w14:paraId="25999C66"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sz w:val="22"/>
                <w:szCs w:val="22"/>
                <w:lang w:val="de-CH" w:eastAsia="en-US"/>
              </w:rPr>
              <w:t xml:space="preserve">Jochen </w:t>
            </w:r>
            <w:r w:rsidRPr="00D40350">
              <w:rPr>
                <w:rFonts w:ascii="Arial" w:hAnsi="Arial"/>
                <w:bCs/>
                <w:sz w:val="22"/>
                <w:szCs w:val="22"/>
                <w:lang w:val="de-CH" w:eastAsia="en-US"/>
              </w:rPr>
              <w:t>Janssen</w:t>
            </w:r>
          </w:p>
        </w:tc>
        <w:tc>
          <w:tcPr>
            <w:tcW w:w="5812" w:type="dxa"/>
          </w:tcPr>
          <w:p w14:paraId="1111B02D"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cs="Arial"/>
                <w:sz w:val="22"/>
                <w:szCs w:val="22"/>
                <w:lang w:val="en-GB" w:eastAsia="en-US"/>
              </w:rPr>
              <w:t xml:space="preserve">SECO, Bilateral Economic Relations Europe/Central Asia, Adviser for Türkiye </w:t>
            </w:r>
          </w:p>
        </w:tc>
      </w:tr>
      <w:tr w:rsidR="00177CDB" w:rsidRPr="005627C1" w14:paraId="7DEDED41" w14:textId="77777777" w:rsidTr="008B7239">
        <w:trPr>
          <w:trHeight w:val="551"/>
        </w:trPr>
        <w:tc>
          <w:tcPr>
            <w:tcW w:w="496" w:type="dxa"/>
          </w:tcPr>
          <w:p w14:paraId="1BA47881" w14:textId="77777777" w:rsidR="00177CDB" w:rsidRPr="00D40350" w:rsidRDefault="00177CDB" w:rsidP="008B7239">
            <w:pPr>
              <w:suppressAutoHyphens w:val="0"/>
              <w:rPr>
                <w:rFonts w:ascii="Arial" w:hAnsi="Arial"/>
                <w:sz w:val="22"/>
                <w:lang w:val="de-CH" w:eastAsia="en-US"/>
              </w:rPr>
            </w:pPr>
            <w:r w:rsidRPr="00D40350">
              <w:rPr>
                <w:rFonts w:ascii="Arial" w:hAnsi="Arial"/>
                <w:sz w:val="22"/>
                <w:lang w:val="de-CH" w:eastAsia="en-US"/>
              </w:rPr>
              <w:t>5</w:t>
            </w:r>
          </w:p>
        </w:tc>
        <w:tc>
          <w:tcPr>
            <w:tcW w:w="3260" w:type="dxa"/>
          </w:tcPr>
          <w:p w14:paraId="0FAFBB04"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sz w:val="22"/>
                <w:lang w:val="en-GB" w:eastAsia="en-US"/>
              </w:rPr>
              <w:t xml:space="preserve">Luciano Chianese </w:t>
            </w:r>
          </w:p>
        </w:tc>
        <w:tc>
          <w:tcPr>
            <w:tcW w:w="5812" w:type="dxa"/>
          </w:tcPr>
          <w:p w14:paraId="63A64D3C"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cs="Arial"/>
                <w:sz w:val="22"/>
                <w:szCs w:val="22"/>
                <w:lang w:val="en-GB" w:eastAsia="en-US"/>
              </w:rPr>
              <w:t>SECO, Bilateral Economic Relations Europe/Central Asia, Academic Intern</w:t>
            </w:r>
          </w:p>
        </w:tc>
      </w:tr>
    </w:tbl>
    <w:p w14:paraId="2BB3DD7C" w14:textId="77777777" w:rsidR="00177CDB" w:rsidRPr="00D40350" w:rsidRDefault="00177CDB" w:rsidP="00177CDB">
      <w:pPr>
        <w:suppressAutoHyphens w:val="0"/>
        <w:rPr>
          <w:rFonts w:ascii="Arial" w:hAnsi="Arial"/>
          <w:b/>
          <w:bCs/>
          <w:lang w:val="en-GB" w:eastAsia="en-US"/>
        </w:rPr>
      </w:pPr>
    </w:p>
    <w:p w14:paraId="2E44B617" w14:textId="77777777" w:rsidR="00177CDB" w:rsidRPr="00D40350" w:rsidRDefault="00177CDB" w:rsidP="00177CDB">
      <w:pPr>
        <w:suppressAutoHyphens w:val="0"/>
        <w:rPr>
          <w:rFonts w:ascii="Arial" w:hAnsi="Arial"/>
          <w:b/>
          <w:bCs/>
          <w:lang w:val="en-GB" w:eastAsia="en-US"/>
        </w:rPr>
      </w:pPr>
    </w:p>
    <w:p w14:paraId="1D0A543E" w14:textId="77777777" w:rsidR="00177CDB" w:rsidRPr="00D40350" w:rsidRDefault="00177CDB" w:rsidP="00177CDB">
      <w:pPr>
        <w:suppressAutoHyphens w:val="0"/>
        <w:rPr>
          <w:rFonts w:ascii="Arial" w:hAnsi="Arial" w:cs="Arial"/>
          <w:b/>
          <w:bCs/>
          <w:lang w:val="en-GB" w:eastAsia="en-US"/>
        </w:rPr>
      </w:pPr>
    </w:p>
    <w:p w14:paraId="304E97BB" w14:textId="77777777" w:rsidR="00177CDB" w:rsidRPr="005627C1" w:rsidRDefault="00177CDB" w:rsidP="00177CDB">
      <w:pPr>
        <w:suppressAutoHyphens w:val="0"/>
        <w:rPr>
          <w:rFonts w:ascii="Arial" w:hAnsi="Arial" w:cs="Arial"/>
          <w:b/>
          <w:bCs/>
          <w:color w:val="000000"/>
          <w:sz w:val="22"/>
          <w:szCs w:val="22"/>
          <w:lang w:val="de-DE" w:eastAsia="en-US"/>
        </w:rPr>
      </w:pPr>
      <w:r w:rsidRPr="005627C1">
        <w:rPr>
          <w:rFonts w:ascii="Arial" w:hAnsi="Arial" w:cs="Arial"/>
          <w:b/>
          <w:bCs/>
          <w:color w:val="000000"/>
          <w:sz w:val="22"/>
          <w:szCs w:val="22"/>
          <w:lang w:val="de-DE" w:eastAsia="en-US"/>
        </w:rPr>
        <w:t>Swiss Associations</w:t>
      </w:r>
    </w:p>
    <w:p w14:paraId="521FA62B" w14:textId="77777777" w:rsidR="00177CDB" w:rsidRPr="00D40350" w:rsidRDefault="00177CDB" w:rsidP="00177CDB">
      <w:pPr>
        <w:suppressAutoHyphens w:val="0"/>
        <w:rPr>
          <w:rFonts w:ascii="Arial" w:hAnsi="Arial" w:cs="Arial"/>
          <w:b/>
          <w:bCs/>
          <w:color w:val="000000"/>
          <w:sz w:val="22"/>
          <w:lang w:val="de-DE" w:eastAsia="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D40350" w14:paraId="24A246E9" w14:textId="77777777" w:rsidTr="008B7239">
        <w:tc>
          <w:tcPr>
            <w:tcW w:w="496" w:type="dxa"/>
          </w:tcPr>
          <w:p w14:paraId="2336932B"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6</w:t>
            </w:r>
          </w:p>
        </w:tc>
        <w:tc>
          <w:tcPr>
            <w:tcW w:w="3260" w:type="dxa"/>
          </w:tcPr>
          <w:p w14:paraId="7FB8A066" w14:textId="77777777" w:rsidR="00177CDB" w:rsidRPr="00D40350" w:rsidRDefault="00177CDB" w:rsidP="008B7239">
            <w:pPr>
              <w:suppressAutoHyphens w:val="0"/>
              <w:spacing w:before="80" w:after="80"/>
              <w:rPr>
                <w:rFonts w:ascii="Arial" w:hAnsi="Arial"/>
                <w:color w:val="000000"/>
                <w:sz w:val="22"/>
                <w:szCs w:val="22"/>
                <w:lang w:val="en-US" w:eastAsia="en-US"/>
              </w:rPr>
            </w:pPr>
            <w:r w:rsidRPr="00D40350">
              <w:rPr>
                <w:rFonts w:ascii="Arial" w:hAnsi="Arial"/>
                <w:color w:val="000000"/>
                <w:sz w:val="22"/>
                <w:szCs w:val="22"/>
                <w:lang w:val="en-US" w:eastAsia="en-US"/>
              </w:rPr>
              <w:t xml:space="preserve">Maurice Altermatt </w:t>
            </w:r>
          </w:p>
        </w:tc>
        <w:tc>
          <w:tcPr>
            <w:tcW w:w="5812" w:type="dxa"/>
          </w:tcPr>
          <w:p w14:paraId="68EE69B4" w14:textId="77777777" w:rsidR="00177CDB" w:rsidRPr="00D40350" w:rsidRDefault="00177CDB" w:rsidP="008B7239">
            <w:pPr>
              <w:suppressAutoHyphens w:val="0"/>
              <w:spacing w:before="80" w:after="80"/>
              <w:rPr>
                <w:rFonts w:ascii="Arial" w:hAnsi="Arial"/>
                <w:color w:val="000000"/>
                <w:sz w:val="22"/>
                <w:szCs w:val="22"/>
                <w:lang w:val="en-US" w:eastAsia="en-US"/>
              </w:rPr>
            </w:pPr>
            <w:r w:rsidRPr="00D40350">
              <w:rPr>
                <w:rFonts w:ascii="Arial" w:hAnsi="Arial"/>
                <w:color w:val="000000"/>
                <w:sz w:val="22"/>
                <w:szCs w:val="22"/>
                <w:lang w:val="en-US" w:eastAsia="en-US"/>
              </w:rPr>
              <w:t>Federation of the Swiss Watch Industry FH,</w:t>
            </w:r>
          </w:p>
          <w:p w14:paraId="1D5A19F3" w14:textId="77777777" w:rsidR="00177CDB" w:rsidRPr="00D40350" w:rsidRDefault="00177CDB" w:rsidP="008B7239">
            <w:pPr>
              <w:suppressAutoHyphens w:val="0"/>
              <w:spacing w:before="80" w:after="80"/>
              <w:rPr>
                <w:rFonts w:ascii="Arial" w:hAnsi="Arial"/>
                <w:color w:val="000000"/>
                <w:sz w:val="22"/>
                <w:szCs w:val="22"/>
                <w:lang w:val="en-GB" w:eastAsia="en-US"/>
              </w:rPr>
            </w:pPr>
            <w:r w:rsidRPr="00D40350">
              <w:rPr>
                <w:rFonts w:ascii="Arial" w:hAnsi="Arial"/>
                <w:color w:val="000000"/>
                <w:sz w:val="22"/>
                <w:szCs w:val="22"/>
                <w:lang w:val="en-GB" w:eastAsia="en-US"/>
              </w:rPr>
              <w:t>Head of Economic Division</w:t>
            </w:r>
          </w:p>
        </w:tc>
      </w:tr>
      <w:tr w:rsidR="00177CDB" w:rsidRPr="005627C1" w14:paraId="12CDBEFE" w14:textId="77777777" w:rsidTr="008B7239">
        <w:tc>
          <w:tcPr>
            <w:tcW w:w="496" w:type="dxa"/>
          </w:tcPr>
          <w:p w14:paraId="00872500"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7</w:t>
            </w:r>
          </w:p>
        </w:tc>
        <w:tc>
          <w:tcPr>
            <w:tcW w:w="3260" w:type="dxa"/>
          </w:tcPr>
          <w:p w14:paraId="5BA327FF" w14:textId="77777777" w:rsidR="00177CDB" w:rsidRPr="00D40350" w:rsidRDefault="00177CDB" w:rsidP="008B7239">
            <w:pPr>
              <w:suppressAutoHyphens w:val="0"/>
              <w:spacing w:before="80" w:after="80"/>
              <w:rPr>
                <w:rFonts w:ascii="Arial" w:hAnsi="Arial"/>
                <w:color w:val="000000"/>
                <w:sz w:val="22"/>
                <w:szCs w:val="22"/>
                <w:lang w:val="de-CH" w:eastAsia="en-US"/>
              </w:rPr>
            </w:pPr>
            <w:r w:rsidRPr="00D40350">
              <w:rPr>
                <w:rFonts w:ascii="Arial" w:hAnsi="Arial"/>
                <w:color w:val="000000"/>
                <w:sz w:val="22"/>
                <w:szCs w:val="22"/>
                <w:lang w:val="de-DE" w:eastAsia="en-US"/>
              </w:rPr>
              <w:t>Luca Degiovannini</w:t>
            </w:r>
          </w:p>
        </w:tc>
        <w:tc>
          <w:tcPr>
            <w:tcW w:w="5812" w:type="dxa"/>
          </w:tcPr>
          <w:p w14:paraId="1D4247EB" w14:textId="77777777" w:rsidR="00177CDB" w:rsidRPr="00D40350" w:rsidRDefault="00177CDB" w:rsidP="008B7239">
            <w:pPr>
              <w:suppressAutoHyphens w:val="0"/>
              <w:spacing w:before="80" w:after="80"/>
              <w:rPr>
                <w:rFonts w:ascii="Arial" w:hAnsi="Arial"/>
                <w:color w:val="000000"/>
                <w:sz w:val="22"/>
                <w:szCs w:val="22"/>
                <w:lang w:val="en-GB" w:eastAsia="en-US"/>
              </w:rPr>
            </w:pPr>
            <w:r w:rsidRPr="00D40350">
              <w:rPr>
                <w:rFonts w:ascii="Arial" w:hAnsi="Arial"/>
                <w:color w:val="000000"/>
                <w:sz w:val="22"/>
                <w:szCs w:val="22"/>
                <w:lang w:val="en-GB" w:eastAsia="en-US"/>
              </w:rPr>
              <w:t>S-GE, Director Southern Switzerland + Africa Cluster</w:t>
            </w:r>
          </w:p>
        </w:tc>
      </w:tr>
      <w:tr w:rsidR="00177CDB" w:rsidRPr="00D40350" w14:paraId="78DBD73E" w14:textId="77777777" w:rsidTr="008B7239">
        <w:tc>
          <w:tcPr>
            <w:tcW w:w="496" w:type="dxa"/>
          </w:tcPr>
          <w:p w14:paraId="7A24C7B9"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8</w:t>
            </w:r>
          </w:p>
        </w:tc>
        <w:tc>
          <w:tcPr>
            <w:tcW w:w="3260" w:type="dxa"/>
          </w:tcPr>
          <w:p w14:paraId="700EFFE9"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Andreas Haas</w:t>
            </w:r>
          </w:p>
        </w:tc>
        <w:tc>
          <w:tcPr>
            <w:tcW w:w="5812" w:type="dxa"/>
          </w:tcPr>
          <w:p w14:paraId="0A7C89A8"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Swissrail, Managing Director</w:t>
            </w:r>
          </w:p>
          <w:p w14:paraId="66B996D2" w14:textId="77777777" w:rsidR="00177CDB" w:rsidRPr="00D40350" w:rsidRDefault="00177CDB" w:rsidP="008B7239">
            <w:pPr>
              <w:suppressAutoHyphens w:val="0"/>
              <w:rPr>
                <w:rFonts w:ascii="Arial" w:hAnsi="Arial"/>
                <w:color w:val="000000"/>
                <w:sz w:val="22"/>
                <w:szCs w:val="22"/>
                <w:lang w:val="en-US" w:eastAsia="en-US"/>
              </w:rPr>
            </w:pPr>
          </w:p>
        </w:tc>
      </w:tr>
      <w:tr w:rsidR="00177CDB" w:rsidRPr="00D40350" w14:paraId="4D1CD696" w14:textId="77777777" w:rsidTr="008B7239">
        <w:tc>
          <w:tcPr>
            <w:tcW w:w="496" w:type="dxa"/>
          </w:tcPr>
          <w:p w14:paraId="24DD6760"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9</w:t>
            </w:r>
          </w:p>
        </w:tc>
        <w:tc>
          <w:tcPr>
            <w:tcW w:w="3260" w:type="dxa"/>
          </w:tcPr>
          <w:p w14:paraId="5CD39F78"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Erik Jandrasits</w:t>
            </w:r>
          </w:p>
        </w:tc>
        <w:tc>
          <w:tcPr>
            <w:tcW w:w="5812" w:type="dxa"/>
          </w:tcPr>
          <w:p w14:paraId="3D99B761" w14:textId="77777777" w:rsidR="00177CDB" w:rsidRPr="00D40350" w:rsidRDefault="00177CDB" w:rsidP="008B7239">
            <w:pPr>
              <w:suppressAutoHyphens w:val="0"/>
              <w:rPr>
                <w:rFonts w:ascii="Arial" w:hAnsi="Arial"/>
                <w:color w:val="000000"/>
                <w:sz w:val="22"/>
                <w:szCs w:val="22"/>
                <w:lang w:val="de-DE" w:eastAsia="en-US"/>
              </w:rPr>
            </w:pPr>
            <w:r w:rsidRPr="00D40350">
              <w:rPr>
                <w:rFonts w:ascii="Arial" w:hAnsi="Arial"/>
                <w:color w:val="000000"/>
                <w:sz w:val="22"/>
                <w:szCs w:val="22"/>
                <w:lang w:val="de-DE" w:eastAsia="en-US"/>
              </w:rPr>
              <w:t>Scienceindustries, Head Trade Affairs</w:t>
            </w:r>
          </w:p>
        </w:tc>
      </w:tr>
      <w:tr w:rsidR="00177CDB" w:rsidRPr="005627C1" w14:paraId="47EB8820" w14:textId="77777777" w:rsidTr="008B7239">
        <w:tc>
          <w:tcPr>
            <w:tcW w:w="496" w:type="dxa"/>
          </w:tcPr>
          <w:p w14:paraId="666103DE"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10</w:t>
            </w:r>
          </w:p>
        </w:tc>
        <w:tc>
          <w:tcPr>
            <w:tcW w:w="3260" w:type="dxa"/>
          </w:tcPr>
          <w:p w14:paraId="32DE5183"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Luc Schnurrenberger</w:t>
            </w:r>
          </w:p>
        </w:tc>
        <w:tc>
          <w:tcPr>
            <w:tcW w:w="5812" w:type="dxa"/>
          </w:tcPr>
          <w:p w14:paraId="15E9DDB8"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 xml:space="preserve">Economiesuisse, </w:t>
            </w:r>
            <w:r w:rsidRPr="00D40350">
              <w:rPr>
                <w:rFonts w:ascii="Arial" w:hAnsi="Arial"/>
                <w:color w:val="000000"/>
                <w:sz w:val="22"/>
                <w:szCs w:val="22"/>
                <w:lang w:val="en-GB" w:eastAsia="en-US"/>
              </w:rPr>
              <w:t>Deputy Head of International Relations</w:t>
            </w:r>
          </w:p>
        </w:tc>
      </w:tr>
      <w:tr w:rsidR="00177CDB" w:rsidRPr="00D40350" w14:paraId="653D8B38" w14:textId="77777777" w:rsidTr="008B7239">
        <w:tc>
          <w:tcPr>
            <w:tcW w:w="496" w:type="dxa"/>
          </w:tcPr>
          <w:p w14:paraId="31D21AE1"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11</w:t>
            </w:r>
          </w:p>
        </w:tc>
        <w:tc>
          <w:tcPr>
            <w:tcW w:w="3260" w:type="dxa"/>
          </w:tcPr>
          <w:p w14:paraId="645DE8C0" w14:textId="77777777" w:rsidR="00177CDB" w:rsidRPr="00D40350" w:rsidRDefault="00177CDB" w:rsidP="008B7239">
            <w:pPr>
              <w:suppressAutoHyphens w:val="0"/>
              <w:spacing w:before="80" w:after="80"/>
              <w:rPr>
                <w:rFonts w:ascii="Arial" w:hAnsi="Arial"/>
                <w:color w:val="000000"/>
                <w:sz w:val="22"/>
                <w:szCs w:val="22"/>
                <w:lang w:val="en-US" w:eastAsia="en-US"/>
              </w:rPr>
            </w:pPr>
            <w:r w:rsidRPr="00D40350">
              <w:rPr>
                <w:rFonts w:ascii="Arial" w:hAnsi="Arial"/>
                <w:color w:val="000000"/>
                <w:sz w:val="22"/>
                <w:szCs w:val="22"/>
                <w:lang w:val="en-US" w:eastAsia="en-US"/>
              </w:rPr>
              <w:t>Nicolas Stephan</w:t>
            </w:r>
          </w:p>
        </w:tc>
        <w:tc>
          <w:tcPr>
            <w:tcW w:w="5812" w:type="dxa"/>
          </w:tcPr>
          <w:p w14:paraId="01B704BE"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Swissmem, Head economics</w:t>
            </w:r>
          </w:p>
        </w:tc>
      </w:tr>
      <w:tr w:rsidR="00177CDB" w:rsidRPr="005627C1" w14:paraId="4739E6D6" w14:textId="77777777" w:rsidTr="008B7239">
        <w:tc>
          <w:tcPr>
            <w:tcW w:w="496" w:type="dxa"/>
          </w:tcPr>
          <w:p w14:paraId="0512C4E8"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12</w:t>
            </w:r>
          </w:p>
        </w:tc>
        <w:tc>
          <w:tcPr>
            <w:tcW w:w="3260" w:type="dxa"/>
          </w:tcPr>
          <w:p w14:paraId="3C18AF6E"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en-US" w:eastAsia="en-US"/>
              </w:rPr>
              <w:t>Olga Tschekassin</w:t>
            </w:r>
          </w:p>
        </w:tc>
        <w:tc>
          <w:tcPr>
            <w:tcW w:w="5812" w:type="dxa"/>
          </w:tcPr>
          <w:p w14:paraId="1A0EDCD0"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SERV, Senior Vice President, Country Analyst</w:t>
            </w:r>
          </w:p>
        </w:tc>
      </w:tr>
      <w:tr w:rsidR="00177CDB" w:rsidRPr="005627C1" w14:paraId="788C35D5" w14:textId="77777777" w:rsidTr="008B7239">
        <w:tc>
          <w:tcPr>
            <w:tcW w:w="496" w:type="dxa"/>
          </w:tcPr>
          <w:p w14:paraId="13598054"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13</w:t>
            </w:r>
          </w:p>
        </w:tc>
        <w:tc>
          <w:tcPr>
            <w:tcW w:w="3260" w:type="dxa"/>
          </w:tcPr>
          <w:p w14:paraId="6B9CCF29"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Björn Von der Crone</w:t>
            </w:r>
          </w:p>
        </w:tc>
        <w:tc>
          <w:tcPr>
            <w:tcW w:w="5812" w:type="dxa"/>
          </w:tcPr>
          <w:p w14:paraId="79C43E05"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Swiss Textiles, Economic policy, Head market access</w:t>
            </w:r>
          </w:p>
        </w:tc>
      </w:tr>
    </w:tbl>
    <w:p w14:paraId="35FA1B80" w14:textId="77777777" w:rsidR="00177CDB" w:rsidRPr="00D40350" w:rsidRDefault="00177CDB" w:rsidP="00177CDB">
      <w:pPr>
        <w:suppressAutoHyphens w:val="0"/>
        <w:rPr>
          <w:rFonts w:ascii="Arial" w:hAnsi="Arial"/>
          <w:sz w:val="22"/>
          <w:lang w:val="en-US" w:eastAsia="en-US"/>
        </w:rPr>
      </w:pPr>
    </w:p>
    <w:p w14:paraId="56FDBF5C" w14:textId="77777777" w:rsidR="00177CDB" w:rsidRDefault="00177CDB" w:rsidP="00177CDB">
      <w:pPr>
        <w:rPr>
          <w:rFonts w:ascii="Arial" w:hAnsi="Arial" w:cs="Arial"/>
          <w:lang w:val="en-US"/>
        </w:rPr>
      </w:pPr>
    </w:p>
    <w:p w14:paraId="5384C3A7" w14:textId="77777777" w:rsidR="00D40350" w:rsidRPr="000A177A" w:rsidRDefault="00D40350" w:rsidP="00D40350">
      <w:pPr>
        <w:pStyle w:val="GvdeMetni"/>
        <w:spacing w:after="0"/>
        <w:rPr>
          <w:lang w:val="en-GB"/>
        </w:rPr>
      </w:pPr>
    </w:p>
    <w:p w14:paraId="50D23F7C" w14:textId="77777777" w:rsidR="00D40350" w:rsidRPr="00D40350" w:rsidRDefault="00D40350" w:rsidP="0019681F">
      <w:pPr>
        <w:rPr>
          <w:rFonts w:ascii="Arial" w:hAnsi="Arial" w:cs="Arial"/>
          <w:lang w:val="en-US"/>
        </w:rPr>
      </w:pPr>
    </w:p>
    <w:sectPr w:rsidR="00D40350" w:rsidRPr="00D40350" w:rsidSect="005569BC">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F1D7" w14:textId="77777777" w:rsidR="003B5722" w:rsidRDefault="003B5722" w:rsidP="005569BC">
      <w:r>
        <w:separator/>
      </w:r>
    </w:p>
  </w:endnote>
  <w:endnote w:type="continuationSeparator" w:id="0">
    <w:p w14:paraId="3774B4A9" w14:textId="77777777" w:rsidR="003B5722" w:rsidRDefault="003B5722" w:rsidP="0055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470555"/>
      <w:docPartObj>
        <w:docPartGallery w:val="Page Numbers (Bottom of Page)"/>
        <w:docPartUnique/>
      </w:docPartObj>
    </w:sdtPr>
    <w:sdtEndPr/>
    <w:sdtContent>
      <w:sdt>
        <w:sdtPr>
          <w:id w:val="1728636285"/>
          <w:docPartObj>
            <w:docPartGallery w:val="Page Numbers (Top of Page)"/>
            <w:docPartUnique/>
          </w:docPartObj>
        </w:sdtPr>
        <w:sdtEndPr/>
        <w:sdtContent>
          <w:p w14:paraId="4468853C" w14:textId="20887E4F" w:rsidR="006332CD" w:rsidRDefault="005569BC">
            <w:pPr>
              <w:pStyle w:val="AltBilgi"/>
              <w:jc w:val="center"/>
            </w:pPr>
            <w:r w:rsidRPr="006F7B8A">
              <w:fldChar w:fldCharType="begin"/>
            </w:r>
            <w:r w:rsidRPr="006F7B8A">
              <w:instrText>PAGE</w:instrText>
            </w:r>
            <w:r w:rsidRPr="006F7B8A">
              <w:fldChar w:fldCharType="separate"/>
            </w:r>
            <w:r w:rsidR="002554D9">
              <w:rPr>
                <w:noProof/>
              </w:rPr>
              <w:t>2</w:t>
            </w:r>
            <w:r w:rsidRPr="006F7B8A">
              <w:fldChar w:fldCharType="end"/>
            </w:r>
            <w:r w:rsidRPr="006F7B8A">
              <w:rPr>
                <w:lang w:val="tr-TR"/>
              </w:rPr>
              <w:t xml:space="preserve"> / </w:t>
            </w:r>
            <w:r w:rsidRPr="006F7B8A">
              <w:fldChar w:fldCharType="begin"/>
            </w:r>
            <w:r w:rsidRPr="006F7B8A">
              <w:instrText>NUMPAGES</w:instrText>
            </w:r>
            <w:r w:rsidRPr="006F7B8A">
              <w:fldChar w:fldCharType="separate"/>
            </w:r>
            <w:r w:rsidR="002554D9">
              <w:rPr>
                <w:noProof/>
              </w:rPr>
              <w:t>9</w:t>
            </w:r>
            <w:r w:rsidRPr="006F7B8A">
              <w:fldChar w:fldCharType="end"/>
            </w:r>
          </w:p>
        </w:sdtContent>
      </w:sdt>
    </w:sdtContent>
  </w:sdt>
  <w:p w14:paraId="78CC3811" w14:textId="77777777" w:rsidR="006332CD" w:rsidRDefault="006332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C3F6" w14:textId="77777777" w:rsidR="003B5722" w:rsidRDefault="003B5722" w:rsidP="005569BC">
      <w:r>
        <w:separator/>
      </w:r>
    </w:p>
  </w:footnote>
  <w:footnote w:type="continuationSeparator" w:id="0">
    <w:p w14:paraId="395C675B" w14:textId="77777777" w:rsidR="003B5722" w:rsidRDefault="003B5722" w:rsidP="0055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709EE"/>
    <w:multiLevelType w:val="hybridMultilevel"/>
    <w:tmpl w:val="5FAE2A3E"/>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1" w15:restartNumberingAfterBreak="0">
    <w:nsid w:val="423F33C5"/>
    <w:multiLevelType w:val="hybridMultilevel"/>
    <w:tmpl w:val="A188706C"/>
    <w:lvl w:ilvl="0" w:tplc="5C488D0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465DA7"/>
    <w:multiLevelType w:val="hybridMultilevel"/>
    <w:tmpl w:val="55E0D3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922649E"/>
    <w:multiLevelType w:val="hybridMultilevel"/>
    <w:tmpl w:val="E3FAA934"/>
    <w:lvl w:ilvl="0" w:tplc="53D81012">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63660BA8"/>
    <w:multiLevelType w:val="hybridMultilevel"/>
    <w:tmpl w:val="E8C8CB7E"/>
    <w:lvl w:ilvl="0" w:tplc="0526E244">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16cid:durableId="906919721">
    <w:abstractNumId w:val="4"/>
  </w:num>
  <w:num w:numId="2" w16cid:durableId="219560241">
    <w:abstractNumId w:val="1"/>
  </w:num>
  <w:num w:numId="3" w16cid:durableId="1540971162">
    <w:abstractNumId w:val="3"/>
  </w:num>
  <w:num w:numId="4" w16cid:durableId="2122720318">
    <w:abstractNumId w:val="2"/>
  </w:num>
  <w:num w:numId="5" w16cid:durableId="60531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BC"/>
    <w:rsid w:val="000100EC"/>
    <w:rsid w:val="00022638"/>
    <w:rsid w:val="00025123"/>
    <w:rsid w:val="000460D1"/>
    <w:rsid w:val="00061313"/>
    <w:rsid w:val="00064F2A"/>
    <w:rsid w:val="00066FBC"/>
    <w:rsid w:val="000742E5"/>
    <w:rsid w:val="0008519F"/>
    <w:rsid w:val="000B2376"/>
    <w:rsid w:val="000B3737"/>
    <w:rsid w:val="000B3778"/>
    <w:rsid w:val="000C3BF2"/>
    <w:rsid w:val="000D6866"/>
    <w:rsid w:val="000E5A4F"/>
    <w:rsid w:val="000E6E4D"/>
    <w:rsid w:val="0010185A"/>
    <w:rsid w:val="00107827"/>
    <w:rsid w:val="00115020"/>
    <w:rsid w:val="00117992"/>
    <w:rsid w:val="001276F3"/>
    <w:rsid w:val="00127993"/>
    <w:rsid w:val="00130999"/>
    <w:rsid w:val="00140296"/>
    <w:rsid w:val="00147885"/>
    <w:rsid w:val="0015228F"/>
    <w:rsid w:val="00154BBE"/>
    <w:rsid w:val="00157202"/>
    <w:rsid w:val="00157289"/>
    <w:rsid w:val="00157331"/>
    <w:rsid w:val="0015790F"/>
    <w:rsid w:val="001606C9"/>
    <w:rsid w:val="00177CDB"/>
    <w:rsid w:val="00177D6C"/>
    <w:rsid w:val="00192304"/>
    <w:rsid w:val="0019681F"/>
    <w:rsid w:val="001A1065"/>
    <w:rsid w:val="001A4B63"/>
    <w:rsid w:val="001B2314"/>
    <w:rsid w:val="001B49AD"/>
    <w:rsid w:val="001C07F2"/>
    <w:rsid w:val="001C7DEE"/>
    <w:rsid w:val="001D378A"/>
    <w:rsid w:val="001E1816"/>
    <w:rsid w:val="001E6A6C"/>
    <w:rsid w:val="00203112"/>
    <w:rsid w:val="00211744"/>
    <w:rsid w:val="002326B1"/>
    <w:rsid w:val="0023345A"/>
    <w:rsid w:val="00243CA3"/>
    <w:rsid w:val="002554D9"/>
    <w:rsid w:val="00256C51"/>
    <w:rsid w:val="0026364A"/>
    <w:rsid w:val="002717A9"/>
    <w:rsid w:val="002723B2"/>
    <w:rsid w:val="002726E9"/>
    <w:rsid w:val="00272730"/>
    <w:rsid w:val="002755F8"/>
    <w:rsid w:val="002763F7"/>
    <w:rsid w:val="002916B7"/>
    <w:rsid w:val="00292789"/>
    <w:rsid w:val="00294C8A"/>
    <w:rsid w:val="002B38DE"/>
    <w:rsid w:val="002B78CD"/>
    <w:rsid w:val="002D6EB0"/>
    <w:rsid w:val="002E6C83"/>
    <w:rsid w:val="002E6D6E"/>
    <w:rsid w:val="002F1774"/>
    <w:rsid w:val="002F2E9D"/>
    <w:rsid w:val="002F4F39"/>
    <w:rsid w:val="002F7A24"/>
    <w:rsid w:val="0030559E"/>
    <w:rsid w:val="00306829"/>
    <w:rsid w:val="003124BF"/>
    <w:rsid w:val="00314066"/>
    <w:rsid w:val="00317B53"/>
    <w:rsid w:val="00327E4E"/>
    <w:rsid w:val="00334F95"/>
    <w:rsid w:val="0033572D"/>
    <w:rsid w:val="00335EBC"/>
    <w:rsid w:val="0034015B"/>
    <w:rsid w:val="00343218"/>
    <w:rsid w:val="003572F9"/>
    <w:rsid w:val="0036076C"/>
    <w:rsid w:val="00361849"/>
    <w:rsid w:val="00391988"/>
    <w:rsid w:val="003935DD"/>
    <w:rsid w:val="00394D48"/>
    <w:rsid w:val="003A652D"/>
    <w:rsid w:val="003A6D7D"/>
    <w:rsid w:val="003B5722"/>
    <w:rsid w:val="003C34B0"/>
    <w:rsid w:val="003D1720"/>
    <w:rsid w:val="003D1957"/>
    <w:rsid w:val="003D4BD4"/>
    <w:rsid w:val="003D5912"/>
    <w:rsid w:val="003E4EAD"/>
    <w:rsid w:val="003E64CE"/>
    <w:rsid w:val="003E661D"/>
    <w:rsid w:val="003F0973"/>
    <w:rsid w:val="004076CC"/>
    <w:rsid w:val="004142A2"/>
    <w:rsid w:val="00416D09"/>
    <w:rsid w:val="004214F9"/>
    <w:rsid w:val="00422750"/>
    <w:rsid w:val="00426D4D"/>
    <w:rsid w:val="00430054"/>
    <w:rsid w:val="00441916"/>
    <w:rsid w:val="00446CAB"/>
    <w:rsid w:val="00447696"/>
    <w:rsid w:val="004566A8"/>
    <w:rsid w:val="0046765A"/>
    <w:rsid w:val="0047110C"/>
    <w:rsid w:val="00484AD5"/>
    <w:rsid w:val="0049126F"/>
    <w:rsid w:val="00492AF1"/>
    <w:rsid w:val="004A62FA"/>
    <w:rsid w:val="004A66DD"/>
    <w:rsid w:val="004B2381"/>
    <w:rsid w:val="004C5A9E"/>
    <w:rsid w:val="004C6160"/>
    <w:rsid w:val="004C7B35"/>
    <w:rsid w:val="004D15AC"/>
    <w:rsid w:val="004E5D07"/>
    <w:rsid w:val="004E5FAE"/>
    <w:rsid w:val="004E7388"/>
    <w:rsid w:val="004F26E7"/>
    <w:rsid w:val="004F7C88"/>
    <w:rsid w:val="0050134D"/>
    <w:rsid w:val="0051214F"/>
    <w:rsid w:val="00512F40"/>
    <w:rsid w:val="00515A91"/>
    <w:rsid w:val="0052000A"/>
    <w:rsid w:val="00526C23"/>
    <w:rsid w:val="00541C03"/>
    <w:rsid w:val="00543E58"/>
    <w:rsid w:val="00545DCA"/>
    <w:rsid w:val="00554650"/>
    <w:rsid w:val="005569BC"/>
    <w:rsid w:val="005627C1"/>
    <w:rsid w:val="00573DDE"/>
    <w:rsid w:val="00574981"/>
    <w:rsid w:val="00574F0B"/>
    <w:rsid w:val="00576178"/>
    <w:rsid w:val="00583CF1"/>
    <w:rsid w:val="00584DA0"/>
    <w:rsid w:val="005873E0"/>
    <w:rsid w:val="00590A59"/>
    <w:rsid w:val="005918D9"/>
    <w:rsid w:val="005B0B99"/>
    <w:rsid w:val="005B616C"/>
    <w:rsid w:val="005C0347"/>
    <w:rsid w:val="005C154B"/>
    <w:rsid w:val="005C1E2C"/>
    <w:rsid w:val="005C6C86"/>
    <w:rsid w:val="005C7FDE"/>
    <w:rsid w:val="005E2234"/>
    <w:rsid w:val="005E2AA5"/>
    <w:rsid w:val="005E36F2"/>
    <w:rsid w:val="005F7619"/>
    <w:rsid w:val="00615F8B"/>
    <w:rsid w:val="006226A7"/>
    <w:rsid w:val="006332CD"/>
    <w:rsid w:val="00633B3B"/>
    <w:rsid w:val="00637A17"/>
    <w:rsid w:val="00637B64"/>
    <w:rsid w:val="006431CF"/>
    <w:rsid w:val="00644AE1"/>
    <w:rsid w:val="0065191C"/>
    <w:rsid w:val="0065329C"/>
    <w:rsid w:val="00655090"/>
    <w:rsid w:val="00655172"/>
    <w:rsid w:val="0067224C"/>
    <w:rsid w:val="00672E79"/>
    <w:rsid w:val="00673E05"/>
    <w:rsid w:val="00674A6C"/>
    <w:rsid w:val="00675E27"/>
    <w:rsid w:val="00682F8D"/>
    <w:rsid w:val="00683CDF"/>
    <w:rsid w:val="00690C1C"/>
    <w:rsid w:val="006910A5"/>
    <w:rsid w:val="006910AC"/>
    <w:rsid w:val="00692B56"/>
    <w:rsid w:val="006969B8"/>
    <w:rsid w:val="006A4776"/>
    <w:rsid w:val="006A7F89"/>
    <w:rsid w:val="006B16F5"/>
    <w:rsid w:val="006B5D6A"/>
    <w:rsid w:val="006C49FC"/>
    <w:rsid w:val="006C5B97"/>
    <w:rsid w:val="006F0CFB"/>
    <w:rsid w:val="006F6084"/>
    <w:rsid w:val="0070435A"/>
    <w:rsid w:val="00712AD3"/>
    <w:rsid w:val="0071569D"/>
    <w:rsid w:val="00722E92"/>
    <w:rsid w:val="007235E1"/>
    <w:rsid w:val="007274B2"/>
    <w:rsid w:val="007317B1"/>
    <w:rsid w:val="007459CC"/>
    <w:rsid w:val="0074755E"/>
    <w:rsid w:val="00755313"/>
    <w:rsid w:val="0077028E"/>
    <w:rsid w:val="0077050F"/>
    <w:rsid w:val="007737D6"/>
    <w:rsid w:val="007862B1"/>
    <w:rsid w:val="00794B2F"/>
    <w:rsid w:val="007A478C"/>
    <w:rsid w:val="007A4A28"/>
    <w:rsid w:val="007B6059"/>
    <w:rsid w:val="007B77A3"/>
    <w:rsid w:val="007C0614"/>
    <w:rsid w:val="007F7016"/>
    <w:rsid w:val="0080541E"/>
    <w:rsid w:val="00805E9B"/>
    <w:rsid w:val="00814D20"/>
    <w:rsid w:val="00815D1C"/>
    <w:rsid w:val="00830CD3"/>
    <w:rsid w:val="00831499"/>
    <w:rsid w:val="008368EF"/>
    <w:rsid w:val="00842AD0"/>
    <w:rsid w:val="0084336A"/>
    <w:rsid w:val="00853D5D"/>
    <w:rsid w:val="0085473E"/>
    <w:rsid w:val="008574B9"/>
    <w:rsid w:val="00861264"/>
    <w:rsid w:val="008618B1"/>
    <w:rsid w:val="00871641"/>
    <w:rsid w:val="00874B7E"/>
    <w:rsid w:val="00874EE2"/>
    <w:rsid w:val="00875546"/>
    <w:rsid w:val="00880A34"/>
    <w:rsid w:val="00887A5C"/>
    <w:rsid w:val="008A0BBE"/>
    <w:rsid w:val="008A1C18"/>
    <w:rsid w:val="008A7813"/>
    <w:rsid w:val="008B4D9C"/>
    <w:rsid w:val="008C0477"/>
    <w:rsid w:val="008C0945"/>
    <w:rsid w:val="008C17F1"/>
    <w:rsid w:val="008C1BC7"/>
    <w:rsid w:val="008C3D27"/>
    <w:rsid w:val="008D02B7"/>
    <w:rsid w:val="008D2D00"/>
    <w:rsid w:val="008D3659"/>
    <w:rsid w:val="008E2F64"/>
    <w:rsid w:val="00900858"/>
    <w:rsid w:val="009057B9"/>
    <w:rsid w:val="00911E48"/>
    <w:rsid w:val="009141D0"/>
    <w:rsid w:val="00917B09"/>
    <w:rsid w:val="00920DCC"/>
    <w:rsid w:val="00924473"/>
    <w:rsid w:val="0092545A"/>
    <w:rsid w:val="0093182A"/>
    <w:rsid w:val="009318E2"/>
    <w:rsid w:val="00942C0D"/>
    <w:rsid w:val="00944021"/>
    <w:rsid w:val="00946F14"/>
    <w:rsid w:val="00947AF9"/>
    <w:rsid w:val="00957280"/>
    <w:rsid w:val="00960324"/>
    <w:rsid w:val="009757CD"/>
    <w:rsid w:val="00976664"/>
    <w:rsid w:val="009943FF"/>
    <w:rsid w:val="009D1252"/>
    <w:rsid w:val="009D2609"/>
    <w:rsid w:val="009E1811"/>
    <w:rsid w:val="009E368C"/>
    <w:rsid w:val="009E7285"/>
    <w:rsid w:val="009F4C47"/>
    <w:rsid w:val="00A20855"/>
    <w:rsid w:val="00A22FF1"/>
    <w:rsid w:val="00A2377E"/>
    <w:rsid w:val="00A37A3D"/>
    <w:rsid w:val="00A47AA1"/>
    <w:rsid w:val="00A51B8E"/>
    <w:rsid w:val="00A552F8"/>
    <w:rsid w:val="00A567E5"/>
    <w:rsid w:val="00A656C4"/>
    <w:rsid w:val="00A72FC1"/>
    <w:rsid w:val="00A87C98"/>
    <w:rsid w:val="00A9153F"/>
    <w:rsid w:val="00A95FD6"/>
    <w:rsid w:val="00A97079"/>
    <w:rsid w:val="00AA47D9"/>
    <w:rsid w:val="00AA4BE4"/>
    <w:rsid w:val="00AA5177"/>
    <w:rsid w:val="00AB0CA0"/>
    <w:rsid w:val="00AB0E15"/>
    <w:rsid w:val="00AD092D"/>
    <w:rsid w:val="00AD2EC9"/>
    <w:rsid w:val="00AF22B8"/>
    <w:rsid w:val="00AF3598"/>
    <w:rsid w:val="00AF3E8A"/>
    <w:rsid w:val="00AF61B1"/>
    <w:rsid w:val="00B02BBB"/>
    <w:rsid w:val="00B0541D"/>
    <w:rsid w:val="00B108F6"/>
    <w:rsid w:val="00B12578"/>
    <w:rsid w:val="00B1384C"/>
    <w:rsid w:val="00B154E1"/>
    <w:rsid w:val="00B15B2B"/>
    <w:rsid w:val="00B25540"/>
    <w:rsid w:val="00B52255"/>
    <w:rsid w:val="00B61A7A"/>
    <w:rsid w:val="00B6658B"/>
    <w:rsid w:val="00B70DC5"/>
    <w:rsid w:val="00B8463D"/>
    <w:rsid w:val="00B846CE"/>
    <w:rsid w:val="00B84B66"/>
    <w:rsid w:val="00B92D0A"/>
    <w:rsid w:val="00B93F8E"/>
    <w:rsid w:val="00BA3044"/>
    <w:rsid w:val="00BB30B6"/>
    <w:rsid w:val="00BC07C4"/>
    <w:rsid w:val="00BC6C5F"/>
    <w:rsid w:val="00BD11AF"/>
    <w:rsid w:val="00BD707D"/>
    <w:rsid w:val="00BE6727"/>
    <w:rsid w:val="00BF291B"/>
    <w:rsid w:val="00BF2D59"/>
    <w:rsid w:val="00BF4166"/>
    <w:rsid w:val="00C0200E"/>
    <w:rsid w:val="00C06848"/>
    <w:rsid w:val="00C13250"/>
    <w:rsid w:val="00C21D91"/>
    <w:rsid w:val="00C25744"/>
    <w:rsid w:val="00C371D8"/>
    <w:rsid w:val="00C408EA"/>
    <w:rsid w:val="00C53B12"/>
    <w:rsid w:val="00C543E2"/>
    <w:rsid w:val="00C578AE"/>
    <w:rsid w:val="00C62D19"/>
    <w:rsid w:val="00CB3C48"/>
    <w:rsid w:val="00CC0FB8"/>
    <w:rsid w:val="00CC1749"/>
    <w:rsid w:val="00CE2C99"/>
    <w:rsid w:val="00CE7EB1"/>
    <w:rsid w:val="00CF3C1B"/>
    <w:rsid w:val="00CF3C70"/>
    <w:rsid w:val="00D20119"/>
    <w:rsid w:val="00D26D28"/>
    <w:rsid w:val="00D40350"/>
    <w:rsid w:val="00D408A4"/>
    <w:rsid w:val="00D41BF3"/>
    <w:rsid w:val="00D43117"/>
    <w:rsid w:val="00D455DF"/>
    <w:rsid w:val="00D50FCE"/>
    <w:rsid w:val="00D658D7"/>
    <w:rsid w:val="00D8574A"/>
    <w:rsid w:val="00DA39DC"/>
    <w:rsid w:val="00DA5622"/>
    <w:rsid w:val="00DB11F3"/>
    <w:rsid w:val="00DB275E"/>
    <w:rsid w:val="00DB2AFA"/>
    <w:rsid w:val="00DC71FC"/>
    <w:rsid w:val="00DD0E9D"/>
    <w:rsid w:val="00DD29A5"/>
    <w:rsid w:val="00DD3C01"/>
    <w:rsid w:val="00DD4D9E"/>
    <w:rsid w:val="00DE099D"/>
    <w:rsid w:val="00DE63B8"/>
    <w:rsid w:val="00DF4768"/>
    <w:rsid w:val="00E13727"/>
    <w:rsid w:val="00E14DFF"/>
    <w:rsid w:val="00E1574B"/>
    <w:rsid w:val="00E15BD2"/>
    <w:rsid w:val="00E24FAB"/>
    <w:rsid w:val="00E257D5"/>
    <w:rsid w:val="00E40BA0"/>
    <w:rsid w:val="00E47297"/>
    <w:rsid w:val="00E50E03"/>
    <w:rsid w:val="00E52F14"/>
    <w:rsid w:val="00E56B94"/>
    <w:rsid w:val="00E60EBA"/>
    <w:rsid w:val="00E64A8E"/>
    <w:rsid w:val="00E753C4"/>
    <w:rsid w:val="00E84862"/>
    <w:rsid w:val="00E86916"/>
    <w:rsid w:val="00E92E83"/>
    <w:rsid w:val="00E9555E"/>
    <w:rsid w:val="00EB2FC8"/>
    <w:rsid w:val="00EB714A"/>
    <w:rsid w:val="00EC050C"/>
    <w:rsid w:val="00EC376B"/>
    <w:rsid w:val="00EC544E"/>
    <w:rsid w:val="00EC63D3"/>
    <w:rsid w:val="00ED2ED5"/>
    <w:rsid w:val="00ED4E83"/>
    <w:rsid w:val="00ED562D"/>
    <w:rsid w:val="00ED69A8"/>
    <w:rsid w:val="00EE08A0"/>
    <w:rsid w:val="00EE2345"/>
    <w:rsid w:val="00EE60D9"/>
    <w:rsid w:val="00EF076B"/>
    <w:rsid w:val="00EF77C6"/>
    <w:rsid w:val="00F01274"/>
    <w:rsid w:val="00F0770E"/>
    <w:rsid w:val="00F10E34"/>
    <w:rsid w:val="00F1252D"/>
    <w:rsid w:val="00F333BB"/>
    <w:rsid w:val="00F37D75"/>
    <w:rsid w:val="00F65723"/>
    <w:rsid w:val="00F66D7B"/>
    <w:rsid w:val="00F7351B"/>
    <w:rsid w:val="00F77EA9"/>
    <w:rsid w:val="00F8220A"/>
    <w:rsid w:val="00F92FB7"/>
    <w:rsid w:val="00F94C56"/>
    <w:rsid w:val="00FA48F0"/>
    <w:rsid w:val="00FB0AA7"/>
    <w:rsid w:val="00FB25AD"/>
    <w:rsid w:val="00FB5430"/>
    <w:rsid w:val="00FC5090"/>
    <w:rsid w:val="00FF2635"/>
    <w:rsid w:val="00FF4F20"/>
    <w:rsid w:val="00FF7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D5FD5"/>
  <w15:chartTrackingRefBased/>
  <w15:docId w15:val="{81E1F024-48C7-4076-AE57-C4D81892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55"/>
    <w:pPr>
      <w:suppressAutoHyphens/>
      <w:spacing w:after="0" w:line="240" w:lineRule="auto"/>
    </w:pPr>
    <w:rPr>
      <w:rFonts w:ascii="Times New Roman" w:eastAsia="Times New Roman" w:hAnsi="Times New Roman" w:cs="Times New Roman"/>
      <w:sz w:val="24"/>
      <w:szCs w:val="24"/>
      <w:lang w:val="ru-RU" w:eastAsia="ar-SA"/>
    </w:rPr>
  </w:style>
  <w:style w:type="paragraph" w:styleId="Balk2">
    <w:name w:val="heading 2"/>
    <w:basedOn w:val="Normal"/>
    <w:next w:val="Normal"/>
    <w:link w:val="Balk2Char"/>
    <w:qFormat/>
    <w:rsid w:val="00D40350"/>
    <w:pPr>
      <w:keepNext/>
      <w:suppressAutoHyphens w:val="0"/>
      <w:jc w:val="center"/>
      <w:outlineLvl w:val="1"/>
    </w:pPr>
    <w:rPr>
      <w:rFonts w:ascii="Arial" w:hAnsi="Arial"/>
      <w:b/>
      <w:bCs/>
      <w:lang w:val="de-CH"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5569BC"/>
    <w:pPr>
      <w:tabs>
        <w:tab w:val="center" w:pos="4536"/>
        <w:tab w:val="right" w:pos="9072"/>
      </w:tabs>
    </w:pPr>
  </w:style>
  <w:style w:type="character" w:customStyle="1" w:styleId="AltBilgiChar">
    <w:name w:val="Alt Bilgi Char"/>
    <w:basedOn w:val="VarsaylanParagrafYazTipi"/>
    <w:link w:val="AltBilgi"/>
    <w:uiPriority w:val="99"/>
    <w:rsid w:val="005569BC"/>
    <w:rPr>
      <w:rFonts w:ascii="Times New Roman" w:eastAsia="Times New Roman" w:hAnsi="Times New Roman" w:cs="Times New Roman"/>
      <w:sz w:val="24"/>
      <w:szCs w:val="24"/>
      <w:lang w:val="ru-RU" w:eastAsia="ar-SA"/>
    </w:rPr>
  </w:style>
  <w:style w:type="paragraph" w:styleId="BalonMetni">
    <w:name w:val="Balloon Text"/>
    <w:basedOn w:val="Normal"/>
    <w:link w:val="BalonMetniChar"/>
    <w:uiPriority w:val="99"/>
    <w:semiHidden/>
    <w:unhideWhenUsed/>
    <w:rsid w:val="005569B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69BC"/>
    <w:rPr>
      <w:rFonts w:ascii="Segoe UI" w:eastAsia="Times New Roman" w:hAnsi="Segoe UI" w:cs="Segoe UI"/>
      <w:sz w:val="18"/>
      <w:szCs w:val="18"/>
      <w:lang w:val="ru-RU" w:eastAsia="ar-SA"/>
    </w:rPr>
  </w:style>
  <w:style w:type="character" w:styleId="AklamaBavurusu">
    <w:name w:val="annotation reference"/>
    <w:basedOn w:val="VarsaylanParagrafYazTipi"/>
    <w:uiPriority w:val="99"/>
    <w:semiHidden/>
    <w:unhideWhenUsed/>
    <w:rsid w:val="00C408EA"/>
    <w:rPr>
      <w:sz w:val="16"/>
      <w:szCs w:val="16"/>
    </w:rPr>
  </w:style>
  <w:style w:type="paragraph" w:styleId="AklamaMetni">
    <w:name w:val="annotation text"/>
    <w:basedOn w:val="Normal"/>
    <w:link w:val="AklamaMetniChar"/>
    <w:uiPriority w:val="99"/>
    <w:unhideWhenUsed/>
    <w:rsid w:val="00C408EA"/>
    <w:rPr>
      <w:sz w:val="20"/>
      <w:szCs w:val="20"/>
    </w:rPr>
  </w:style>
  <w:style w:type="character" w:customStyle="1" w:styleId="AklamaMetniChar">
    <w:name w:val="Açıklama Metni Char"/>
    <w:basedOn w:val="VarsaylanParagrafYazTipi"/>
    <w:link w:val="AklamaMetni"/>
    <w:uiPriority w:val="99"/>
    <w:rsid w:val="00C408EA"/>
    <w:rPr>
      <w:rFonts w:ascii="Times New Roman" w:eastAsia="Times New Roman" w:hAnsi="Times New Roman" w:cs="Times New Roman"/>
      <w:sz w:val="20"/>
      <w:szCs w:val="20"/>
      <w:lang w:val="ru-RU" w:eastAsia="ar-SA"/>
    </w:rPr>
  </w:style>
  <w:style w:type="paragraph" w:styleId="AklamaKonusu">
    <w:name w:val="annotation subject"/>
    <w:basedOn w:val="AklamaMetni"/>
    <w:next w:val="AklamaMetni"/>
    <w:link w:val="AklamaKonusuChar"/>
    <w:uiPriority w:val="99"/>
    <w:semiHidden/>
    <w:unhideWhenUsed/>
    <w:rsid w:val="00C408EA"/>
    <w:rPr>
      <w:b/>
      <w:bCs/>
    </w:rPr>
  </w:style>
  <w:style w:type="character" w:customStyle="1" w:styleId="AklamaKonusuChar">
    <w:name w:val="Açıklama Konusu Char"/>
    <w:basedOn w:val="AklamaMetniChar"/>
    <w:link w:val="AklamaKonusu"/>
    <w:uiPriority w:val="99"/>
    <w:semiHidden/>
    <w:rsid w:val="00C408EA"/>
    <w:rPr>
      <w:rFonts w:ascii="Times New Roman" w:eastAsia="Times New Roman" w:hAnsi="Times New Roman" w:cs="Times New Roman"/>
      <w:b/>
      <w:bCs/>
      <w:sz w:val="20"/>
      <w:szCs w:val="20"/>
      <w:lang w:val="ru-RU" w:eastAsia="ar-SA"/>
    </w:rPr>
  </w:style>
  <w:style w:type="character" w:customStyle="1" w:styleId="FontStyle17">
    <w:name w:val="Font Style17"/>
    <w:rsid w:val="00022638"/>
    <w:rPr>
      <w:rFonts w:ascii="Century Gothic" w:hAnsi="Century Gothic" w:hint="default"/>
      <w:b/>
      <w:bCs w:val="0"/>
      <w:sz w:val="22"/>
    </w:rPr>
  </w:style>
  <w:style w:type="paragraph" w:styleId="ListeParagraf">
    <w:name w:val="List Paragraph"/>
    <w:aliases w:val="Bulleted Para,CV text,Dot pt,EC,F5 List Paragraph,FooterText,L,List Paragraph1,List Paragraph11,List Paragraph111,List Paragraph2,Medium Grid 1 - Accent 21,NFP GP Bulleted List,Numbered Paragraph,Recommendation,Table text,numbered,列出段落,3"/>
    <w:basedOn w:val="Normal"/>
    <w:link w:val="ListeParagrafChar"/>
    <w:uiPriority w:val="34"/>
    <w:qFormat/>
    <w:rsid w:val="00976664"/>
    <w:pPr>
      <w:ind w:left="720"/>
      <w:contextualSpacing/>
    </w:pPr>
  </w:style>
  <w:style w:type="character" w:customStyle="1" w:styleId="ListeParagrafChar">
    <w:name w:val="Liste Paragraf Char"/>
    <w:aliases w:val="Bulleted Para Char,CV text Char,Dot pt Char,EC Char,F5 List Paragraph Char,FooterText Char,L Char,List Paragraph1 Char,List Paragraph11 Char,List Paragraph111 Char,List Paragraph2 Char,Medium Grid 1 - Accent 21 Char,Table text Char"/>
    <w:basedOn w:val="VarsaylanParagrafYazTipi"/>
    <w:link w:val="ListeParagraf"/>
    <w:uiPriority w:val="34"/>
    <w:locked/>
    <w:rsid w:val="00DA5622"/>
    <w:rPr>
      <w:rFonts w:ascii="Times New Roman" w:eastAsia="Times New Roman" w:hAnsi="Times New Roman" w:cs="Times New Roman"/>
      <w:sz w:val="24"/>
      <w:szCs w:val="24"/>
      <w:lang w:val="ru-RU" w:eastAsia="ar-SA"/>
    </w:rPr>
  </w:style>
  <w:style w:type="paragraph" w:styleId="Dzeltme">
    <w:name w:val="Revision"/>
    <w:hidden/>
    <w:uiPriority w:val="99"/>
    <w:semiHidden/>
    <w:rsid w:val="003D1720"/>
    <w:pPr>
      <w:spacing w:after="0" w:line="240" w:lineRule="auto"/>
    </w:pPr>
    <w:rPr>
      <w:rFonts w:ascii="Times New Roman" w:eastAsia="Times New Roman" w:hAnsi="Times New Roman" w:cs="Times New Roman"/>
      <w:sz w:val="24"/>
      <w:szCs w:val="24"/>
      <w:lang w:val="ru-RU" w:eastAsia="ar-SA"/>
    </w:rPr>
  </w:style>
  <w:style w:type="paragraph" w:styleId="DzMetin">
    <w:name w:val="Plain Text"/>
    <w:basedOn w:val="Normal"/>
    <w:link w:val="DzMetinChar"/>
    <w:uiPriority w:val="99"/>
    <w:unhideWhenUsed/>
    <w:rsid w:val="0049126F"/>
    <w:pPr>
      <w:suppressAutoHyphens w:val="0"/>
    </w:pPr>
    <w:rPr>
      <w:rFonts w:ascii="Calibri" w:eastAsiaTheme="minorHAnsi" w:hAnsi="Calibri" w:cstheme="minorBidi"/>
      <w:sz w:val="22"/>
      <w:szCs w:val="21"/>
      <w:lang w:val="tr-TR" w:eastAsia="en-US"/>
    </w:rPr>
  </w:style>
  <w:style w:type="character" w:customStyle="1" w:styleId="DzMetinChar">
    <w:name w:val="Düz Metin Char"/>
    <w:basedOn w:val="VarsaylanParagrafYazTipi"/>
    <w:link w:val="DzMetin"/>
    <w:uiPriority w:val="99"/>
    <w:rsid w:val="0049126F"/>
    <w:rPr>
      <w:rFonts w:ascii="Calibri" w:hAnsi="Calibri"/>
      <w:szCs w:val="21"/>
    </w:rPr>
  </w:style>
  <w:style w:type="table" w:customStyle="1" w:styleId="TabelleBundgrau">
    <w:name w:val="_TabelleBund_grau"/>
    <w:basedOn w:val="NormalTablo"/>
    <w:uiPriority w:val="99"/>
    <w:rsid w:val="00361849"/>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paragraph" w:styleId="NormalWeb">
    <w:name w:val="Normal (Web)"/>
    <w:basedOn w:val="Normal"/>
    <w:uiPriority w:val="99"/>
    <w:semiHidden/>
    <w:unhideWhenUsed/>
    <w:rsid w:val="00361849"/>
    <w:pPr>
      <w:suppressAutoHyphens w:val="0"/>
      <w:spacing w:before="100" w:beforeAutospacing="1" w:after="100" w:afterAutospacing="1"/>
    </w:pPr>
    <w:rPr>
      <w:lang w:val="de-CH" w:eastAsia="de-CH"/>
    </w:rPr>
  </w:style>
  <w:style w:type="character" w:customStyle="1" w:styleId="Balk2Char">
    <w:name w:val="Başlık 2 Char"/>
    <w:basedOn w:val="VarsaylanParagrafYazTipi"/>
    <w:link w:val="Balk2"/>
    <w:rsid w:val="00D40350"/>
    <w:rPr>
      <w:rFonts w:ascii="Arial" w:eastAsia="Times New Roman" w:hAnsi="Arial" w:cs="Times New Roman"/>
      <w:b/>
      <w:bCs/>
      <w:sz w:val="24"/>
      <w:szCs w:val="24"/>
      <w:lang w:val="de-CH"/>
    </w:rPr>
  </w:style>
  <w:style w:type="paragraph" w:styleId="GvdeMetni">
    <w:name w:val="Body Text"/>
    <w:basedOn w:val="Normal"/>
    <w:link w:val="GvdeMetniChar"/>
    <w:semiHidden/>
    <w:rsid w:val="00D40350"/>
    <w:pPr>
      <w:suppressAutoHyphens w:val="0"/>
      <w:spacing w:after="240"/>
    </w:pPr>
    <w:rPr>
      <w:rFonts w:ascii="Arial" w:hAnsi="Arial"/>
      <w:b/>
      <w:bCs/>
      <w:lang w:val="de-CH" w:eastAsia="en-US"/>
    </w:rPr>
  </w:style>
  <w:style w:type="character" w:customStyle="1" w:styleId="GvdeMetniChar">
    <w:name w:val="Gövde Metni Char"/>
    <w:basedOn w:val="VarsaylanParagrafYazTipi"/>
    <w:link w:val="GvdeMetni"/>
    <w:semiHidden/>
    <w:rsid w:val="00D40350"/>
    <w:rPr>
      <w:rFonts w:ascii="Arial" w:eastAsia="Times New Roman" w:hAnsi="Arial" w:cs="Times New Roman"/>
      <w:b/>
      <w:bCs/>
      <w:sz w:val="24"/>
      <w:szCs w:val="24"/>
      <w:lang w:val="de-CH"/>
    </w:rPr>
  </w:style>
  <w:style w:type="table" w:styleId="TabloKlavuzu">
    <w:name w:val="Table Grid"/>
    <w:basedOn w:val="NormalTablo"/>
    <w:uiPriority w:val="39"/>
    <w:rsid w:val="00D4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7328">
      <w:bodyDiv w:val="1"/>
      <w:marLeft w:val="0"/>
      <w:marRight w:val="0"/>
      <w:marTop w:val="0"/>
      <w:marBottom w:val="0"/>
      <w:divBdr>
        <w:top w:val="none" w:sz="0" w:space="0" w:color="auto"/>
        <w:left w:val="none" w:sz="0" w:space="0" w:color="auto"/>
        <w:bottom w:val="none" w:sz="0" w:space="0" w:color="auto"/>
        <w:right w:val="none" w:sz="0" w:space="0" w:color="auto"/>
      </w:divBdr>
    </w:div>
    <w:div w:id="300768165">
      <w:bodyDiv w:val="1"/>
      <w:marLeft w:val="0"/>
      <w:marRight w:val="0"/>
      <w:marTop w:val="0"/>
      <w:marBottom w:val="0"/>
      <w:divBdr>
        <w:top w:val="none" w:sz="0" w:space="0" w:color="auto"/>
        <w:left w:val="none" w:sz="0" w:space="0" w:color="auto"/>
        <w:bottom w:val="none" w:sz="0" w:space="0" w:color="auto"/>
        <w:right w:val="none" w:sz="0" w:space="0" w:color="auto"/>
      </w:divBdr>
    </w:div>
    <w:div w:id="379598026">
      <w:bodyDiv w:val="1"/>
      <w:marLeft w:val="0"/>
      <w:marRight w:val="0"/>
      <w:marTop w:val="0"/>
      <w:marBottom w:val="0"/>
      <w:divBdr>
        <w:top w:val="none" w:sz="0" w:space="0" w:color="auto"/>
        <w:left w:val="none" w:sz="0" w:space="0" w:color="auto"/>
        <w:bottom w:val="none" w:sz="0" w:space="0" w:color="auto"/>
        <w:right w:val="none" w:sz="0" w:space="0" w:color="auto"/>
      </w:divBdr>
    </w:div>
    <w:div w:id="558249648">
      <w:bodyDiv w:val="1"/>
      <w:marLeft w:val="0"/>
      <w:marRight w:val="0"/>
      <w:marTop w:val="0"/>
      <w:marBottom w:val="0"/>
      <w:divBdr>
        <w:top w:val="none" w:sz="0" w:space="0" w:color="auto"/>
        <w:left w:val="none" w:sz="0" w:space="0" w:color="auto"/>
        <w:bottom w:val="none" w:sz="0" w:space="0" w:color="auto"/>
        <w:right w:val="none" w:sz="0" w:space="0" w:color="auto"/>
      </w:divBdr>
    </w:div>
    <w:div w:id="988243186">
      <w:bodyDiv w:val="1"/>
      <w:marLeft w:val="0"/>
      <w:marRight w:val="0"/>
      <w:marTop w:val="0"/>
      <w:marBottom w:val="0"/>
      <w:divBdr>
        <w:top w:val="none" w:sz="0" w:space="0" w:color="auto"/>
        <w:left w:val="none" w:sz="0" w:space="0" w:color="auto"/>
        <w:bottom w:val="none" w:sz="0" w:space="0" w:color="auto"/>
        <w:right w:val="none" w:sz="0" w:space="0" w:color="auto"/>
      </w:divBdr>
    </w:div>
    <w:div w:id="1170869673">
      <w:bodyDiv w:val="1"/>
      <w:marLeft w:val="0"/>
      <w:marRight w:val="0"/>
      <w:marTop w:val="0"/>
      <w:marBottom w:val="0"/>
      <w:divBdr>
        <w:top w:val="none" w:sz="0" w:space="0" w:color="auto"/>
        <w:left w:val="none" w:sz="0" w:space="0" w:color="auto"/>
        <w:bottom w:val="none" w:sz="0" w:space="0" w:color="auto"/>
        <w:right w:val="none" w:sz="0" w:space="0" w:color="auto"/>
      </w:divBdr>
    </w:div>
    <w:div w:id="1180580131">
      <w:bodyDiv w:val="1"/>
      <w:marLeft w:val="0"/>
      <w:marRight w:val="0"/>
      <w:marTop w:val="0"/>
      <w:marBottom w:val="0"/>
      <w:divBdr>
        <w:top w:val="none" w:sz="0" w:space="0" w:color="auto"/>
        <w:left w:val="none" w:sz="0" w:space="0" w:color="auto"/>
        <w:bottom w:val="none" w:sz="0" w:space="0" w:color="auto"/>
        <w:right w:val="none" w:sz="0" w:space="0" w:color="auto"/>
      </w:divBdr>
    </w:div>
    <w:div w:id="1440368812">
      <w:bodyDiv w:val="1"/>
      <w:marLeft w:val="0"/>
      <w:marRight w:val="0"/>
      <w:marTop w:val="0"/>
      <w:marBottom w:val="0"/>
      <w:divBdr>
        <w:top w:val="none" w:sz="0" w:space="0" w:color="auto"/>
        <w:left w:val="none" w:sz="0" w:space="0" w:color="auto"/>
        <w:bottom w:val="none" w:sz="0" w:space="0" w:color="auto"/>
        <w:right w:val="none" w:sz="0" w:space="0" w:color="auto"/>
      </w:divBdr>
    </w:div>
    <w:div w:id="1529490053">
      <w:bodyDiv w:val="1"/>
      <w:marLeft w:val="0"/>
      <w:marRight w:val="0"/>
      <w:marTop w:val="0"/>
      <w:marBottom w:val="0"/>
      <w:divBdr>
        <w:top w:val="none" w:sz="0" w:space="0" w:color="auto"/>
        <w:left w:val="none" w:sz="0" w:space="0" w:color="auto"/>
        <w:bottom w:val="none" w:sz="0" w:space="0" w:color="auto"/>
        <w:right w:val="none" w:sz="0" w:space="0" w:color="auto"/>
      </w:divBdr>
    </w:div>
    <w:div w:id="1872456227">
      <w:bodyDiv w:val="1"/>
      <w:marLeft w:val="0"/>
      <w:marRight w:val="0"/>
      <w:marTop w:val="0"/>
      <w:marBottom w:val="0"/>
      <w:divBdr>
        <w:top w:val="none" w:sz="0" w:space="0" w:color="auto"/>
        <w:left w:val="none" w:sz="0" w:space="0" w:color="auto"/>
        <w:bottom w:val="none" w:sz="0" w:space="0" w:color="auto"/>
        <w:right w:val="none" w:sz="0" w:space="0" w:color="auto"/>
      </w:divBdr>
    </w:div>
    <w:div w:id="2080247245">
      <w:bodyDiv w:val="1"/>
      <w:marLeft w:val="0"/>
      <w:marRight w:val="0"/>
      <w:marTop w:val="0"/>
      <w:marBottom w:val="0"/>
      <w:divBdr>
        <w:top w:val="none" w:sz="0" w:space="0" w:color="auto"/>
        <w:left w:val="none" w:sz="0" w:space="0" w:color="auto"/>
        <w:bottom w:val="none" w:sz="0" w:space="0" w:color="auto"/>
        <w:right w:val="none" w:sz="0" w:space="0" w:color="auto"/>
      </w:divBdr>
    </w:div>
    <w:div w:id="209323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35D7-B583-44AA-A5F7-02E6A985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2559</Words>
  <Characters>14590</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T.C. Ticaret Bakanligi</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Hümeyra Akkaş</dc:creator>
  <cp:keywords/>
  <dc:description/>
  <cp:lastModifiedBy>Semih Ozkale</cp:lastModifiedBy>
  <cp:revision>2</cp:revision>
  <cp:lastPrinted>2025-02-18T06:28:00Z</cp:lastPrinted>
  <dcterms:created xsi:type="dcterms:W3CDTF">2026-03-17T12:10:00Z</dcterms:created>
  <dcterms:modified xsi:type="dcterms:W3CDTF">2026-03-17T12:10:00Z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id_classification_restrictedcommercial=3c9990e0-a748-41de-9d8c-db8783fa5103</vt:lpwstr>
  </property>
  <property fmtid="{D5CDD505-2E9C-101B-9397-08002B2CF9AE}" pid="3" name="geodilabeluser">
    <vt:lpwstr>user=14105791312</vt:lpwstr>
  </property>
  <property fmtid="{D5CDD505-2E9C-101B-9397-08002B2CF9AE}" pid="4" name="geodilabeltime">
    <vt:lpwstr>datetime=2024-10-25T12:35:50.797Z</vt:lpwstr>
  </property>
  <property fmtid="{D5CDD505-2E9C-101B-9397-08002B2CF9AE}" pid="5" name="MSIP_Label_aa112399-b73b-40c1-8af2-919b124b9d91_Enabled">
    <vt:lpwstr>true</vt:lpwstr>
  </property>
  <property fmtid="{D5CDD505-2E9C-101B-9397-08002B2CF9AE}" pid="6" name="MSIP_Label_aa112399-b73b-40c1-8af2-919b124b9d91_SetDate">
    <vt:lpwstr>2024-11-08T11:26:26Z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2e39bb1b-d464-4ff3-b3ca-a93a0456f8e2</vt:lpwstr>
  </property>
  <property fmtid="{D5CDD505-2E9C-101B-9397-08002B2CF9AE}" pid="11" name="MSIP_Label_aa112399-b73b-40c1-8af2-919b124b9d91_ContentBits">
    <vt:lpwstr>0</vt:lpwstr>
  </property>
</Properties>
</file>